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FDCE" w14:textId="050A04E0" w:rsidR="00887B3B" w:rsidRPr="006F4CF8" w:rsidRDefault="00887B3B" w:rsidP="00691B70">
      <w:pPr>
        <w:spacing w:after="0"/>
        <w:rPr>
          <w:rFonts w:ascii="Times New Roman" w:hAnsi="Times New Roman" w:cs="Times New Roman"/>
          <w:b/>
          <w:bCs/>
          <w:sz w:val="24"/>
          <w:szCs w:val="24"/>
        </w:rPr>
      </w:pPr>
      <w:r w:rsidRPr="006F4CF8">
        <w:rPr>
          <w:rFonts w:ascii="Times New Roman" w:hAnsi="Times New Roman" w:cs="Times New Roman"/>
          <w:b/>
          <w:bCs/>
          <w:sz w:val="24"/>
          <w:szCs w:val="24"/>
        </w:rPr>
        <w:t>Exploring the Benefits of Downscaled Remote Sensing Soil Moisture for Drought Monitoring</w:t>
      </w:r>
    </w:p>
    <w:p w14:paraId="761C9AB1" w14:textId="3021DEA1" w:rsidR="00274E0B" w:rsidRPr="006F4CF8" w:rsidRDefault="00274E0B" w:rsidP="00691B70">
      <w:pPr>
        <w:spacing w:after="0"/>
        <w:rPr>
          <w:rFonts w:ascii="Times New Roman" w:hAnsi="Times New Roman" w:cs="Times New Roman"/>
          <w:sz w:val="24"/>
          <w:szCs w:val="24"/>
          <w:vertAlign w:val="superscript"/>
        </w:rPr>
      </w:pPr>
      <w:r w:rsidRPr="006F4CF8">
        <w:rPr>
          <w:rFonts w:ascii="Times New Roman" w:hAnsi="Times New Roman" w:cs="Times New Roman"/>
          <w:sz w:val="24"/>
          <w:szCs w:val="24"/>
        </w:rPr>
        <w:t>Zachary T. Leasor</w:t>
      </w:r>
      <w:r w:rsidR="001A5052" w:rsidRPr="006F4CF8">
        <w:rPr>
          <w:rFonts w:ascii="Times New Roman" w:hAnsi="Times New Roman" w:cs="Times New Roman"/>
          <w:sz w:val="24"/>
          <w:szCs w:val="24"/>
          <w:vertAlign w:val="superscript"/>
        </w:rPr>
        <w:t>1*</w:t>
      </w:r>
      <w:r w:rsidRPr="006F4CF8">
        <w:rPr>
          <w:rFonts w:ascii="Times New Roman" w:hAnsi="Times New Roman" w:cs="Times New Roman"/>
          <w:sz w:val="24"/>
          <w:szCs w:val="24"/>
        </w:rPr>
        <w:t>, Chen Zhao</w:t>
      </w:r>
      <w:r w:rsidR="001A5052" w:rsidRPr="006F4CF8">
        <w:rPr>
          <w:rFonts w:ascii="Times New Roman" w:hAnsi="Times New Roman" w:cs="Times New Roman"/>
          <w:sz w:val="24"/>
          <w:szCs w:val="24"/>
          <w:vertAlign w:val="superscript"/>
        </w:rPr>
        <w:t>2</w:t>
      </w:r>
      <w:r w:rsidRPr="006F4CF8">
        <w:rPr>
          <w:rFonts w:ascii="Times New Roman" w:hAnsi="Times New Roman" w:cs="Times New Roman"/>
          <w:sz w:val="24"/>
          <w:szCs w:val="24"/>
        </w:rPr>
        <w:t>, Luyu Liu</w:t>
      </w:r>
      <w:r w:rsidR="001A5052" w:rsidRPr="006F4CF8">
        <w:rPr>
          <w:rFonts w:ascii="Times New Roman" w:hAnsi="Times New Roman" w:cs="Times New Roman"/>
          <w:sz w:val="24"/>
          <w:szCs w:val="24"/>
          <w:vertAlign w:val="superscript"/>
        </w:rPr>
        <w:t>1</w:t>
      </w:r>
      <w:r w:rsidRPr="006F4CF8">
        <w:rPr>
          <w:rFonts w:ascii="Times New Roman" w:hAnsi="Times New Roman" w:cs="Times New Roman"/>
          <w:sz w:val="24"/>
          <w:szCs w:val="24"/>
        </w:rPr>
        <w:t xml:space="preserve">, </w:t>
      </w:r>
      <w:r w:rsidR="001A5052" w:rsidRPr="006F4CF8">
        <w:rPr>
          <w:rFonts w:ascii="Times New Roman" w:hAnsi="Times New Roman" w:cs="Times New Roman"/>
          <w:sz w:val="24"/>
          <w:szCs w:val="24"/>
        </w:rPr>
        <w:t xml:space="preserve">and </w:t>
      </w:r>
      <w:r w:rsidRPr="006F4CF8">
        <w:rPr>
          <w:rFonts w:ascii="Times New Roman" w:hAnsi="Times New Roman" w:cs="Times New Roman"/>
          <w:sz w:val="24"/>
          <w:szCs w:val="24"/>
        </w:rPr>
        <w:t>Steven M. Quiring</w:t>
      </w:r>
      <w:r w:rsidR="001A5052" w:rsidRPr="006F4CF8">
        <w:rPr>
          <w:rFonts w:ascii="Times New Roman" w:hAnsi="Times New Roman" w:cs="Times New Roman"/>
          <w:sz w:val="24"/>
          <w:szCs w:val="24"/>
          <w:vertAlign w:val="superscript"/>
        </w:rPr>
        <w:t>1</w:t>
      </w:r>
    </w:p>
    <w:p w14:paraId="1E6696AA" w14:textId="58E06E8D" w:rsidR="001A5052" w:rsidRPr="006F4CF8" w:rsidRDefault="001A5052" w:rsidP="00691B70">
      <w:pPr>
        <w:spacing w:after="0"/>
        <w:rPr>
          <w:rFonts w:ascii="Times New Roman" w:hAnsi="Times New Roman" w:cs="Times New Roman"/>
          <w:sz w:val="24"/>
          <w:szCs w:val="24"/>
        </w:rPr>
      </w:pPr>
      <w:r w:rsidRPr="006F4CF8">
        <w:rPr>
          <w:rFonts w:ascii="Times New Roman" w:hAnsi="Times New Roman" w:cs="Times New Roman"/>
          <w:sz w:val="24"/>
          <w:szCs w:val="24"/>
          <w:vertAlign w:val="superscript"/>
        </w:rPr>
        <w:t>1</w:t>
      </w:r>
      <w:r w:rsidRPr="006F4CF8">
        <w:rPr>
          <w:rFonts w:ascii="Times New Roman" w:hAnsi="Times New Roman" w:cs="Times New Roman"/>
          <w:sz w:val="24"/>
          <w:szCs w:val="24"/>
        </w:rPr>
        <w:t>Department of Geography, The Ohio State University, Columbus, OH, USA</w:t>
      </w:r>
    </w:p>
    <w:p w14:paraId="34FDF46F" w14:textId="2E1FDE4A" w:rsidR="001A5052" w:rsidRPr="006F4CF8" w:rsidRDefault="001A5052" w:rsidP="00691B70">
      <w:pPr>
        <w:spacing w:after="0"/>
        <w:rPr>
          <w:rFonts w:ascii="Times New Roman" w:hAnsi="Times New Roman" w:cs="Times New Roman"/>
          <w:sz w:val="24"/>
          <w:szCs w:val="24"/>
        </w:rPr>
      </w:pPr>
      <w:r w:rsidRPr="006F4CF8">
        <w:rPr>
          <w:rFonts w:ascii="Times New Roman" w:hAnsi="Times New Roman" w:cs="Times New Roman"/>
          <w:sz w:val="24"/>
          <w:szCs w:val="24"/>
          <w:vertAlign w:val="superscript"/>
        </w:rPr>
        <w:t>2</w:t>
      </w:r>
      <w:r w:rsidRPr="006F4CF8">
        <w:rPr>
          <w:rFonts w:ascii="Times New Roman" w:hAnsi="Times New Roman" w:cs="Times New Roman"/>
          <w:sz w:val="24"/>
          <w:szCs w:val="24"/>
        </w:rPr>
        <w:t>Synoptic Data PBC, Salt Lake City, UT</w:t>
      </w:r>
    </w:p>
    <w:p w14:paraId="179F8797" w14:textId="5E216300" w:rsidR="001A5052" w:rsidRPr="006F4CF8" w:rsidRDefault="001A5052" w:rsidP="00691B70">
      <w:pPr>
        <w:spacing w:after="0"/>
        <w:rPr>
          <w:rFonts w:ascii="Times New Roman" w:hAnsi="Times New Roman" w:cs="Times New Roman"/>
          <w:sz w:val="24"/>
          <w:szCs w:val="24"/>
        </w:rPr>
      </w:pPr>
    </w:p>
    <w:p w14:paraId="41DFEB37" w14:textId="1FEFAC2E" w:rsidR="001A5052" w:rsidRPr="006F4CF8" w:rsidRDefault="001A5052" w:rsidP="00691B70">
      <w:pPr>
        <w:spacing w:after="0"/>
        <w:rPr>
          <w:rFonts w:ascii="Times New Roman" w:hAnsi="Times New Roman" w:cs="Times New Roman"/>
          <w:sz w:val="24"/>
          <w:szCs w:val="24"/>
        </w:rPr>
      </w:pPr>
      <w:r w:rsidRPr="006F4CF8">
        <w:rPr>
          <w:rFonts w:ascii="Times New Roman" w:hAnsi="Times New Roman" w:cs="Times New Roman"/>
          <w:sz w:val="24"/>
          <w:szCs w:val="24"/>
        </w:rPr>
        <w:t>*</w:t>
      </w:r>
      <w:r w:rsidRPr="006F4CF8">
        <w:rPr>
          <w:rFonts w:ascii="Times New Roman" w:hAnsi="Times New Roman" w:cs="Times New Roman"/>
          <w:i/>
          <w:iCs/>
          <w:sz w:val="24"/>
          <w:szCs w:val="24"/>
        </w:rPr>
        <w:t>Corresponding author address:</w:t>
      </w:r>
      <w:r w:rsidRPr="006F4CF8">
        <w:rPr>
          <w:rFonts w:ascii="Times New Roman" w:hAnsi="Times New Roman" w:cs="Times New Roman"/>
          <w:sz w:val="24"/>
          <w:szCs w:val="24"/>
        </w:rPr>
        <w:t xml:space="preserve"> Zachary Leasor, Department of Geography, The Ohio State University, 1145 Derby Hall, 154 N Oval Mall, Columbus, OH 43210</w:t>
      </w:r>
    </w:p>
    <w:p w14:paraId="48AD2DA9" w14:textId="70BFE3AE" w:rsidR="001A5052" w:rsidRPr="006F4CF8" w:rsidRDefault="001A5052" w:rsidP="00691B70">
      <w:pPr>
        <w:spacing w:after="0"/>
        <w:rPr>
          <w:rFonts w:ascii="Times New Roman" w:hAnsi="Times New Roman" w:cs="Times New Roman"/>
          <w:sz w:val="24"/>
          <w:szCs w:val="24"/>
        </w:rPr>
      </w:pPr>
      <w:r w:rsidRPr="006F4CF8">
        <w:rPr>
          <w:rFonts w:ascii="Times New Roman" w:hAnsi="Times New Roman" w:cs="Times New Roman"/>
          <w:sz w:val="24"/>
          <w:szCs w:val="24"/>
        </w:rPr>
        <w:t xml:space="preserve">E-mail: </w:t>
      </w:r>
      <w:hyperlink r:id="rId6" w:history="1">
        <w:r w:rsidR="00CB499F" w:rsidRPr="006F4CF8">
          <w:rPr>
            <w:rStyle w:val="Hyperlink"/>
            <w:rFonts w:ascii="Times New Roman" w:hAnsi="Times New Roman" w:cs="Times New Roman"/>
            <w:sz w:val="24"/>
            <w:szCs w:val="24"/>
          </w:rPr>
          <w:t>leasor.4@osu.edu</w:t>
        </w:r>
      </w:hyperlink>
      <w:r w:rsidRPr="006F4CF8">
        <w:rPr>
          <w:rFonts w:ascii="Times New Roman" w:hAnsi="Times New Roman" w:cs="Times New Roman"/>
          <w:sz w:val="24"/>
          <w:szCs w:val="24"/>
        </w:rPr>
        <w:t xml:space="preserve"> </w:t>
      </w:r>
    </w:p>
    <w:p w14:paraId="0C8E7FDA" w14:textId="51CB8890" w:rsidR="00FF6128" w:rsidRPr="006F4CF8" w:rsidRDefault="00FF6128" w:rsidP="00691B70">
      <w:pPr>
        <w:spacing w:after="0"/>
        <w:rPr>
          <w:rFonts w:ascii="Times New Roman" w:hAnsi="Times New Roman" w:cs="Times New Roman"/>
          <w:sz w:val="24"/>
          <w:szCs w:val="24"/>
        </w:rPr>
      </w:pPr>
    </w:p>
    <w:p w14:paraId="0842E943" w14:textId="519C76E1" w:rsidR="00FF6128" w:rsidRPr="006F4CF8" w:rsidRDefault="00FF6128" w:rsidP="00691B70">
      <w:pPr>
        <w:spacing w:after="0"/>
        <w:rPr>
          <w:rFonts w:ascii="Times New Roman" w:hAnsi="Times New Roman" w:cs="Times New Roman"/>
          <w:sz w:val="24"/>
          <w:szCs w:val="24"/>
        </w:rPr>
      </w:pPr>
      <w:r w:rsidRPr="006F4CF8">
        <w:rPr>
          <w:rFonts w:ascii="Times New Roman" w:hAnsi="Times New Roman" w:cs="Times New Roman"/>
          <w:b/>
          <w:bCs/>
          <w:sz w:val="24"/>
          <w:szCs w:val="24"/>
        </w:rPr>
        <w:t xml:space="preserve">Target Journal: </w:t>
      </w:r>
      <w:r w:rsidRPr="006F4CF8">
        <w:rPr>
          <w:rFonts w:ascii="Times New Roman" w:hAnsi="Times New Roman" w:cs="Times New Roman"/>
          <w:sz w:val="24"/>
          <w:szCs w:val="24"/>
        </w:rPr>
        <w:t>Soil Science Society of America Journal</w:t>
      </w:r>
    </w:p>
    <w:p w14:paraId="69F0D7AC" w14:textId="578EC30A" w:rsidR="00CB499F" w:rsidRPr="006F4CF8" w:rsidRDefault="00CB499F" w:rsidP="00691B70">
      <w:pPr>
        <w:spacing w:after="0"/>
        <w:rPr>
          <w:rFonts w:ascii="Times New Roman" w:hAnsi="Times New Roman" w:cs="Times New Roman"/>
          <w:sz w:val="24"/>
          <w:szCs w:val="24"/>
        </w:rPr>
      </w:pPr>
    </w:p>
    <w:p w14:paraId="1ADD4382" w14:textId="15EEB884" w:rsidR="00CB499F" w:rsidRPr="006F4CF8" w:rsidRDefault="00CB499F" w:rsidP="00691B70">
      <w:pPr>
        <w:spacing w:after="0"/>
        <w:rPr>
          <w:rFonts w:ascii="Times New Roman" w:hAnsi="Times New Roman" w:cs="Times New Roman"/>
          <w:b/>
          <w:bCs/>
          <w:sz w:val="24"/>
          <w:szCs w:val="24"/>
        </w:rPr>
      </w:pPr>
      <w:r w:rsidRPr="006F4CF8">
        <w:rPr>
          <w:rFonts w:ascii="Times New Roman" w:hAnsi="Times New Roman" w:cs="Times New Roman"/>
          <w:b/>
          <w:bCs/>
          <w:sz w:val="24"/>
          <w:szCs w:val="24"/>
        </w:rPr>
        <w:t>Abstract</w:t>
      </w:r>
    </w:p>
    <w:p w14:paraId="6B7E724B" w14:textId="51E8DBC3" w:rsidR="008F4762" w:rsidRPr="006F4CF8" w:rsidRDefault="00FF6128" w:rsidP="00691B70">
      <w:pPr>
        <w:spacing w:after="0"/>
        <w:jc w:val="both"/>
        <w:rPr>
          <w:rFonts w:ascii="Times New Roman" w:hAnsi="Times New Roman" w:cs="Times New Roman"/>
          <w:b/>
          <w:bCs/>
          <w:i/>
          <w:iCs/>
          <w:sz w:val="24"/>
          <w:szCs w:val="24"/>
        </w:rPr>
      </w:pPr>
      <w:r w:rsidRPr="006F4CF8">
        <w:rPr>
          <w:rFonts w:ascii="Times New Roman" w:hAnsi="Times New Roman" w:cs="Times New Roman"/>
          <w:sz w:val="24"/>
          <w:szCs w:val="24"/>
        </w:rPr>
        <w:t xml:space="preserve">Improved methods for visualizing </w:t>
      </w:r>
      <w:r w:rsidRPr="006F4CF8">
        <w:rPr>
          <w:rFonts w:ascii="Times New Roman" w:hAnsi="Times New Roman" w:cs="Times New Roman"/>
          <w:sz w:val="24"/>
          <w:szCs w:val="24"/>
        </w:rPr>
        <w:t>soil moisture</w:t>
      </w:r>
      <w:r w:rsidRPr="006F4CF8">
        <w:rPr>
          <w:rFonts w:ascii="Times New Roman" w:hAnsi="Times New Roman" w:cs="Times New Roman"/>
          <w:sz w:val="24"/>
          <w:szCs w:val="24"/>
        </w:rPr>
        <w:t xml:space="preserve"> at a fine resolution can help to bridge the gap between drought </w:t>
      </w:r>
      <w:r w:rsidRPr="006F4CF8">
        <w:rPr>
          <w:rFonts w:ascii="Times New Roman" w:hAnsi="Times New Roman" w:cs="Times New Roman"/>
          <w:sz w:val="24"/>
          <w:szCs w:val="24"/>
        </w:rPr>
        <w:t>monitoring</w:t>
      </w:r>
      <w:r w:rsidRPr="006F4CF8">
        <w:rPr>
          <w:rFonts w:ascii="Times New Roman" w:hAnsi="Times New Roman" w:cs="Times New Roman"/>
          <w:sz w:val="24"/>
          <w:szCs w:val="24"/>
        </w:rPr>
        <w:t xml:space="preserve"> and local impacts. Recent advances in remote sensing technology have provided additional tools for monitoring near-surface soil moisture across the conti</w:t>
      </w:r>
      <w:r w:rsidRPr="006F4CF8">
        <w:rPr>
          <w:rFonts w:ascii="Times New Roman" w:hAnsi="Times New Roman" w:cs="Times New Roman"/>
          <w:sz w:val="24"/>
          <w:szCs w:val="24"/>
        </w:rPr>
        <w:t>nental</w:t>
      </w:r>
      <w:r w:rsidRPr="006F4CF8">
        <w:rPr>
          <w:rFonts w:ascii="Times New Roman" w:hAnsi="Times New Roman" w:cs="Times New Roman"/>
          <w:sz w:val="24"/>
          <w:szCs w:val="24"/>
        </w:rPr>
        <w:t xml:space="preserve"> </w:t>
      </w:r>
      <w:r w:rsidRPr="006F4CF8">
        <w:rPr>
          <w:rFonts w:ascii="Times New Roman" w:hAnsi="Times New Roman" w:cs="Times New Roman"/>
          <w:sz w:val="24"/>
          <w:szCs w:val="24"/>
        </w:rPr>
        <w:t>US</w:t>
      </w:r>
      <w:r w:rsidRPr="006F4CF8">
        <w:rPr>
          <w:rFonts w:ascii="Times New Roman" w:hAnsi="Times New Roman" w:cs="Times New Roman"/>
          <w:sz w:val="24"/>
          <w:szCs w:val="24"/>
        </w:rPr>
        <w:t xml:space="preserve"> (CONUS). This research leverages remote sensing products to accurately downscale soil moisture and produce national maps of soil moisture at a fine resolution. Remote sensing soil moisture data obtained from the NASA Soil Moisture Active Passive</w:t>
      </w:r>
      <w:r w:rsidR="008D353B" w:rsidRPr="006F4CF8">
        <w:rPr>
          <w:rFonts w:ascii="Times New Roman" w:hAnsi="Times New Roman" w:cs="Times New Roman"/>
          <w:sz w:val="24"/>
          <w:szCs w:val="24"/>
        </w:rPr>
        <w:t xml:space="preserve"> Level 4</w:t>
      </w:r>
      <w:r w:rsidRPr="006F4CF8">
        <w:rPr>
          <w:rFonts w:ascii="Times New Roman" w:hAnsi="Times New Roman" w:cs="Times New Roman"/>
          <w:sz w:val="24"/>
          <w:szCs w:val="24"/>
        </w:rPr>
        <w:t xml:space="preserve"> (SMAP</w:t>
      </w:r>
      <w:r w:rsidR="008D353B" w:rsidRPr="006F4CF8">
        <w:rPr>
          <w:rFonts w:ascii="Times New Roman" w:hAnsi="Times New Roman" w:cs="Times New Roman"/>
          <w:sz w:val="24"/>
          <w:szCs w:val="24"/>
        </w:rPr>
        <w:t xml:space="preserve"> L4</w:t>
      </w:r>
      <w:r w:rsidRPr="006F4CF8">
        <w:rPr>
          <w:rFonts w:ascii="Times New Roman" w:hAnsi="Times New Roman" w:cs="Times New Roman"/>
          <w:sz w:val="24"/>
          <w:szCs w:val="24"/>
        </w:rPr>
        <w:t xml:space="preserve">) satellite mission are utilized in this study. To downscale these soil moisture data, ancillary variables such as precipitation, soil texture, vegetation, and other physiographic information are considered to downscale soil moisture to a 1-kilometer resolution. Random forest, a non-parametric machine learning modeling approach, is used to find the best relationship that can determine the optimal soil moisture value at any location. </w:t>
      </w:r>
      <w:r w:rsidR="008D353B" w:rsidRPr="006F4CF8">
        <w:rPr>
          <w:rFonts w:ascii="Times New Roman" w:hAnsi="Times New Roman" w:cs="Times New Roman"/>
          <w:sz w:val="24"/>
          <w:szCs w:val="24"/>
        </w:rPr>
        <w:t>This method produces a downscaled soil moisture product which is significantly different from the original data product. However, when</w:t>
      </w:r>
      <w:r w:rsidRPr="006F4CF8">
        <w:rPr>
          <w:rFonts w:ascii="Times New Roman" w:hAnsi="Times New Roman" w:cs="Times New Roman"/>
          <w:sz w:val="24"/>
          <w:szCs w:val="24"/>
        </w:rPr>
        <w:t xml:space="preserve"> compar</w:t>
      </w:r>
      <w:r w:rsidR="008D353B" w:rsidRPr="006F4CF8">
        <w:rPr>
          <w:rFonts w:ascii="Times New Roman" w:hAnsi="Times New Roman" w:cs="Times New Roman"/>
          <w:sz w:val="24"/>
          <w:szCs w:val="24"/>
        </w:rPr>
        <w:t>ing</w:t>
      </w:r>
      <w:r w:rsidRPr="006F4CF8">
        <w:rPr>
          <w:rFonts w:ascii="Times New Roman" w:hAnsi="Times New Roman" w:cs="Times New Roman"/>
          <w:sz w:val="24"/>
          <w:szCs w:val="24"/>
        </w:rPr>
        <w:t xml:space="preserve"> the downscaled products to direct in situ measurements</w:t>
      </w:r>
      <w:r w:rsidR="008D353B" w:rsidRPr="006F4CF8">
        <w:rPr>
          <w:rFonts w:ascii="Times New Roman" w:hAnsi="Times New Roman" w:cs="Times New Roman"/>
          <w:sz w:val="24"/>
          <w:szCs w:val="24"/>
        </w:rPr>
        <w:t xml:space="preserve">, nearest neighbor interpolations display higher correlations and lower error metrics. </w:t>
      </w:r>
      <w:r w:rsidR="008F4762" w:rsidRPr="006F4CF8">
        <w:rPr>
          <w:rFonts w:ascii="Times New Roman" w:hAnsi="Times New Roman" w:cs="Times New Roman"/>
          <w:sz w:val="24"/>
          <w:szCs w:val="24"/>
        </w:rPr>
        <w:t>E</w:t>
      </w:r>
      <w:r w:rsidR="008F4762" w:rsidRPr="006F4CF8">
        <w:rPr>
          <w:rFonts w:ascii="Times New Roman" w:hAnsi="Times New Roman" w:cs="Times New Roman"/>
          <w:sz w:val="24"/>
          <w:szCs w:val="24"/>
        </w:rPr>
        <w:t xml:space="preserve">xamining the random forest variable importance </w:t>
      </w:r>
      <w:r w:rsidR="00041E23">
        <w:rPr>
          <w:rFonts w:ascii="Times New Roman" w:hAnsi="Times New Roman" w:cs="Times New Roman"/>
          <w:sz w:val="24"/>
          <w:szCs w:val="24"/>
        </w:rPr>
        <w:t xml:space="preserve">also </w:t>
      </w:r>
      <w:r w:rsidR="008F4762" w:rsidRPr="006F4CF8">
        <w:rPr>
          <w:rFonts w:ascii="Times New Roman" w:hAnsi="Times New Roman" w:cs="Times New Roman"/>
          <w:sz w:val="24"/>
          <w:szCs w:val="24"/>
        </w:rPr>
        <w:t xml:space="preserve">provides an opportunity to explore linkages between soil moisture and environmental variables Elevation is the most important variable to consider when downscaling soil moisture while soil texture characteristics are the least important variable to consider. Atmospheric variability influences daily fluctuations in variable importance for temperature, precipitation, elevation, and NDVI data. </w:t>
      </w:r>
    </w:p>
    <w:p w14:paraId="02295708" w14:textId="6CF3A0EE" w:rsidR="008D353B" w:rsidRPr="006F4CF8" w:rsidRDefault="008D353B" w:rsidP="00691B70">
      <w:pPr>
        <w:spacing w:after="0"/>
        <w:jc w:val="both"/>
        <w:rPr>
          <w:rFonts w:ascii="Times New Roman" w:hAnsi="Times New Roman" w:cs="Times New Roman"/>
          <w:sz w:val="24"/>
          <w:szCs w:val="24"/>
        </w:rPr>
      </w:pPr>
    </w:p>
    <w:p w14:paraId="6FC6BB31" w14:textId="77777777" w:rsidR="008D353B" w:rsidRPr="006F4CF8" w:rsidRDefault="008D353B" w:rsidP="00691B70">
      <w:pPr>
        <w:spacing w:after="0"/>
        <w:rPr>
          <w:rFonts w:ascii="Times New Roman" w:hAnsi="Times New Roman" w:cs="Times New Roman"/>
          <w:sz w:val="24"/>
          <w:szCs w:val="24"/>
        </w:rPr>
      </w:pPr>
      <w:r w:rsidRPr="006F4CF8">
        <w:rPr>
          <w:rFonts w:ascii="Times New Roman" w:hAnsi="Times New Roman" w:cs="Times New Roman"/>
          <w:sz w:val="24"/>
          <w:szCs w:val="24"/>
        </w:rPr>
        <w:br w:type="page"/>
      </w:r>
    </w:p>
    <w:p w14:paraId="6843AE99" w14:textId="1138EE44" w:rsidR="00CB499F" w:rsidRPr="006F4CF8" w:rsidRDefault="008D353B" w:rsidP="00691B70">
      <w:pPr>
        <w:spacing w:after="0"/>
        <w:jc w:val="both"/>
        <w:rPr>
          <w:rFonts w:ascii="Times New Roman" w:hAnsi="Times New Roman" w:cs="Times New Roman"/>
          <w:b/>
          <w:bCs/>
          <w:sz w:val="24"/>
          <w:szCs w:val="24"/>
        </w:rPr>
      </w:pPr>
      <w:r w:rsidRPr="006F4CF8">
        <w:rPr>
          <w:rFonts w:ascii="Times New Roman" w:hAnsi="Times New Roman" w:cs="Times New Roman"/>
          <w:b/>
          <w:bCs/>
          <w:sz w:val="24"/>
          <w:szCs w:val="24"/>
        </w:rPr>
        <w:lastRenderedPageBreak/>
        <w:t>Introduction</w:t>
      </w:r>
    </w:p>
    <w:p w14:paraId="50196E42" w14:textId="22F54FAE" w:rsidR="008D353B" w:rsidRPr="006F4CF8" w:rsidRDefault="00166DF2"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 xml:space="preserve">Drought is natural hazard with impacts that span a broad range of systems. </w:t>
      </w:r>
      <w:r w:rsidR="00262102" w:rsidRPr="006F4CF8">
        <w:rPr>
          <w:rFonts w:ascii="Times New Roman" w:hAnsi="Times New Roman" w:cs="Times New Roman"/>
          <w:sz w:val="24"/>
          <w:szCs w:val="24"/>
        </w:rPr>
        <w:t>T</w:t>
      </w:r>
      <w:r w:rsidRPr="006F4CF8">
        <w:rPr>
          <w:rFonts w:ascii="Times New Roman" w:hAnsi="Times New Roman" w:cs="Times New Roman"/>
          <w:sz w:val="24"/>
          <w:szCs w:val="24"/>
        </w:rPr>
        <w:t xml:space="preserve">his is evident when considering the many definitions of drought such as meteorological, agricultural, hydrological, ecological, and socioeconomic </w:t>
      </w:r>
      <w:r w:rsidR="00262102" w:rsidRPr="006F4CF8">
        <w:rPr>
          <w:rFonts w:ascii="Times New Roman" w:hAnsi="Times New Roman" w:cs="Times New Roman"/>
          <w:sz w:val="24"/>
          <w:szCs w:val="24"/>
        </w:rPr>
        <w:fldChar w:fldCharType="begin"/>
      </w:r>
      <w:r w:rsidR="00262102" w:rsidRPr="006F4CF8">
        <w:rPr>
          <w:rFonts w:ascii="Times New Roman" w:hAnsi="Times New Roman" w:cs="Times New Roman"/>
          <w:sz w:val="24"/>
          <w:szCs w:val="24"/>
        </w:rPr>
        <w:instrText xml:space="preserve"> ADDIN ZOTERO_ITEM CSL_CITATION {"citationID":"NiTVBUa5","properties":{"formattedCitation":"(Bachmair et al. 2016)","plainCitation":"(Bachmair et al. 2016)","noteIndex":0},"citationItems":[{"id":207,"uris":["http://zotero.org/users/5442619/items/BXT2VDFR"],"uri":["http://zotero.org/users/5442619/items/BXT2VDFR"],"itemData":{"id":207,"type":"article-journal","abstract":"Drought indicators are proliferating, but with little consideration of which are most meaningful for describing drought impacts. A number of recent reviews compare different drought indicators, but none assess which indicators are actually used in the many operational drought monitoring and early warning efforts, why they were selected, or whether they have been ‘ground-truthed,’ i.e., compared with information representing local drought conditions and/or impacts. Also lacking is a comprehensive assessment of the state of monitoring drought impacts. To help fill this gap, we combine a review of drought indicators and impacts with a survey of 33 providers of operational drought monitoring and early warning systems from global to regional scales. Despite considerable variety in the indicators used operationally, certain patterns emerge. Both the literature review and the survey reveal that impact monitoring does exist but has rarely been systematized. Efforts to test drought indicators have mostly focused on agricultural drought. Our review points to a current trend towards the design and use of composite indicators, but with limited evaluation of the links between indicators and drought impacts. Overall, we find that much progress has been made both in research and practice on drought indicators, but monitoring and early warning systems are not yet strongly linked with the assessment of wider impacts on the environment and society. To understand drought impacts fully requires a better framing of drought as a coupled dynamic between the environment and society. WIREs Water 2016, 3:516–536. doi: 10.1002/wat2.1154 This article is categorized under: Engineering Water &gt; Planning Water Science of Water &gt; Methods Science of Water &gt; Water Extremes","container-title":"Wiley Interdisciplinary Reviews: Water","DOI":"10.1002/wat2.1154","ISSN":"2049-1948","issue":"4","language":"en","page":"516-536","source":"Wiley Online Library","title":"Drought indicators revisited: the need for a wider consideration of environment and society","title-short":"Drought indicators revisited","volume":"3","author":[{"family":"Bachmair","given":"Sophie"},{"family":"Stahl","given":"Kerstin"},{"family":"Collins","given":"Kevin"},{"family":"Hannaford","given":"Jamie"},{"family":"Acreman","given":"Mike"},{"family":"Svoboda","given":"Mark"},{"family":"Knutson","given":"Cody"},{"family":"Smith","given":"Kelly Helm"},{"family":"Wall","given":"Nicole"},{"family":"Fuchs","given":"Brian"},{"family":"Crossman","given":"Neville D."},{"family":"Overton","given":"Ian C."}],"issued":{"date-parts":[["2016"]]}}}],"schema":"https://github.com/citation-style-language/schema/raw/master/csl-citation.json"} </w:instrText>
      </w:r>
      <w:r w:rsidR="00262102" w:rsidRPr="006F4CF8">
        <w:rPr>
          <w:rFonts w:ascii="Times New Roman" w:hAnsi="Times New Roman" w:cs="Times New Roman"/>
          <w:sz w:val="24"/>
          <w:szCs w:val="24"/>
        </w:rPr>
        <w:fldChar w:fldCharType="separate"/>
      </w:r>
      <w:r w:rsidR="00262102" w:rsidRPr="006F4CF8">
        <w:rPr>
          <w:rFonts w:ascii="Times New Roman" w:hAnsi="Times New Roman" w:cs="Times New Roman"/>
          <w:sz w:val="24"/>
          <w:szCs w:val="24"/>
        </w:rPr>
        <w:t>(Bachmair et al. 2016)</w:t>
      </w:r>
      <w:r w:rsidR="00262102" w:rsidRPr="006F4CF8">
        <w:rPr>
          <w:rFonts w:ascii="Times New Roman" w:hAnsi="Times New Roman" w:cs="Times New Roman"/>
          <w:sz w:val="24"/>
          <w:szCs w:val="24"/>
        </w:rPr>
        <w:fldChar w:fldCharType="end"/>
      </w:r>
      <w:r w:rsidRPr="006F4CF8">
        <w:rPr>
          <w:rFonts w:ascii="Times New Roman" w:hAnsi="Times New Roman" w:cs="Times New Roman"/>
          <w:sz w:val="24"/>
          <w:szCs w:val="24"/>
        </w:rPr>
        <w:t xml:space="preserve">. The agricultural losses and reductions in water resources that accompany drought typically have negative economic impacts in the U.S. To compound this risk, drought impacts can persist longer than other costly disasters </w:t>
      </w:r>
      <w:r w:rsidR="0045498B" w:rsidRPr="006F4CF8">
        <w:rPr>
          <w:rFonts w:ascii="Times New Roman" w:hAnsi="Times New Roman" w:cs="Times New Roman"/>
          <w:sz w:val="24"/>
          <w:szCs w:val="24"/>
        </w:rPr>
        <w:fldChar w:fldCharType="begin"/>
      </w:r>
      <w:r w:rsidR="0045498B" w:rsidRPr="006F4CF8">
        <w:rPr>
          <w:rFonts w:ascii="Times New Roman" w:hAnsi="Times New Roman" w:cs="Times New Roman"/>
          <w:sz w:val="24"/>
          <w:szCs w:val="24"/>
        </w:rPr>
        <w:instrText xml:space="preserve"> ADDIN ZOTERO_ITEM CSL_CITATION {"citationID":"oCB743bB","properties":{"formattedCitation":"(Wilhite et al. 2007)","plainCitation":"(Wilhite et al. 2007)","noteIndex":0},"citationItems":[{"id":248,"uris":["http://zotero.org/users/5442619/items/XXXGXCBK"],"uri":["http://zotero.org/users/5442619/items/XXXGXCBK"],"itemData":{"id":248,"type":"article-journal","abstract":"Recent droughts in the United States have highlighted the nation’s current and increasing vulnerability to this natural hazard. Drought-related impacts are also becoming more complex, as illustrated by the rapidly rising impacts in sectors such as recreation and tourism, energy, and transportation. Environmental and social consequences are also of increasing importance. Conflicts between water users and disputes between political entities on transboundary water issues are a reflection of the need for improved documentation of the consequences of extended periods of water shortage. Unfortunately, no national drought impact database exists and drought impact statistics are not routinely compiled at the state, regional, or national level. Without this information, it is an arduous task to convince policy and other decision makers of the need for additional investments in drought monitoring and prediction, mitigation, and preparedness. The National Drought Mitigation Center at the University of Nebraska-Lincoln is addressing this problem by creating a web-based Drought Impact Reporter (DIR) that has the following primary functions: (1) to create a database archive of drought impacts information; (2) to provide an interactive map delivery system that is efficient and user-oriented; (3) to build links with governmental agencies, non-governmental organizations, university research groups and extension programs, and others, including the public, in order to provide timely impact reports to ensure a comprehensive collection of drought impacts across all potential sectors and scales; and (4) to foster a continual process of user feedback, evaluation, assessment, and dissemination of drought impacts. The Drought Impact Reporter was launched in July 2005 and is available on the NDMC’s web site (http://drought.unl.edu).","container-title":"Water Resources Management","DOI":"10.1007/s11269-006-9076-5","ISSN":"1573-1650","issue":"5","journalAbbreviation":"Water Resour Manage","language":"en","page":"763-774","source":"Springer Link","title":"Understanding the complex impacts of drought: A key to enhancing drought mitigation and preparedness","title-short":"Understanding the complex impacts of drought","volume":"21","author":[{"family":"Wilhite","given":"Donald A."},{"family":"Svoboda","given":"Mark D."},{"family":"Hayes","given":"Michael J."}],"issued":{"date-parts":[["2007",5,1]]}}}],"schema":"https://github.com/citation-style-language/schema/raw/master/csl-citation.json"} </w:instrText>
      </w:r>
      <w:r w:rsidR="0045498B" w:rsidRPr="006F4CF8">
        <w:rPr>
          <w:rFonts w:ascii="Times New Roman" w:hAnsi="Times New Roman" w:cs="Times New Roman"/>
          <w:sz w:val="24"/>
          <w:szCs w:val="24"/>
        </w:rPr>
        <w:fldChar w:fldCharType="separate"/>
      </w:r>
      <w:r w:rsidR="0045498B" w:rsidRPr="006F4CF8">
        <w:rPr>
          <w:rFonts w:ascii="Times New Roman" w:hAnsi="Times New Roman" w:cs="Times New Roman"/>
          <w:sz w:val="24"/>
          <w:szCs w:val="24"/>
        </w:rPr>
        <w:t>(Wilhite et al. 2007)</w:t>
      </w:r>
      <w:r w:rsidR="0045498B" w:rsidRPr="006F4CF8">
        <w:rPr>
          <w:rFonts w:ascii="Times New Roman" w:hAnsi="Times New Roman" w:cs="Times New Roman"/>
          <w:sz w:val="24"/>
          <w:szCs w:val="24"/>
        </w:rPr>
        <w:fldChar w:fldCharType="end"/>
      </w:r>
      <w:r w:rsidRPr="006F4CF8">
        <w:rPr>
          <w:rFonts w:ascii="Times New Roman" w:hAnsi="Times New Roman" w:cs="Times New Roman"/>
          <w:sz w:val="24"/>
          <w:szCs w:val="24"/>
        </w:rPr>
        <w:t>. Successful drought mitigation relies on guidance and cooperation among atmospheric scientists, local stakeholders, and policymakers. Improved methods for visualizing drought at a fine scale can help to bridge the gap between drought severity classification and local agricultural impacts</w:t>
      </w:r>
      <w:r w:rsidRPr="006F4CF8">
        <w:rPr>
          <w:rFonts w:ascii="Times New Roman" w:hAnsi="Times New Roman" w:cs="Times New Roman"/>
          <w:sz w:val="24"/>
          <w:szCs w:val="24"/>
        </w:rPr>
        <w:t>.</w:t>
      </w:r>
    </w:p>
    <w:p w14:paraId="37FE8201" w14:textId="39CE3841" w:rsidR="0045498B" w:rsidRPr="006F4CF8" w:rsidRDefault="0045498B" w:rsidP="00691B70">
      <w:pPr>
        <w:spacing w:after="0"/>
        <w:jc w:val="both"/>
        <w:rPr>
          <w:rFonts w:ascii="Times New Roman" w:hAnsi="Times New Roman" w:cs="Times New Roman"/>
          <w:sz w:val="24"/>
          <w:szCs w:val="24"/>
        </w:rPr>
      </w:pPr>
    </w:p>
    <w:p w14:paraId="3750F1ED" w14:textId="197942C8" w:rsidR="0045498B" w:rsidRPr="006F4CF8" w:rsidRDefault="0045498B"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 xml:space="preserve">This research will </w:t>
      </w:r>
      <w:r w:rsidRPr="006F4CF8">
        <w:rPr>
          <w:rFonts w:ascii="Times New Roman" w:hAnsi="Times New Roman" w:cs="Times New Roman"/>
          <w:sz w:val="24"/>
          <w:szCs w:val="24"/>
        </w:rPr>
        <w:t>leverage previous research</w:t>
      </w:r>
      <w:r w:rsidRPr="006F4CF8">
        <w:rPr>
          <w:rFonts w:ascii="Times New Roman" w:hAnsi="Times New Roman" w:cs="Times New Roman"/>
          <w:sz w:val="24"/>
          <w:szCs w:val="24"/>
        </w:rPr>
        <w:t xml:space="preserve"> in climatology, remote sensing, geographic information systems (GIS</w:t>
      </w:r>
      <w:r w:rsidRPr="006F4CF8">
        <w:rPr>
          <w:rFonts w:ascii="Times New Roman" w:hAnsi="Times New Roman" w:cs="Times New Roman"/>
          <w:sz w:val="24"/>
          <w:szCs w:val="24"/>
        </w:rPr>
        <w:t>), and statistics</w:t>
      </w:r>
      <w:r w:rsidRPr="006F4CF8">
        <w:rPr>
          <w:rFonts w:ascii="Times New Roman" w:hAnsi="Times New Roman" w:cs="Times New Roman"/>
          <w:sz w:val="24"/>
          <w:szCs w:val="24"/>
        </w:rPr>
        <w:t xml:space="preserve"> to </w:t>
      </w:r>
      <w:r w:rsidR="004D35FD" w:rsidRPr="006F4CF8">
        <w:rPr>
          <w:rFonts w:ascii="Times New Roman" w:hAnsi="Times New Roman" w:cs="Times New Roman"/>
          <w:sz w:val="24"/>
          <w:szCs w:val="24"/>
        </w:rPr>
        <w:t>visualize national soil moisture characteristics at a fine resolution to improve drought monitoring at local scales</w:t>
      </w:r>
      <w:r w:rsidRPr="006F4CF8">
        <w:rPr>
          <w:rFonts w:ascii="Times New Roman" w:hAnsi="Times New Roman" w:cs="Times New Roman"/>
          <w:sz w:val="24"/>
          <w:szCs w:val="24"/>
        </w:rPr>
        <w:t xml:space="preserve">. Definitions of drought are based on indicators such as soil moisture so that the onset, termination, and severity of drought events can be quantified </w:t>
      </w:r>
      <w:r w:rsidRPr="006F4CF8">
        <w:rPr>
          <w:rFonts w:ascii="Times New Roman" w:hAnsi="Times New Roman" w:cs="Times New Roman"/>
          <w:sz w:val="24"/>
          <w:szCs w:val="24"/>
        </w:rPr>
        <w:fldChar w:fldCharType="begin"/>
      </w:r>
      <w:r w:rsidRPr="006F4CF8">
        <w:rPr>
          <w:rFonts w:ascii="Times New Roman" w:hAnsi="Times New Roman" w:cs="Times New Roman"/>
          <w:sz w:val="24"/>
          <w:szCs w:val="24"/>
        </w:rPr>
        <w:instrText xml:space="preserve"> ADDIN ZOTERO_ITEM CSL_CITATION {"citationID":"xSl8yqq2","properties":{"formattedCitation":"(Svoboda et al. 2002; Quiring 2009)","plainCitation":"(Svoboda et al. 2002; Quiring 2009)","noteIndex":0},"citationItems":[{"id":8,"uris":["http://zotero.org/users/5442619/items/LXJBVPPU"],"uri":["http://zotero.org/users/5442619/items/LXJBVPPU"],"itemData":{"id":8,"type":"article-journal","container-title":"Bulletin of the American Meteorological Society","issue":"8","page":"1181-1190","title":"The drought monitor","volume":"83","author":[{"family":"Svoboda","given":"Mark"},{"family":"LeComte","given":"Doug"},{"family":"Hayes","given":"Mike"},{"family":"Heim","given":"Richard"},{"family":"Gleason","given":"Karin"},{"family":"Angel","given":"Jim"},{"family":"Rippey","given":"Brad"},{"family":"Tinker","given":"Rich"},{"family":"Palecki","given":"Mike"},{"family":"Stooksbury","given":"David"}],"issued":{"date-parts":[["2002"]]}}},{"id":29,"uris":["http://zotero.org/users/5442619/items/I25AXLZX"],"uri":["http://zotero.org/users/5442619/items/I25AXLZX"],"itemData":{"id":29,"type":"article-journal","container-title":"Journal of Applied Meteorology and Climatology","issue":"6","page":"1217-1229","title":"Developing objective operational definitions for monitoring drought","volume":"48","author":[{"family":"Quiring","given":"Steven M."}],"issued":{"date-parts":[["2009"]]}}}],"schema":"https://github.com/citation-style-language/schema/raw/master/csl-citation.json"} </w:instrText>
      </w:r>
      <w:r w:rsidRPr="006F4CF8">
        <w:rPr>
          <w:rFonts w:ascii="Times New Roman" w:hAnsi="Times New Roman" w:cs="Times New Roman"/>
          <w:sz w:val="24"/>
          <w:szCs w:val="24"/>
        </w:rPr>
        <w:fldChar w:fldCharType="separate"/>
      </w:r>
      <w:r w:rsidRPr="006F4CF8">
        <w:rPr>
          <w:rFonts w:ascii="Times New Roman" w:hAnsi="Times New Roman" w:cs="Times New Roman"/>
          <w:sz w:val="24"/>
          <w:szCs w:val="24"/>
        </w:rPr>
        <w:t>(Svoboda et al. 2002; Quiring 2009)</w:t>
      </w:r>
      <w:r w:rsidRPr="006F4CF8">
        <w:rPr>
          <w:rFonts w:ascii="Times New Roman" w:hAnsi="Times New Roman" w:cs="Times New Roman"/>
          <w:sz w:val="24"/>
          <w:szCs w:val="24"/>
        </w:rPr>
        <w:fldChar w:fldCharType="end"/>
      </w:r>
      <w:r w:rsidRPr="006F4CF8">
        <w:rPr>
          <w:rFonts w:ascii="Times New Roman" w:hAnsi="Times New Roman" w:cs="Times New Roman"/>
          <w:sz w:val="24"/>
          <w:szCs w:val="24"/>
        </w:rPr>
        <w:t xml:space="preserve">. To improve the accuracy of drought monitoring, this research will find an optimal method for downscaling drought indicators by minimizing error and maintaining the spatial representation of soil moisture measurements. Random forest, a machine learning method used across many disciplines </w:t>
      </w:r>
      <w:r w:rsidR="004D35FD" w:rsidRPr="006F4CF8">
        <w:rPr>
          <w:rFonts w:ascii="Times New Roman" w:hAnsi="Times New Roman" w:cs="Times New Roman"/>
          <w:sz w:val="24"/>
          <w:szCs w:val="24"/>
        </w:rPr>
        <w:fldChar w:fldCharType="begin"/>
      </w:r>
      <w:r w:rsidR="004D35FD" w:rsidRPr="006F4CF8">
        <w:rPr>
          <w:rFonts w:ascii="Times New Roman" w:hAnsi="Times New Roman" w:cs="Times New Roman"/>
          <w:sz w:val="24"/>
          <w:szCs w:val="24"/>
        </w:rPr>
        <w:instrText xml:space="preserve"> ADDIN ZOTERO_ITEM CSL_CITATION {"citationID":"Wqt47LCn","properties":{"formattedCitation":"(Boulesteix et al. 2012; Gray et al. 2013; Im et al. 2016)","plainCitation":"(Boulesteix et al. 2012; Gray et al. 2013; Im et al. 2016)","noteIndex":0},"citationItems":[{"id":217,"uris":["http://zotero.org/users/5442619/items/KXTLNBFR"],"uri":["http://zotero.org/users/5442619/items/KXTLNBFR"],"itemData":{"id":217,"type":"article-journal","abstract":"The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Care","container-title":"Wiley Interdisciplinary Reviews: Data Mining and Knowledge Discovery","DOI":"10.1002/widm.1072","ISSN":"1942-4795","issue":"6","language":"en","page":"493-507","source":"Wiley Online Library","title":"Overview of random forest methodology and practical guidance with emphasis on computational biology and bioinformatics","volume":"2","author":[{"family":"Boulesteix","given":"Anne-Laure"},{"family":"Janitza","given":"Silke"},{"family":"Kruppa","given":"Jochen"},{"family":"König","given":"Inke R."}],"issued":{"date-parts":[["2012"]]}}},{"id":213,"uris":["http://zotero.org/users/5442619/items/JC2KRLY7"],"uri":["http://zotero.org/users/5442619/items/JC2KRLY7"],"itemData":{"id":213,"type":"article-journal","abstract":"Neurodegenerative disorders, such as Alzheimer's disease, are associated with changes in multiple neuroimaging and biological measures. These may provide complementary information for diagnosis and prognosis. We present a multi-modality classification framework in which manifolds are constructed based on pairwise similarity measures derived from random forest classifiers. Similarities from multiple modalities are combined to generate an embedding that simultaneously encodes information about all the available features. Multi-modality classification is then performed using coordinates from this joint embedding. We evaluate the proposed framework by application to neuroimaging and biological data from the Alzheimer's Disease Neuroimaging Initiative (ADNI). Features include regional MRI volumes, voxel-based FDG-PET signal intensities, CSF biomarker measures, and categorical genetic information. Classification based on the joint embedding constructed using information from all four modalities out-performs the classification based on any individual modality for comparisons between Alzheimer's disease patients and healthy controls, as well as between mild cognitive impairment patients and healthy controls. Based on the joint embedding, we achieve classification accuracies of 89% between Alzheimer's disease patients and healthy controls, and 75% between mild cognitive impairment patients and healthy controls. These results are comparable with those reported in other recent studies using multi-kernel learning. Random forests provide consistent pairwise similarity measures for multiple modalities, thus facilitating the combination of different types of feature data. We demonstrate this by application to data in which the number of features differs by several orders of magnitude between modalities. Random forest classifiers extend naturally to multi-class problems, and the framework described here could be applied to distinguish between multiple patient groups in the future.","container-title":"NeuroImage","DOI":"10.1016/j.neuroimage.2012.09.065","ISSN":"1053-8119","journalAbbreviation":"NeuroImage","language":"en","page":"167-175","source":"ScienceDirect","title":"Random forest-based similarity measures for multi-modal classification of Alzheimer's disease","volume":"65","author":[{"family":"Gray","given":"Katherine R."},{"family":"Aljabar","given":"Paul"},{"family":"Heckemann","given":"Rolf A."},{"family":"Hammers","given":"Alexander"},{"family":"Rueckert","given":"Daniel"}],"issued":{"date-parts":[["2013",1,15]]}}},{"id":211,"uris":["http://zotero.org/users/5442619/items/9NUDEXC5"],"uri":["http://zotero.org/users/5442619/items/9NUDEXC5"],"itemData":{"id":211,"type":"article-journal","abstract":"Passive microwave remotely sensed soil moisture products, such as Advanced Microwave Scanning Radiometer on the Earth Observing System (AMSR-E) data, have been routinely used to monitor global soil moisture patterns. However, they are often limited in their ability to provide reliable spatial distribution data for soil moisture due to their coarse spatial resolutions. In this study, three machine learning approaches—random forest, boosted regression trees, and Cubist—were examined for the downscaling of AMSR-E soil moisture (25 × 25 km) data over two regions (South Korea and Australia) with different climatic characteristics using moderate resolution imaging spectroradiometer products (1 km), including surface albedo, land surface temperature (LST), Normalized Difference Vegetation Index, Enhanced Vegetation Index, Leaf Area Index, and evapotranspiration (ET). Results showed that the random forest approach was superior to the other machine learning models for downscaling AMSR-E soil moisture data in terms of the correlation coefficient [r = 0.71/0.84 (South Korea/Australia) for random forest, 0.75/0.77 for boosted regression trees, and 0.70/0.61 for Cubist] and root-mean-square error (RMSE = 0.049/0.057, 0.052/0.078, and 0.051/0.063, respectively) through cross-validation. The ET and LST were identified as the most influential among the six input parameters when estimating AMSR-E soil moisture for South Korea, while ET, albedo, and LST were very useful for Australia. In overall, the downscaled soil moisture with 1 km resolution yielded a higher correlation with in situ observations than the original AMSR-E soil moisture data. The latter appeared higher than the downscaled data in forested areas, possibly due to the overestimation of soil moisture by passive microwave sensors over forests, which implies that downscaling can mitigate such overestimation of soil moisture.","container-title":"Environmental Earth Sciences","DOI":"10.1007/s12665-016-5917-6","ISSN":"1866-6299","issue":"15","journalAbbreviation":"Environ Earth Sci","language":"en","page":"1120","source":"Springer Link","title":"Downscaling of AMSR-E soil moisture with MODIS products using machine learning approaches","volume":"75","author":[{"family":"Im","given":"Jungho"},{"family":"Park","given":"Seonyoung"},{"family":"Rhee","given":"Jinyoung"},{"family":"Baik","given":"Jongjin"},{"family":"Choi","given":"Minha"}],"issued":{"date-parts":[["2016",7,26]]}}}],"schema":"https://github.com/citation-style-language/schema/raw/master/csl-citation.json"} </w:instrText>
      </w:r>
      <w:r w:rsidR="004D35FD" w:rsidRPr="006F4CF8">
        <w:rPr>
          <w:rFonts w:ascii="Times New Roman" w:hAnsi="Times New Roman" w:cs="Times New Roman"/>
          <w:sz w:val="24"/>
          <w:szCs w:val="24"/>
        </w:rPr>
        <w:fldChar w:fldCharType="separate"/>
      </w:r>
      <w:r w:rsidR="004D35FD" w:rsidRPr="006F4CF8">
        <w:rPr>
          <w:rFonts w:ascii="Times New Roman" w:hAnsi="Times New Roman" w:cs="Times New Roman"/>
          <w:sz w:val="24"/>
          <w:szCs w:val="24"/>
        </w:rPr>
        <w:t>(Boulesteix et al. 2012; Gray et al. 2013; Im et al. 2016)</w:t>
      </w:r>
      <w:r w:rsidR="004D35FD" w:rsidRPr="006F4CF8">
        <w:rPr>
          <w:rFonts w:ascii="Times New Roman" w:hAnsi="Times New Roman" w:cs="Times New Roman"/>
          <w:sz w:val="24"/>
          <w:szCs w:val="24"/>
        </w:rPr>
        <w:fldChar w:fldCharType="end"/>
      </w:r>
      <w:r w:rsidRPr="006F4CF8">
        <w:rPr>
          <w:rFonts w:ascii="Times New Roman" w:hAnsi="Times New Roman" w:cs="Times New Roman"/>
          <w:sz w:val="24"/>
          <w:szCs w:val="24"/>
        </w:rPr>
        <w:t xml:space="preserve"> will be used to downscale satellite-derived soil moisture data. Geographic characteristics such as precipitation, soil texture, vegetation, land cover, and elevation will also be included in the downscaling process to best relate soil moisture to local conditions. Therefore, spatiotemporal patterns of agricultural drought will be displayed across CONUS at a 1 km resolution</w:t>
      </w:r>
      <w:r w:rsidR="004D35FD" w:rsidRPr="006F4CF8">
        <w:rPr>
          <w:rFonts w:ascii="Times New Roman" w:hAnsi="Times New Roman" w:cs="Times New Roman"/>
          <w:sz w:val="24"/>
          <w:szCs w:val="24"/>
        </w:rPr>
        <w:t>.</w:t>
      </w:r>
    </w:p>
    <w:p w14:paraId="5C03BBA3" w14:textId="164232E9" w:rsidR="00F8553E" w:rsidRPr="006F4CF8" w:rsidRDefault="00F8553E" w:rsidP="00691B70">
      <w:pPr>
        <w:spacing w:after="0"/>
        <w:ind w:firstLine="720"/>
        <w:jc w:val="both"/>
        <w:rPr>
          <w:rFonts w:ascii="Times New Roman" w:hAnsi="Times New Roman" w:cs="Times New Roman"/>
          <w:sz w:val="24"/>
          <w:szCs w:val="24"/>
        </w:rPr>
      </w:pPr>
    </w:p>
    <w:p w14:paraId="04A7CE32" w14:textId="107A8FCA" w:rsidR="00F8553E" w:rsidRPr="006F4CF8" w:rsidRDefault="00F8553E"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Recent advances in remote sensing technology have provided additional tools for monitoring near-surface soil moisture across CONUS. However, the resolution of remote sensing soil moisture is often too coarse for some hydrological applications.</w:t>
      </w:r>
      <w:r w:rsidRPr="006F4CF8">
        <w:rPr>
          <w:rFonts w:ascii="Times New Roman" w:hAnsi="Times New Roman" w:cs="Times New Roman"/>
          <w:sz w:val="24"/>
          <w:szCs w:val="24"/>
        </w:rPr>
        <w:t xml:space="preserve"> </w:t>
      </w:r>
      <w:r w:rsidRPr="006F4CF8">
        <w:rPr>
          <w:rFonts w:ascii="Times New Roman" w:hAnsi="Times New Roman" w:cs="Times New Roman"/>
          <w:sz w:val="24"/>
          <w:szCs w:val="24"/>
        </w:rPr>
        <w:t>Therefore, our project has provided a proof of concept downscaling approach by utilizing machine learning methods in conjunction with climate and environmental data.</w:t>
      </w:r>
    </w:p>
    <w:p w14:paraId="750036D9" w14:textId="6A3C6CE1" w:rsidR="00CB499F" w:rsidRPr="006F4CF8" w:rsidRDefault="00CB499F" w:rsidP="00691B70">
      <w:pPr>
        <w:spacing w:after="0"/>
        <w:rPr>
          <w:rFonts w:ascii="Times New Roman" w:hAnsi="Times New Roman" w:cs="Times New Roman"/>
          <w:b/>
          <w:bCs/>
          <w:sz w:val="24"/>
          <w:szCs w:val="24"/>
        </w:rPr>
      </w:pPr>
    </w:p>
    <w:p w14:paraId="2B29E482" w14:textId="40A4371D" w:rsidR="00F8553E" w:rsidRPr="006F4CF8" w:rsidRDefault="00F8553E" w:rsidP="00691B70">
      <w:pPr>
        <w:spacing w:after="0"/>
        <w:rPr>
          <w:rFonts w:ascii="Times New Roman" w:hAnsi="Times New Roman" w:cs="Times New Roman"/>
          <w:b/>
          <w:bCs/>
          <w:sz w:val="24"/>
          <w:szCs w:val="24"/>
        </w:rPr>
      </w:pPr>
      <w:r w:rsidRPr="006F4CF8">
        <w:rPr>
          <w:rFonts w:ascii="Times New Roman" w:hAnsi="Times New Roman" w:cs="Times New Roman"/>
          <w:b/>
          <w:bCs/>
          <w:sz w:val="24"/>
          <w:szCs w:val="24"/>
        </w:rPr>
        <w:t>Data and Methods</w:t>
      </w:r>
    </w:p>
    <w:p w14:paraId="2C03CC9F" w14:textId="68014127" w:rsidR="00F8553E" w:rsidRPr="006F4CF8" w:rsidRDefault="00742D65" w:rsidP="00691B70">
      <w:pPr>
        <w:spacing w:after="0"/>
        <w:rPr>
          <w:rFonts w:ascii="Times New Roman" w:hAnsi="Times New Roman" w:cs="Times New Roman"/>
          <w:i/>
          <w:iCs/>
          <w:sz w:val="24"/>
          <w:szCs w:val="24"/>
        </w:rPr>
      </w:pPr>
      <w:r w:rsidRPr="006F4CF8">
        <w:rPr>
          <w:rFonts w:ascii="Times New Roman" w:hAnsi="Times New Roman" w:cs="Times New Roman"/>
          <w:i/>
          <w:iCs/>
          <w:sz w:val="24"/>
          <w:szCs w:val="24"/>
        </w:rPr>
        <w:t>Soil Moisture Data</w:t>
      </w:r>
    </w:p>
    <w:p w14:paraId="6CE6F3F6" w14:textId="475DF802" w:rsidR="00742D65" w:rsidRPr="006F4CF8" w:rsidRDefault="00742D65"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Remote sensing Level 4 (L4) gridded soil moisture data is obtained from</w:t>
      </w:r>
      <w:r w:rsidR="0014631D" w:rsidRPr="006F4CF8">
        <w:rPr>
          <w:rFonts w:ascii="Times New Roman" w:hAnsi="Times New Roman" w:cs="Times New Roman"/>
          <w:sz w:val="24"/>
          <w:szCs w:val="24"/>
        </w:rPr>
        <w:t xml:space="preserve"> the NASA Soil Moisture Active Passive (SMAP) mission. </w:t>
      </w:r>
      <w:r w:rsidRPr="006F4CF8">
        <w:rPr>
          <w:rFonts w:ascii="Times New Roman" w:hAnsi="Times New Roman" w:cs="Times New Roman"/>
          <w:sz w:val="24"/>
          <w:szCs w:val="24"/>
        </w:rPr>
        <w:t>The L4 data are available at a 9</w:t>
      </w:r>
      <w:r w:rsidR="00691B70" w:rsidRPr="006F4CF8">
        <w:rPr>
          <w:rFonts w:ascii="Times New Roman" w:hAnsi="Times New Roman" w:cs="Times New Roman"/>
          <w:sz w:val="24"/>
          <w:szCs w:val="24"/>
        </w:rPr>
        <w:t xml:space="preserve"> </w:t>
      </w:r>
      <w:r w:rsidRPr="006F4CF8">
        <w:rPr>
          <w:rFonts w:ascii="Times New Roman" w:hAnsi="Times New Roman" w:cs="Times New Roman"/>
          <w:sz w:val="24"/>
          <w:szCs w:val="24"/>
        </w:rPr>
        <w:t>km resolution with daily temporal coverage beginning in March, 2015.</w:t>
      </w:r>
    </w:p>
    <w:p w14:paraId="7B003D97" w14:textId="67C3A31C" w:rsidR="00691B70" w:rsidRPr="006F4CF8" w:rsidRDefault="00691B70" w:rsidP="00691B70">
      <w:pPr>
        <w:spacing w:after="0"/>
        <w:ind w:firstLine="720"/>
        <w:jc w:val="both"/>
        <w:rPr>
          <w:rFonts w:ascii="Times New Roman" w:hAnsi="Times New Roman" w:cs="Times New Roman"/>
          <w:sz w:val="24"/>
          <w:szCs w:val="24"/>
        </w:rPr>
      </w:pPr>
      <w:r w:rsidRPr="006F4CF8">
        <w:rPr>
          <w:rFonts w:ascii="Times New Roman" w:hAnsi="Times New Roman" w:cs="Times New Roman"/>
          <w:sz w:val="24"/>
          <w:szCs w:val="24"/>
        </w:rPr>
        <w:t xml:space="preserve">In situ measurements of soil moisture in the top 5 cm of the soil layer will be used to validate the results of the downscaling approach. The validation of SMAP soil moisture will focus on historical data during the 2016 calendar year. </w:t>
      </w:r>
    </w:p>
    <w:p w14:paraId="43B18968" w14:textId="0CF14602" w:rsidR="00691B70" w:rsidRPr="006F4CF8" w:rsidRDefault="00691B70" w:rsidP="00691B70">
      <w:pPr>
        <w:spacing w:after="0"/>
        <w:jc w:val="both"/>
        <w:rPr>
          <w:rFonts w:ascii="Times New Roman" w:hAnsi="Times New Roman" w:cs="Times New Roman"/>
          <w:sz w:val="24"/>
          <w:szCs w:val="24"/>
        </w:rPr>
      </w:pPr>
    </w:p>
    <w:p w14:paraId="1F176B6F" w14:textId="156A1D7E" w:rsidR="00691B70" w:rsidRPr="006F4CF8" w:rsidRDefault="00691B70" w:rsidP="00691B70">
      <w:pPr>
        <w:spacing w:after="0"/>
        <w:jc w:val="both"/>
        <w:rPr>
          <w:rFonts w:ascii="Times New Roman" w:hAnsi="Times New Roman" w:cs="Times New Roman"/>
          <w:i/>
          <w:iCs/>
          <w:sz w:val="24"/>
          <w:szCs w:val="24"/>
        </w:rPr>
      </w:pPr>
      <w:r w:rsidRPr="006F4CF8">
        <w:rPr>
          <w:rFonts w:ascii="Times New Roman" w:hAnsi="Times New Roman" w:cs="Times New Roman"/>
          <w:i/>
          <w:iCs/>
          <w:sz w:val="24"/>
          <w:szCs w:val="24"/>
        </w:rPr>
        <w:t>Climate and Environmental Data</w:t>
      </w:r>
    </w:p>
    <w:p w14:paraId="22FA39E6" w14:textId="63E6FD18" w:rsidR="00691B70" w:rsidRDefault="00691B70" w:rsidP="00691B70">
      <w:pPr>
        <w:spacing w:after="0"/>
        <w:jc w:val="both"/>
        <w:rPr>
          <w:rFonts w:ascii="Times New Roman" w:hAnsi="Times New Roman" w:cs="Times New Roman"/>
          <w:sz w:val="24"/>
          <w:szCs w:val="24"/>
        </w:rPr>
      </w:pPr>
      <w:r w:rsidRPr="006F4CF8">
        <w:rPr>
          <w:rFonts w:ascii="Times New Roman" w:hAnsi="Times New Roman" w:cs="Times New Roman"/>
          <w:sz w:val="24"/>
          <w:szCs w:val="24"/>
        </w:rPr>
        <w:tab/>
        <w:t>High quality</w:t>
      </w:r>
      <w:r w:rsidR="000A6D3E">
        <w:rPr>
          <w:rFonts w:ascii="Times New Roman" w:hAnsi="Times New Roman" w:cs="Times New Roman"/>
          <w:sz w:val="24"/>
          <w:szCs w:val="24"/>
        </w:rPr>
        <w:t xml:space="preserve"> </w:t>
      </w:r>
      <w:r w:rsidR="000A6D3E" w:rsidRPr="000A6D3E">
        <w:rPr>
          <w:rFonts w:ascii="Times New Roman" w:hAnsi="Times New Roman" w:cs="Times New Roman"/>
          <w:sz w:val="24"/>
          <w:szCs w:val="24"/>
        </w:rPr>
        <w:t xml:space="preserve">temperature and precipitation data from the Parameter-elevation Relationships on Independent Slopes Model (PRISM) climate group will also be used in this study </w:t>
      </w:r>
      <w:r w:rsidR="000A6D3E">
        <w:rPr>
          <w:rFonts w:ascii="Times New Roman" w:hAnsi="Times New Roman" w:cs="Times New Roman"/>
          <w:sz w:val="24"/>
          <w:szCs w:val="24"/>
        </w:rPr>
        <w:lastRenderedPageBreak/>
        <w:fldChar w:fldCharType="begin"/>
      </w:r>
      <w:r w:rsidR="000A6D3E">
        <w:rPr>
          <w:rFonts w:ascii="Times New Roman" w:hAnsi="Times New Roman" w:cs="Times New Roman"/>
          <w:sz w:val="24"/>
          <w:szCs w:val="24"/>
        </w:rPr>
        <w:instrText xml:space="preserve"> ADDIN ZOTERO_ITEM CSL_CITATION {"citationID":"nOG99G7P","properties":{"formattedCitation":"(Daly et al. 2008)","plainCitation":"(Daly et al. 2008)","noteIndex":0},"citationItems":[{"id":360,"uris":["http://zotero.org/users/5442619/items/9Y7Q73P3"],"uri":["http://zotero.org/users/5442619/items/9Y7Q73P3"],"itemData":{"id":360,"type":"article-journal","container-title":"International Journal of Climatology","issue":"15","page":"2031-2064","title":"Physiographically sensitive mapping of climatological temperature and precipitation across the conterminous United States","volume":"28","author":[{"family":"Daly","given":"Christopher"},{"family":"Halbleib","given":"Michael"},{"family":"Smith","given":"Joseph I."},{"family":"Gibson","given":"Wayne P."},{"family":"Doggett","given":"Matthew K."},{"family":"Taylor","given":"George H."},{"family":"Curtis","given":"Jan"},{"family":"Pasteris","given":"Phillip P."}],"issued":{"date-parts":[["2008"]]}}}],"schema":"https://github.com/citation-style-language/schema/raw/master/csl-citation.json"} </w:instrText>
      </w:r>
      <w:r w:rsidR="000A6D3E">
        <w:rPr>
          <w:rFonts w:ascii="Times New Roman" w:hAnsi="Times New Roman" w:cs="Times New Roman"/>
          <w:sz w:val="24"/>
          <w:szCs w:val="24"/>
        </w:rPr>
        <w:fldChar w:fldCharType="separate"/>
      </w:r>
      <w:r w:rsidR="000A6D3E" w:rsidRPr="000A6D3E">
        <w:rPr>
          <w:rFonts w:ascii="Times New Roman" w:hAnsi="Times New Roman" w:cs="Times New Roman"/>
          <w:sz w:val="24"/>
        </w:rPr>
        <w:t>(Daly et al. 2008)</w:t>
      </w:r>
      <w:r w:rsidR="000A6D3E">
        <w:rPr>
          <w:rFonts w:ascii="Times New Roman" w:hAnsi="Times New Roman" w:cs="Times New Roman"/>
          <w:sz w:val="24"/>
          <w:szCs w:val="24"/>
        </w:rPr>
        <w:fldChar w:fldCharType="end"/>
      </w:r>
      <w:r w:rsidR="000A6D3E" w:rsidRPr="000A6D3E">
        <w:rPr>
          <w:rFonts w:ascii="Times New Roman" w:hAnsi="Times New Roman" w:cs="Times New Roman"/>
          <w:sz w:val="24"/>
          <w:szCs w:val="24"/>
        </w:rPr>
        <w:t>. PRISM uses local regressions between climate variables and relevant geographic factors such as elevation to interpolate station measurements and produce grids of climatic variables. PRISM grids are provided at 4 km resolution and will be used as supplementary data in the downscaling of remote sensing soil moisture products.</w:t>
      </w:r>
    </w:p>
    <w:p w14:paraId="2F887F73" w14:textId="0F686A33" w:rsidR="000A6D3E" w:rsidRDefault="000A6D3E" w:rsidP="00691B70">
      <w:pPr>
        <w:spacing w:after="0"/>
        <w:jc w:val="both"/>
        <w:rPr>
          <w:rFonts w:ascii="Times New Roman" w:hAnsi="Times New Roman" w:cs="Times New Roman"/>
          <w:sz w:val="24"/>
          <w:szCs w:val="24"/>
        </w:rPr>
      </w:pPr>
      <w:r>
        <w:rPr>
          <w:rFonts w:ascii="Times New Roman" w:hAnsi="Times New Roman" w:cs="Times New Roman"/>
          <w:sz w:val="24"/>
          <w:szCs w:val="24"/>
        </w:rPr>
        <w:tab/>
        <w:t>Sand, silt, and clay percentages are retrieved from the US Department of Agriculture (USDA) gridded soil survey (gSSURGO) geographic database at a 1km resolution</w:t>
      </w:r>
    </w:p>
    <w:p w14:paraId="4B6DAD58" w14:textId="20FB0A1E" w:rsidR="000A6D3E" w:rsidRDefault="000A6D3E"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Pr="000A6D3E">
        <w:rPr>
          <w:rFonts w:ascii="Times New Roman" w:hAnsi="Times New Roman" w:cs="Times New Roman"/>
          <w:sz w:val="24"/>
          <w:szCs w:val="24"/>
        </w:rPr>
        <w:t xml:space="preserve">The MODIS instrument onboard the Terra and Aqua satellites provides various environmental products that are related to soil moisture. In this study, </w:t>
      </w:r>
      <w:r>
        <w:rPr>
          <w:rFonts w:ascii="Times New Roman" w:hAnsi="Times New Roman" w:cs="Times New Roman"/>
          <w:sz w:val="24"/>
          <w:szCs w:val="24"/>
        </w:rPr>
        <w:t>the</w:t>
      </w:r>
      <w:r w:rsidRPr="000A6D3E">
        <w:rPr>
          <w:rFonts w:ascii="Times New Roman" w:hAnsi="Times New Roman" w:cs="Times New Roman"/>
          <w:sz w:val="24"/>
          <w:szCs w:val="24"/>
        </w:rPr>
        <w:t xml:space="preserve"> </w:t>
      </w:r>
      <w:r>
        <w:rPr>
          <w:rFonts w:ascii="Times New Roman" w:hAnsi="Times New Roman" w:cs="Times New Roman"/>
          <w:sz w:val="24"/>
          <w:szCs w:val="24"/>
        </w:rPr>
        <w:t>Normalized Difference Vegetation Index (</w:t>
      </w:r>
      <w:r w:rsidRPr="000A6D3E">
        <w:rPr>
          <w:rFonts w:ascii="Times New Roman" w:hAnsi="Times New Roman" w:cs="Times New Roman"/>
          <w:sz w:val="24"/>
          <w:szCs w:val="24"/>
        </w:rPr>
        <w:t>NDVI</w:t>
      </w:r>
      <w:r>
        <w:rPr>
          <w:rFonts w:ascii="Times New Roman" w:hAnsi="Times New Roman" w:cs="Times New Roman"/>
          <w:sz w:val="24"/>
          <w:szCs w:val="24"/>
        </w:rPr>
        <w:t>) data are used as a proxy for vegetation health</w:t>
      </w:r>
      <w:r w:rsidRPr="000A6D3E">
        <w:rPr>
          <w:rFonts w:ascii="Times New Roman" w:hAnsi="Times New Roman" w:cs="Times New Roman"/>
          <w:sz w:val="24"/>
          <w:szCs w:val="24"/>
        </w:rPr>
        <w:t xml:space="preserve">. Using the most recent data (version 6), all variables are available at a daily time step and a </w:t>
      </w:r>
      <w:r w:rsidR="00300AD8">
        <w:rPr>
          <w:rFonts w:ascii="Times New Roman" w:hAnsi="Times New Roman" w:cs="Times New Roman"/>
          <w:sz w:val="24"/>
          <w:szCs w:val="24"/>
        </w:rPr>
        <w:t>9</w:t>
      </w:r>
      <w:r w:rsidRPr="000A6D3E">
        <w:rPr>
          <w:rFonts w:ascii="Times New Roman" w:hAnsi="Times New Roman" w:cs="Times New Roman"/>
          <w:sz w:val="24"/>
          <w:szCs w:val="24"/>
        </w:rPr>
        <w:t xml:space="preserve"> km spatial resolution. All MODIS data will be downloaded from NASA’s Earth Observing System Data and Information System (EOSDIS; </w:t>
      </w:r>
      <w:hyperlink r:id="rId7" w:history="1">
        <w:r w:rsidR="00300AD8" w:rsidRPr="00B54B26">
          <w:rPr>
            <w:rStyle w:val="Hyperlink"/>
            <w:rFonts w:ascii="Times New Roman" w:hAnsi="Times New Roman" w:cs="Times New Roman"/>
            <w:sz w:val="24"/>
            <w:szCs w:val="24"/>
          </w:rPr>
          <w:t>http://reverb.echo.nasa.gov/</w:t>
        </w:r>
      </w:hyperlink>
      <w:r w:rsidRPr="000A6D3E">
        <w:rPr>
          <w:rFonts w:ascii="Times New Roman" w:hAnsi="Times New Roman" w:cs="Times New Roman"/>
          <w:sz w:val="24"/>
          <w:szCs w:val="24"/>
        </w:rPr>
        <w:t>).</w:t>
      </w:r>
    </w:p>
    <w:p w14:paraId="017F7074" w14:textId="4BD7792C" w:rsidR="00300AD8" w:rsidRPr="006F4CF8" w:rsidRDefault="00300AD8" w:rsidP="00300AD8">
      <w:pPr>
        <w:spacing w:after="0"/>
        <w:ind w:firstLine="720"/>
        <w:jc w:val="both"/>
        <w:rPr>
          <w:rFonts w:ascii="Times New Roman" w:hAnsi="Times New Roman" w:cs="Times New Roman"/>
          <w:sz w:val="24"/>
          <w:szCs w:val="24"/>
        </w:rPr>
      </w:pPr>
      <w:r w:rsidRPr="00300AD8">
        <w:rPr>
          <w:rFonts w:ascii="Times New Roman" w:hAnsi="Times New Roman" w:cs="Times New Roman"/>
          <w:sz w:val="24"/>
          <w:szCs w:val="24"/>
        </w:rPr>
        <w:t>The digital elevation data over CONUS will be determined using the 1 km resolution Digital Elevation Model (DEM) obtained from global 30-arc second elevation dataset</w:t>
      </w:r>
      <w:r>
        <w:rPr>
          <w:rFonts w:ascii="Times New Roman" w:hAnsi="Times New Roman" w:cs="Times New Roman"/>
          <w:sz w:val="24"/>
          <w:szCs w:val="24"/>
        </w:rPr>
        <w:t xml:space="preserve"> from the US Geological Survey (USGS) </w:t>
      </w:r>
      <w:r w:rsidRPr="00300AD8">
        <w:rPr>
          <w:rFonts w:ascii="Times New Roman" w:hAnsi="Times New Roman" w:cs="Times New Roman"/>
          <w:sz w:val="24"/>
          <w:szCs w:val="24"/>
        </w:rPr>
        <w:t xml:space="preserve">GTOPO30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{"citationID":"DV57WrKD","properties":{"formattedCitation":"(Han et al. 2012)","plainCitation":"(Han et al. 2012)","noteIndex":0},"citationItems":[{"id":212,"uris":["http://zotero.org/users/5442619/items/26TCKRVG"],"uri":["http://zotero.org/users/5442619/items/26TCKRVG"],"itemData":{"id":212,"type":"article-journal","abstract":"The Cropland Data Layer (CDL) contains crop and other specific land cover classifications obtained using remote sensing for the conterminous United States. This raster-formatted and geo-referenced product has been widely used in such applications as disaster assessments, land cover and land use research, agricultural sustainability studies, and agricultural production decision-making. The traditional CDL data distribution channels include paper thematic maps, email data requests, CD/DVD media, and ftp bulk downloading. To effectively and efficiently meet the growing needs of our customers, CropScape (the name invented for a new interactive Web CDL exploring system) was developed to query, visualize, disseminate, and analyze CDL data geospatially through standard geospatial Web services in a publicly accessible online environment. CropScape not only offers the online functionalities of interactive map operations, data customization and downloading, crop acreage statistics, charting and graphing, and multitemporal change analysis as well in an interoperable manner, but also provides Web geoprocessing services such as automatic data delivery and on-demand crop statistics for uses in other applications. This system delivers dynamic user experiences with its comprehensive capabilities in an open geospatial context, and facilitates delivery and analysis of geospatial cropland information for decision support and various research endeavors. More than 17,000 users around the world have visited CropScape in its first 5months of availability.","container-title":"Computers and Electronics in Agriculture","DOI":"10.1016/j.compag.2012.03.005","ISSN":"0168-1699","journalAbbreviation":"Computers and Electronics in Agriculture","language":"en","page":"111-123","source":"ScienceDirect","title":"CropScape: A Web service based application for exploring and disseminating US conterminous geospatial cropland data products for decision support","title-short":"CropScape","volume":"84","author":[{"family":"Han","given":"Weiguo"},{"family":"Yang","given":"Zhengwei"},{"family":"Di","given":"Liping"},{"family":"Mueller","given":"Richard"}],"issued":{"date-parts":[["2012",6,1]]}}}],"schema":"https://github.com/citation-style-language/schema/raw/master/csl-citation.json"} </w:instrText>
      </w:r>
      <w:r>
        <w:rPr>
          <w:rFonts w:ascii="Times New Roman" w:hAnsi="Times New Roman" w:cs="Times New Roman"/>
          <w:sz w:val="24"/>
          <w:szCs w:val="24"/>
        </w:rPr>
        <w:fldChar w:fldCharType="separate"/>
      </w:r>
      <w:r w:rsidRPr="00300AD8">
        <w:rPr>
          <w:rFonts w:ascii="Times New Roman" w:hAnsi="Times New Roman" w:cs="Times New Roman"/>
          <w:sz w:val="24"/>
        </w:rPr>
        <w:t>(Han et al. 2012)</w:t>
      </w:r>
      <w:r>
        <w:rPr>
          <w:rFonts w:ascii="Times New Roman" w:hAnsi="Times New Roman" w:cs="Times New Roman"/>
          <w:sz w:val="24"/>
          <w:szCs w:val="24"/>
        </w:rPr>
        <w:fldChar w:fldCharType="end"/>
      </w:r>
      <w:r w:rsidRPr="00300AD8">
        <w:rPr>
          <w:rFonts w:ascii="Times New Roman" w:hAnsi="Times New Roman" w:cs="Times New Roman"/>
          <w:sz w:val="24"/>
          <w:szCs w:val="24"/>
        </w:rPr>
        <w:t>. The chosen spatial resolution best matches the resolution of the other data products that will be used in this research.</w:t>
      </w:r>
    </w:p>
    <w:p w14:paraId="2561EC35" w14:textId="12B660C2" w:rsidR="00691B70" w:rsidRDefault="00691B70" w:rsidP="00691B70">
      <w:pPr>
        <w:spacing w:after="0"/>
        <w:jc w:val="both"/>
        <w:rPr>
          <w:rFonts w:ascii="Times New Roman" w:hAnsi="Times New Roman" w:cs="Times New Roman"/>
          <w:sz w:val="24"/>
          <w:szCs w:val="24"/>
        </w:rPr>
      </w:pPr>
    </w:p>
    <w:p w14:paraId="79AA9B3C" w14:textId="55AEE432" w:rsidR="00D74163" w:rsidRDefault="00D74163" w:rsidP="00691B70">
      <w:pPr>
        <w:spacing w:after="0"/>
        <w:jc w:val="both"/>
        <w:rPr>
          <w:rFonts w:ascii="Times New Roman" w:hAnsi="Times New Roman" w:cs="Times New Roman"/>
          <w:i/>
          <w:iCs/>
          <w:sz w:val="24"/>
          <w:szCs w:val="24"/>
        </w:rPr>
      </w:pPr>
      <w:r>
        <w:rPr>
          <w:rFonts w:ascii="Times New Roman" w:hAnsi="Times New Roman" w:cs="Times New Roman"/>
          <w:i/>
          <w:iCs/>
          <w:sz w:val="24"/>
          <w:szCs w:val="24"/>
        </w:rPr>
        <w:t>Downscaling and Interpolation Methods</w:t>
      </w:r>
    </w:p>
    <w:p w14:paraId="31752290" w14:textId="60EDFEB0" w:rsidR="00D74163" w:rsidRDefault="00D74163" w:rsidP="00691B70">
      <w:pPr>
        <w:spacing w:after="0"/>
        <w:jc w:val="both"/>
        <w:rPr>
          <w:rFonts w:ascii="Times New Roman" w:hAnsi="Times New Roman" w:cs="Times New Roman"/>
          <w:sz w:val="24"/>
          <w:szCs w:val="24"/>
        </w:rPr>
      </w:pPr>
      <w:r>
        <w:rPr>
          <w:rFonts w:ascii="Times New Roman" w:hAnsi="Times New Roman" w:cs="Times New Roman"/>
          <w:sz w:val="24"/>
          <w:szCs w:val="24"/>
        </w:rPr>
        <w:tab/>
      </w:r>
      <w:r w:rsidRPr="00D74163">
        <w:rPr>
          <w:rFonts w:ascii="Times New Roman" w:hAnsi="Times New Roman" w:cs="Times New Roman"/>
          <w:sz w:val="24"/>
          <w:szCs w:val="24"/>
        </w:rPr>
        <w:t>Remote sensing has been successfully used in estimating soil moisture over large areas in recent years.</w:t>
      </w:r>
      <w:r>
        <w:rPr>
          <w:rFonts w:ascii="Times New Roman" w:hAnsi="Times New Roman" w:cs="Times New Roman"/>
          <w:sz w:val="24"/>
          <w:szCs w:val="24"/>
        </w:rPr>
        <w:t xml:space="preserve"> Data from sources such as the SMAP mission have provided useful and spatially continuous soil moisture estimates for multiple purposes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{"citationID":"pt1KOMGD","properties":{"formattedCitation":"(Entekhabi et al. 2010)","plainCitation":"(Entekhabi et al. 2010)","noteIndex":0},"citationItems":[{"id":198,"uris":["http://zotero.org/users/5442619/items/BLEDA8A4"],"uri":["http://zotero.org/users/5442619/items/BLEDA8A4"],"itemData":{"id":198,"type":"article-journal","container-title":"Proceedings of the IEEE","issue":"5","page":"704-716","title":"The soil moisture active passive (SMAP) mission","volume":"98","author":[{"family":"Entekhabi","given":"Dara"},{"family":"Njoku","given":"Eni G."},{"family":"O'Neill","given":"Peggy E."},{"family":"Kellogg","given":"Kent H."},{"family":"Crow","given":"Wade T."},{"family":"Edelstein","given":"Wendy N."},{"family":"Entin","given":"Jared K."},{"family":"Goodman","given":"Shawn D."},{"family":"Jackson","given":"Thomas J."},{"family":"Johnson","given":"Joel"}],"issued":{"date-parts":[["2010"]]}}}],"schema":"https://github.com/citation-style-language/schema/raw/master/csl-citation.json"} </w:instrText>
      </w:r>
      <w:r>
        <w:rPr>
          <w:rFonts w:ascii="Times New Roman" w:hAnsi="Times New Roman" w:cs="Times New Roman"/>
          <w:sz w:val="24"/>
          <w:szCs w:val="24"/>
        </w:rPr>
        <w:fldChar w:fldCharType="separate"/>
      </w:r>
      <w:r w:rsidRPr="00D74163">
        <w:rPr>
          <w:rFonts w:ascii="Times New Roman" w:hAnsi="Times New Roman" w:cs="Times New Roman"/>
          <w:sz w:val="24"/>
        </w:rPr>
        <w:t>(Entekhabi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74163">
        <w:rPr>
          <w:rFonts w:ascii="Times New Roman" w:hAnsi="Times New Roman" w:cs="Times New Roman"/>
          <w:sz w:val="24"/>
          <w:szCs w:val="24"/>
        </w:rPr>
        <w:t xml:space="preserve">However, the resolution of remote sensing soil moisture is quite coarse for hydrological applications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{"citationID":"k1MsiTd9","properties":{"formattedCitation":"(Brocca et al. 2010; Fang et al. 2016)","plainCitation":"(Brocca et al. 2010; Fang et al. 2016)","noteIndex":0},"citationItems":[{"id":216,"uris":["http://zotero.org/users/5442619/items/H8TYTWAA"],"uri":["http://zotero.org/users/5442619/items/H8TYTWAA"],"itemData":{"id":216,"type":"article-journal","abstract":"The soil moisture is a quantity of paramount importance in the study of hydrologic phenomena and soil-atmosphere interaction. Because of its high spatial and temporal variability, the soil moisture monitoring scheme was investigated here both for soil moisture retrieval by remote sensing and in view of the use of soil moisture data in rainfall-runoff modeling. To this end, by using a portable Time Domain Reflectometer, a sequence of 35 measurement days were carried out within a single year in seven fields located inside the Vallaccia catchment, central Italy, with area of 60 km2. Every sampling day, soil moisture measurements were collected at each field over a regular grid with an extension of 2000 m2. The optimization of the monitoring scheme, with the aim of an accurate mean soil moisture estimation at the field and catchment scale, was addressed by the statistical and the temporal stability. At the field scale, the number of required samples (NRS) to estimate the field-mean soil moisture within an accuracy of 2%, necessary for the validation of remotely sensed soil moisture, ranged between 4 and 15 for almost dry conditions (the worst case); at the catchment scale, this number increased to nearly 40 and it refers to almost wet conditions. On the other hand, to estimate the mean soil moisture temporal pattern, useful for rainfall-runoff modeling, the NRS was found to be lower. In fact, at the catchment scale only 10 measurements collected in the most “representative” field, previously determined through the temporal stability analysis, can reproduce the catchment-mean soil moisture with a determination coefficient, R2, higher than 0.96 and a root-mean-square error, RMSE, equal to 2.38%. For the “nonrepresentative” fields the accuracy in terms of RMSE decreased, but similar R2 coefficients were found. This insight can be exploited for the sampling in a generic field when it is sufficient to know an index of soil moisture temporal pattern to be incorporated in conceptual rainfall-runoff models. The obtained results can address the soil moisture monitoring network design from which a reliable soil moisture temporal pattern at the catchment scale can be derived.","container-title":"Water Resources Research","DOI":"10.1029/2009WR008016","ISSN":"1944-7973","issue":"2","language":"en","source":"Wiley Online Library","title":"Spatial-temporal variability of soil moisture and its estimation across scales","URL":"https://agupubs.onlinelibrary.wiley.com/doi/abs/10.1029/2009WR008016","volume":"46","author":[{"family":"Brocca","given":"L."},{"family":"Melone","given":"F."},{"family":"Moramarco","given":"T."},{"family":"Morbidelli","given":"R."}],"accessed":{"date-parts":[["2019",11,5]]},"issued":{"date-parts":[["2010"]]}}},{"id":287,"uris":["http://zotero.org/users/5442619/items/Y29HX6CN"],"uri":["http://zotero.org/users/5442619/items/Y29HX6CN"],"itemData":{"id":287,"type":"article-journal","abstract":"Spatial variability of soil moisture under different land use types of orchard in Weibei rainfed highland of China was investigated by means of geostatistics. Classical statistical analysis showed that the average soil moisture content of clean tillage, grass land and straw land ranged from 9.36 to 20.86, 8.78 to 23.37 and 10.84 to 20.49, respectively. In 0–40cm soil layer, 10%&lt;CV%&lt;100%, which belongs to moderate variability. Depth in 120–160cm and 160–200cm, CV≤10%, which belong to weak variability. And with the increasing of depth, coefficient of variation decreased. S-W test values pointed out that the distribution of soil moisture content accorded with normal distribution. The results of variation function analysis indicated that the ranges of grass land were larger than clean tillage. Spatial autocorrelation in surface soil was weaker than that of the bottom soil. The reason was that surface soil was more easily influenced by exterior factors. Fractal dimension value decreased with the increasing of soil depth. While the average content of soil moisture showed the opposite trend. According to kriging interpolation, the high-value areas of clean tillage mainly concentrated in (13.4, 27.8), (28.0, 32.5) and (27.0, 10.4), and low-value areas were in (13.8, 6.6). However, the high-value of grass areas mainly focused on around (11.5, 11.5), and low-value were in (11.2, 11.2) and (25.5, 25.5). The change of the other areas’ soil moisture were not obvious in a wide range. It has a good consistency. Therefore, in the dry season, it was advisable to choose straw mulching, and reduce grass cultivation, to achieve the goal of improving soil moisture content.","container-title":"Scientia Horticulturae","DOI":"10.1016/j.scienta.2016.05.017","ISSN":"0304-4238","journalAbbreviation":"Scientia Horticulturae","page":"65-72","source":"ScienceDirect","title":"Comparative analysis on spatial variability of soil moisture under different land use types in orchard","volume":"207","author":[{"family":"Fang","given":"Kaikai"},{"family":"Li","given":"Huike"},{"family":"Wang","given":"Zhikang"},{"family":"Du","given":"Yifei"},{"family":"Wang","given":"Jing"}],"issued":{"date-parts":[["2016",8,5]]}}}],"schema":"https://github.com/citation-style-language/schema/raw/master/csl-citation.json"} </w:instrText>
      </w:r>
      <w:r>
        <w:rPr>
          <w:rFonts w:ascii="Times New Roman" w:hAnsi="Times New Roman" w:cs="Times New Roman"/>
          <w:sz w:val="24"/>
          <w:szCs w:val="24"/>
        </w:rPr>
        <w:fldChar w:fldCharType="separate"/>
      </w:r>
      <w:r w:rsidRPr="00D74163">
        <w:rPr>
          <w:rFonts w:ascii="Times New Roman" w:hAnsi="Times New Roman" w:cs="Times New Roman"/>
          <w:sz w:val="24"/>
        </w:rPr>
        <w:t>(Brocca et al. 2010; Fang et al. 2016)</w:t>
      </w:r>
      <w:r>
        <w:rPr>
          <w:rFonts w:ascii="Times New Roman" w:hAnsi="Times New Roman" w:cs="Times New Roman"/>
          <w:sz w:val="24"/>
          <w:szCs w:val="24"/>
        </w:rPr>
        <w:fldChar w:fldCharType="end"/>
      </w:r>
      <w:r w:rsidRPr="00D74163">
        <w:rPr>
          <w:rFonts w:ascii="Times New Roman" w:hAnsi="Times New Roman" w:cs="Times New Roman"/>
          <w:sz w:val="24"/>
          <w:szCs w:val="24"/>
        </w:rPr>
        <w:t xml:space="preserve">. To overcome this, multiple downscaling methods have been developed in previous research. Using supplementary data that provide information at finer resolutions, downscaling techniques can be classified into 3 main categories: satellite-based methods, geoinformation based methods and model-based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{"citationID":"8oykpJdc","properties":{"formattedCitation":"(Peng et al. 2017)","plainCitation":"(Peng et al. 2017)","noteIndex":0},"citationItems":[{"id":208,"uris":["http://zotero.org/users/5442619/items/ZXRPZAPL"],"uri":["http://zotero.org/users/5442619/items/ZXRPZAPL"],"itemData":{"id":208,"type":"article-journal","abstract":"Satellite remote sensing technology has been widely used to estimate surface soil moisture. Numerous efforts have been devoted to develop global soil moisture products. However, these global soil moisture products, normally retrieved from microwave remote sensing data, are typically not suitable for regional hydrological and agricultural applications such as irrigation management and flood predictions, due to their coarse spatial resolution. Therefore, various downscaling methods have been proposed to improve the coarse resolution soil moisture products. The purpose of this paper is to review existing methods for downscaling satellite remotely sensed soil moisture. These methods are assessed and compared in terms of their advantages and limitations. This review also provides the accuracy level of these methods based on published validation studies. In the final part, problems and future trends associated with these methods are analyzed.","container-title":"Reviews of Geophysics","DOI":"10.1002/2016RG000543","ISSN":"1944-9208","issue":"2","language":"en","page":"341-366","source":"Wiley Online Library","title":"A review of spatial downscaling of satellite remotely sensed soil moisture","volume":"55","author":[{"family":"Peng","given":"Jian"},{"family":"Loew","given":"Alexander"},{"family":"Merlin","given":"Olivier"},{"family":"Verhoest","given":"Niko E. C."}],"issued":{"date-parts":[["2017"]]}}}],"schema":"https://github.com/citation-style-language/schema/raw/master/csl-citation.json"} </w:instrText>
      </w:r>
      <w:r>
        <w:rPr>
          <w:rFonts w:ascii="Times New Roman" w:hAnsi="Times New Roman" w:cs="Times New Roman"/>
          <w:sz w:val="24"/>
          <w:szCs w:val="24"/>
        </w:rPr>
        <w:fldChar w:fldCharType="separate"/>
      </w:r>
      <w:r w:rsidRPr="00D74163">
        <w:rPr>
          <w:rFonts w:ascii="Times New Roman" w:hAnsi="Times New Roman" w:cs="Times New Roman"/>
          <w:sz w:val="24"/>
        </w:rPr>
        <w:t>(Peng et al. 2017)</w:t>
      </w:r>
      <w:r>
        <w:rPr>
          <w:rFonts w:ascii="Times New Roman" w:hAnsi="Times New Roman" w:cs="Times New Roman"/>
          <w:sz w:val="24"/>
          <w:szCs w:val="24"/>
        </w:rPr>
        <w:fldChar w:fldCharType="end"/>
      </w:r>
      <w:r w:rsidRPr="00D74163">
        <w:rPr>
          <w:rFonts w:ascii="Times New Roman" w:hAnsi="Times New Roman" w:cs="Times New Roman"/>
          <w:sz w:val="24"/>
          <w:szCs w:val="24"/>
        </w:rPr>
        <w:t xml:space="preserve">. Recent research is utilizing machine learning approaches to downscale satellite soil moisture by linking microwave derivations with optical/IR parameters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{"citationID":"M7JJr6am","properties":{"formattedCitation":"(Im et al. 2016; Park et al. 2017)","plainCitation":"(Im et al. 2016; Park et al. 2017)","noteIndex":0},"citationItems":[{"id":211,"uris":["http://zotero.org/users/5442619/items/9NUDEXC5"],"uri":["http://zotero.org/users/5442619/items/9NUDEXC5"],"itemData":{"id":211,"type":"article-journal","abstract":"Passive microwave remotely sensed soil moisture products, such as Advanced Microwave Scanning Radiometer on the Earth Observing System (AMSR-E) data, have been routinely used to monitor global soil moisture patterns. However, they are often limited in their ability to provide reliable spatial distribution data for soil moisture due to their coarse spatial resolutions. In this study, three machine learning approaches—random forest, boosted regression trees, and Cubist—were examined for the downscaling of AMSR-E soil moisture (25 × 25 km) data over two regions (South Korea and Australia) with different climatic characteristics using moderate resolution imaging spectroradiometer products (1 km), including surface albedo, land surface temperature (LST), Normalized Difference Vegetation Index, Enhanced Vegetation Index, Leaf Area Index, and evapotranspiration (ET). Results showed that the random forest approach was superior to the other machine learning models for downscaling AMSR-E soil moisture data in terms of the correlation coefficient [r = 0.71/0.84 (South Korea/Australia) for random forest, 0.75/0.77 for boosted regression trees, and 0.70/0.61 for Cubist] and root-mean-square error (RMSE = 0.049/0.057, 0.052/0.078, and 0.051/0.063, respectively) through cross-validation. The ET and LST were identified as the most influential among the six input parameters when estimating AMSR-E soil moisture for South Korea, while ET, albedo, and LST were very useful for Australia. In overall, the downscaled soil moisture with 1 km resolution yielded a higher correlation with in situ observations than the original AMSR-E soil moisture data. The latter appeared higher than the downscaled data in forested areas, possibly due to the overestimation of soil moisture by passive microwave sensors over forests, which implies that downscaling can mitigate such overestimation of soil moisture.","container-title":"Environmental Earth Sciences","DOI":"10.1007/s12665-016-5917-6","ISSN":"1866-6299","issue":"15","journalAbbreviation":"Environ Earth Sci","language":"en","page":"1120","source":"Springer Link","title":"Downscaling of AMSR-E soil moisture with MODIS products using machine learning approaches","volume":"75","author":[{"family":"Im","given":"Jungho"},{"family":"Park","given":"Seonyoung"},{"family":"Rhee","given":"Jinyoung"},{"family":"Baik","given":"Jongjin"},{"family":"Choi","given":"Minha"}],"issued":{"date-parts":[["2016",7,26]]}}},{"id":210,"uris":["http://zotero.org/users/5442619/items/94AGHF2G"],"uri":["http://zotero.org/users/5442619/items/94AGHF2G"],"itemData":{"id":210,"type":"article-journal","abstract":"Droughts, typically caused by the deficiencies of precipitation and soil moisture, affect water resources and agriculture. As soil moisture is of key importance in understanding the interaction between the atmosphere and Earth’s surface, it can be used to monitor droughts. In this study, a High resolution Soil Moisture Drought Index (HSMDI) was proposed and evaluated for meteorological, agricultural, and hydrological droughts. HSMDI was developed using the 1km downscaled soil moisture data produced from the Advanced Microwave Scanning Radiometer on the Earth Observing System (AMSR-E) from 2003 to 2011 (March to November) over the Korean peninsula. Seven products from the Moderate Resolution Imaging Spectroradiometer (MODIS) and Tropical Rainfall Measuring Mission (TRMM) satellite sensors were used to downscale AMSR-E soil moisture based on random forest machine learning. The downscaled 1km soil moisture was correlated well with both in situ and AMSR-E soil moisture with the mean coefficient of determination (R2) of 0.29 and 0.59, respectively. The Standardized Precipitation Index (SPI) with time scales from 1 to 12 months, crop yields (for sesame, highland radish, and highland napa cabbage) and streamflow data were used to validate HSMDI for various types of droughts. The results showed that HSMDI depicted meteorological drought well, especially during the dry season, with a similar pattern with the 3-month SPI. However, the performance fluctuated a bit during the wet season possibly due to the limited availability of optical sensor data and heterogeneous land covers around the stations. HSMDI also showed high correlation with crop yield data, in particular the highland radish and napa cabbage cultivated in non-irrigated regions with a mean R2 of 0.77. However, HSMDI did not monitor streamflow well for hydrological drought presenting a various range of correlations with streamflow data (from 0.03 to 0.83).","container-title":"Agricultural and Forest Meteorology","DOI":"10.1016/j.agrformet.2017.02.022","ISSN":"0168-1923","journalAbbreviation":"Agricultural and Forest Meteorology","language":"en","page":"257-269","source":"ScienceDirect","title":"Drought monitoring using high resolution soil moisture through multi-sensor satellite data fusion over the Korean peninsula","volume":"237-238","author":[{"family":"Park","given":"Seonyoung"},{"family":"Im","given":"Jungho"},{"family":"Park","given":"Sumin"},{"family":"Rhee","given":"Jinyoung"}],"issued":{"date-parts":[["2017",5,1]]}}}],"schema":"https://github.com/citation-style-language/schema/raw/master/csl-citation.json"} </w:instrText>
      </w:r>
      <w:r>
        <w:rPr>
          <w:rFonts w:ascii="Times New Roman" w:hAnsi="Times New Roman" w:cs="Times New Roman"/>
          <w:sz w:val="24"/>
          <w:szCs w:val="24"/>
        </w:rPr>
        <w:fldChar w:fldCharType="separate"/>
      </w:r>
      <w:r w:rsidRPr="00D74163">
        <w:rPr>
          <w:rFonts w:ascii="Times New Roman" w:hAnsi="Times New Roman" w:cs="Times New Roman"/>
          <w:sz w:val="24"/>
        </w:rPr>
        <w:t>(Im et al. 2016; Park et al. 2017)</w:t>
      </w:r>
      <w:r>
        <w:rPr>
          <w:rFonts w:ascii="Times New Roman" w:hAnsi="Times New Roman" w:cs="Times New Roman"/>
          <w:sz w:val="24"/>
          <w:szCs w:val="24"/>
        </w:rPr>
        <w:fldChar w:fldCharType="end"/>
      </w:r>
      <w:r w:rsidRPr="00D74163">
        <w:rPr>
          <w:rFonts w:ascii="Times New Roman" w:hAnsi="Times New Roman" w:cs="Times New Roman"/>
          <w:sz w:val="24"/>
          <w:szCs w:val="24"/>
        </w:rPr>
        <w:t>. However, few studies have attempted to combine satellite parameters with climate and environmental data to downscale satellite soil moisture, and this research aims to fill this gap.</w:t>
      </w:r>
    </w:p>
    <w:p w14:paraId="2550967B" w14:textId="2F04FFE9" w:rsidR="00D74163" w:rsidRPr="00D74163" w:rsidRDefault="00D74163" w:rsidP="00D74163">
      <w:pPr>
        <w:spacing w:after="0"/>
        <w:ind w:firstLine="720"/>
        <w:jc w:val="both"/>
        <w:rPr>
          <w:rFonts w:ascii="Times New Roman" w:hAnsi="Times New Roman" w:cs="Times New Roman"/>
          <w:sz w:val="24"/>
          <w:szCs w:val="24"/>
        </w:rPr>
      </w:pPr>
      <w:r w:rsidRPr="00D74163">
        <w:rPr>
          <w:rFonts w:ascii="Times New Roman" w:hAnsi="Times New Roman" w:cs="Times New Roman"/>
          <w:sz w:val="24"/>
          <w:szCs w:val="24"/>
        </w:rPr>
        <w:t xml:space="preserve">A flowchart of the methods that will be used in this project is shown in Figure 1. First, </w:t>
      </w:r>
      <w:r w:rsidRPr="00D74163">
        <w:rPr>
          <w:rFonts w:ascii="Times New Roman" w:hAnsi="Times New Roman" w:cs="Times New Roman"/>
          <w:sz w:val="24"/>
          <w:szCs w:val="24"/>
        </w:rPr>
        <w:t>to</w:t>
      </w:r>
      <w:r w:rsidRPr="00D74163">
        <w:rPr>
          <w:rFonts w:ascii="Times New Roman" w:hAnsi="Times New Roman" w:cs="Times New Roman"/>
          <w:sz w:val="24"/>
          <w:szCs w:val="24"/>
        </w:rPr>
        <w:t xml:space="preserve"> build the downscaling model, </w:t>
      </w:r>
      <w:r>
        <w:rPr>
          <w:rFonts w:ascii="Times New Roman" w:hAnsi="Times New Roman" w:cs="Times New Roman"/>
          <w:sz w:val="24"/>
          <w:szCs w:val="24"/>
        </w:rPr>
        <w:t>ancillary data are aggregated to a 9 km resolution</w:t>
      </w:r>
      <w:r w:rsidRPr="00D74163">
        <w:rPr>
          <w:rFonts w:ascii="Times New Roman" w:hAnsi="Times New Roman" w:cs="Times New Roman"/>
          <w:sz w:val="24"/>
          <w:szCs w:val="24"/>
        </w:rPr>
        <w:t xml:space="preserve">. Next, </w:t>
      </w:r>
      <w:r w:rsidR="00ED3AF9">
        <w:rPr>
          <w:rFonts w:ascii="Times New Roman" w:hAnsi="Times New Roman" w:cs="Times New Roman"/>
          <w:sz w:val="24"/>
          <w:szCs w:val="24"/>
        </w:rPr>
        <w:t>the</w:t>
      </w:r>
      <w:r w:rsidRPr="00D74163">
        <w:rPr>
          <w:rFonts w:ascii="Times New Roman" w:hAnsi="Times New Roman" w:cs="Times New Roman"/>
          <w:sz w:val="24"/>
          <w:szCs w:val="24"/>
        </w:rPr>
        <w:t xml:space="preserve"> parameters </w:t>
      </w:r>
      <w:r w:rsidR="00ED3AF9">
        <w:rPr>
          <w:rFonts w:ascii="Times New Roman" w:hAnsi="Times New Roman" w:cs="Times New Roman"/>
          <w:sz w:val="24"/>
          <w:szCs w:val="24"/>
        </w:rPr>
        <w:t>are</w:t>
      </w:r>
      <w:r w:rsidRPr="00D74163">
        <w:rPr>
          <w:rFonts w:ascii="Times New Roman" w:hAnsi="Times New Roman" w:cs="Times New Roman"/>
          <w:sz w:val="24"/>
          <w:szCs w:val="24"/>
        </w:rPr>
        <w:t xml:space="preserve"> </w:t>
      </w:r>
      <w:r w:rsidR="00ED3AF9">
        <w:rPr>
          <w:rFonts w:ascii="Times New Roman" w:hAnsi="Times New Roman" w:cs="Times New Roman"/>
          <w:sz w:val="24"/>
          <w:szCs w:val="24"/>
        </w:rPr>
        <w:t>e</w:t>
      </w:r>
      <w:r w:rsidRPr="00D74163">
        <w:rPr>
          <w:rFonts w:ascii="Times New Roman" w:hAnsi="Times New Roman" w:cs="Times New Roman"/>
          <w:sz w:val="24"/>
          <w:szCs w:val="24"/>
        </w:rPr>
        <w:t>xtracted for every pixel along with SMOS soil moisture. The machine learning model will use S</w:t>
      </w:r>
      <w:r w:rsidR="00ED3AF9">
        <w:rPr>
          <w:rFonts w:ascii="Times New Roman" w:hAnsi="Times New Roman" w:cs="Times New Roman"/>
          <w:sz w:val="24"/>
          <w:szCs w:val="24"/>
        </w:rPr>
        <w:t>MAP</w:t>
      </w:r>
      <w:r w:rsidRPr="00D74163">
        <w:rPr>
          <w:rFonts w:ascii="Times New Roman" w:hAnsi="Times New Roman" w:cs="Times New Roman"/>
          <w:sz w:val="24"/>
          <w:szCs w:val="24"/>
        </w:rPr>
        <w:t xml:space="preserve"> soil moisture as the dependent variable and the 9 </w:t>
      </w:r>
      <w:r w:rsidR="00ED3AF9">
        <w:rPr>
          <w:rFonts w:ascii="Times New Roman" w:hAnsi="Times New Roman" w:cs="Times New Roman"/>
          <w:sz w:val="24"/>
          <w:szCs w:val="24"/>
        </w:rPr>
        <w:t>km data</w:t>
      </w:r>
      <w:r w:rsidRPr="00D74163">
        <w:rPr>
          <w:rFonts w:ascii="Times New Roman" w:hAnsi="Times New Roman" w:cs="Times New Roman"/>
          <w:sz w:val="24"/>
          <w:szCs w:val="24"/>
        </w:rPr>
        <w:t xml:space="preserve"> as predictors. The model developed at the native resolution will then be applied to a 1 km grid </w:t>
      </w:r>
      <w:r w:rsidR="00ED3AF9" w:rsidRPr="00D74163">
        <w:rPr>
          <w:rFonts w:ascii="Times New Roman" w:hAnsi="Times New Roman" w:cs="Times New Roman"/>
          <w:sz w:val="24"/>
          <w:szCs w:val="24"/>
        </w:rPr>
        <w:t>to</w:t>
      </w:r>
      <w:r w:rsidRPr="00D74163">
        <w:rPr>
          <w:rFonts w:ascii="Times New Roman" w:hAnsi="Times New Roman" w:cs="Times New Roman"/>
          <w:sz w:val="24"/>
          <w:szCs w:val="24"/>
        </w:rPr>
        <w:t xml:space="preserve"> generate a 1 km soil moisture product. This product will then be compared to downscaled soil moisture using a simple nearest neighbor </w:t>
      </w:r>
      <w:r w:rsidR="00ED3AF9">
        <w:rPr>
          <w:rFonts w:ascii="Times New Roman" w:hAnsi="Times New Roman" w:cs="Times New Roman"/>
          <w:sz w:val="24"/>
          <w:szCs w:val="24"/>
        </w:rPr>
        <w:t xml:space="preserve">reaggregation </w:t>
      </w:r>
      <w:r w:rsidRPr="00D74163">
        <w:rPr>
          <w:rFonts w:ascii="Times New Roman" w:hAnsi="Times New Roman" w:cs="Times New Roman"/>
          <w:sz w:val="24"/>
          <w:szCs w:val="24"/>
        </w:rPr>
        <w:t xml:space="preserve">method to determine the value of a more robust downscaling method. Both soil moisture products </w:t>
      </w:r>
      <w:r w:rsidR="00ED3AF9">
        <w:rPr>
          <w:rFonts w:ascii="Times New Roman" w:hAnsi="Times New Roman" w:cs="Times New Roman"/>
          <w:sz w:val="24"/>
          <w:szCs w:val="24"/>
        </w:rPr>
        <w:t>are</w:t>
      </w:r>
      <w:r w:rsidRPr="00D74163">
        <w:rPr>
          <w:rFonts w:ascii="Times New Roman" w:hAnsi="Times New Roman" w:cs="Times New Roman"/>
          <w:sz w:val="24"/>
          <w:szCs w:val="24"/>
        </w:rPr>
        <w:t xml:space="preserve"> also be evaluated using in situ soil moisture measurements.</w:t>
      </w:r>
    </w:p>
    <w:p w14:paraId="1E0249C8" w14:textId="77777777" w:rsidR="00ED3AF9" w:rsidRDefault="00ED3AF9" w:rsidP="00ED3AF9">
      <w:pPr>
        <w:keepNext/>
        <w:spacing w:after="0"/>
        <w:jc w:val="center"/>
      </w:pPr>
      <w:r>
        <w:rPr>
          <w:rFonts w:ascii="Times New Roman" w:hAnsi="Times New Roman" w:cs="Times New Roman"/>
          <w:noProof/>
          <w:sz w:val="24"/>
          <w:szCs w:val="24"/>
        </w:rPr>
        <w:lastRenderedPageBreak/>
        <w:drawing>
          <wp:inline distT="0" distB="0" distL="0" distR="0" wp14:anchorId="5FD6082A" wp14:editId="7544BBA2">
            <wp:extent cx="5833872"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3872" cy="2560320"/>
                    </a:xfrm>
                    <a:prstGeom prst="rect">
                      <a:avLst/>
                    </a:prstGeom>
                    <a:noFill/>
                  </pic:spPr>
                </pic:pic>
              </a:graphicData>
            </a:graphic>
          </wp:inline>
        </w:drawing>
      </w:r>
    </w:p>
    <w:p w14:paraId="3F67B870" w14:textId="03C0A9E9" w:rsidR="00D74163" w:rsidRPr="00ED3AF9" w:rsidRDefault="00ED3AF9" w:rsidP="00ED3AF9">
      <w:pPr>
        <w:pStyle w:val="Caption"/>
        <w:rPr>
          <w:rFonts w:ascii="Times New Roman" w:hAnsi="Times New Roman" w:cs="Times New Roman"/>
          <w:sz w:val="24"/>
          <w:szCs w:val="24"/>
        </w:rPr>
      </w:pPr>
      <w:r w:rsidRPr="00ED3AF9">
        <w:rPr>
          <w:b/>
          <w:bCs/>
          <w:i w:val="0"/>
          <w:iCs w:val="0"/>
        </w:rPr>
        <w:t xml:space="preserve">Figure </w:t>
      </w:r>
      <w:r w:rsidRPr="00ED3AF9">
        <w:rPr>
          <w:b/>
          <w:bCs/>
          <w:i w:val="0"/>
          <w:iCs w:val="0"/>
        </w:rPr>
        <w:fldChar w:fldCharType="begin"/>
      </w:r>
      <w:r w:rsidRPr="00ED3AF9">
        <w:rPr>
          <w:b/>
          <w:bCs/>
          <w:i w:val="0"/>
          <w:iCs w:val="0"/>
        </w:rPr>
        <w:instrText xml:space="preserve"> SEQ Figure \* ARABIC </w:instrText>
      </w:r>
      <w:r w:rsidRPr="00ED3AF9">
        <w:rPr>
          <w:b/>
          <w:bCs/>
          <w:i w:val="0"/>
          <w:iCs w:val="0"/>
        </w:rPr>
        <w:fldChar w:fldCharType="separate"/>
      </w:r>
      <w:r w:rsidRPr="00ED3AF9">
        <w:rPr>
          <w:b/>
          <w:bCs/>
          <w:i w:val="0"/>
          <w:iCs w:val="0"/>
          <w:noProof/>
        </w:rPr>
        <w:t>1</w:t>
      </w:r>
      <w:r w:rsidRPr="00ED3AF9">
        <w:rPr>
          <w:b/>
          <w:bCs/>
          <w:i w:val="0"/>
          <w:iCs w:val="0"/>
        </w:rPr>
        <w:fldChar w:fldCharType="end"/>
      </w:r>
      <w:r w:rsidRPr="00ED3AF9">
        <w:rPr>
          <w:b/>
          <w:bCs/>
          <w:i w:val="0"/>
          <w:iCs w:val="0"/>
        </w:rPr>
        <w:t>.</w:t>
      </w:r>
      <w:r>
        <w:t xml:space="preserve"> Schematic illustrating the data and methods used in this study. </w:t>
      </w:r>
    </w:p>
    <w:p w14:paraId="28A432A1" w14:textId="7DD4EF4C" w:rsidR="000E645D" w:rsidRDefault="000E645D" w:rsidP="00691B70">
      <w:pPr>
        <w:spacing w:after="0"/>
        <w:jc w:val="both"/>
        <w:rPr>
          <w:rFonts w:ascii="Times New Roman" w:hAnsi="Times New Roman" w:cs="Times New Roman"/>
          <w:b/>
          <w:bCs/>
          <w:sz w:val="24"/>
          <w:szCs w:val="24"/>
        </w:rPr>
      </w:pPr>
      <w:r>
        <w:rPr>
          <w:rFonts w:ascii="Times New Roman" w:hAnsi="Times New Roman" w:cs="Times New Roman"/>
          <w:b/>
          <w:bCs/>
          <w:sz w:val="24"/>
          <w:szCs w:val="24"/>
        </w:rPr>
        <w:t>Results</w:t>
      </w:r>
    </w:p>
    <w:p w14:paraId="441A2ECD" w14:textId="0F68201A" w:rsidR="000E645D" w:rsidRPr="000E645D" w:rsidRDefault="000E645D" w:rsidP="00691B70">
      <w:pPr>
        <w:spacing w:after="0"/>
        <w:jc w:val="both"/>
        <w:rPr>
          <w:rFonts w:ascii="Times New Roman" w:hAnsi="Times New Roman" w:cs="Times New Roman"/>
          <w:b/>
          <w:bCs/>
          <w:sz w:val="24"/>
          <w:szCs w:val="24"/>
        </w:rPr>
      </w:pPr>
      <w:r>
        <w:rPr>
          <w:rFonts w:ascii="Times New Roman" w:hAnsi="Times New Roman" w:cs="Times New Roman"/>
          <w:b/>
          <w:bCs/>
          <w:sz w:val="24"/>
          <w:szCs w:val="24"/>
        </w:rPr>
        <w:t>Conclusions</w:t>
      </w:r>
    </w:p>
    <w:p w14:paraId="0DA7730F" w14:textId="18A96171" w:rsidR="000E645D" w:rsidRDefault="00E43F78" w:rsidP="00691B70">
      <w:pPr>
        <w:spacing w:after="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Random forest downscaling provides a 1 km gridded soil moisture product that is significantly different from the original SMAP L4 soil moisture. However, model validation demonstrates that the random forest downscaled soil moisture still performs worse than the original SMAP product when compared to station data. Nearest neighbor interpolations using only the SMAP L4 data display higher correlations and lower error metrics when compared with in situ data. There is also no clear distinction in model performance when using different random forest model configurations. In fact, reduced variable models may perform best. </w:t>
      </w:r>
    </w:p>
    <w:p w14:paraId="350BE96B" w14:textId="4A22100F" w:rsidR="00E43F78" w:rsidRPr="00E43F78" w:rsidRDefault="00E43F78" w:rsidP="00E43F78">
      <w:pPr>
        <w:spacing w:after="0"/>
        <w:jc w:val="both"/>
        <w:rPr>
          <w:rFonts w:ascii="Times New Roman" w:hAnsi="Times New Roman" w:cs="Times New Roman"/>
          <w:sz w:val="24"/>
          <w:szCs w:val="24"/>
        </w:rPr>
      </w:pPr>
      <w:r>
        <w:rPr>
          <w:rFonts w:ascii="Times New Roman" w:hAnsi="Times New Roman" w:cs="Times New Roman"/>
          <w:sz w:val="24"/>
          <w:szCs w:val="24"/>
        </w:rPr>
        <w:tab/>
      </w:r>
      <w:r w:rsidRPr="00E43F78">
        <w:rPr>
          <w:rFonts w:ascii="Times New Roman" w:hAnsi="Times New Roman" w:cs="Times New Roman"/>
          <w:sz w:val="24"/>
          <w:szCs w:val="24"/>
        </w:rPr>
        <w:t>Examining the random forest variable importance provides an opportunity to examine linkages between soil moisture and ancillary data</w:t>
      </w:r>
      <w:r>
        <w:rPr>
          <w:rFonts w:ascii="Times New Roman" w:hAnsi="Times New Roman" w:cs="Times New Roman"/>
          <w:sz w:val="24"/>
          <w:szCs w:val="24"/>
        </w:rPr>
        <w:t xml:space="preserve">. </w:t>
      </w:r>
      <w:r w:rsidRPr="00E43F78">
        <w:rPr>
          <w:rFonts w:ascii="Times New Roman" w:hAnsi="Times New Roman" w:cs="Times New Roman"/>
          <w:sz w:val="24"/>
          <w:szCs w:val="24"/>
        </w:rPr>
        <w:t>Elevation is the most important variable to consider when downscaling soil moisture</w:t>
      </w:r>
      <w:r>
        <w:rPr>
          <w:rFonts w:ascii="Times New Roman" w:hAnsi="Times New Roman" w:cs="Times New Roman"/>
          <w:sz w:val="24"/>
          <w:szCs w:val="24"/>
        </w:rPr>
        <w:t>. S</w:t>
      </w:r>
      <w:r w:rsidRPr="00E43F78">
        <w:rPr>
          <w:rFonts w:ascii="Times New Roman" w:hAnsi="Times New Roman" w:cs="Times New Roman"/>
          <w:sz w:val="24"/>
          <w:szCs w:val="24"/>
        </w:rPr>
        <w:t>oil texture characteristics are the least important variable to conside</w:t>
      </w:r>
      <w:r>
        <w:rPr>
          <w:rFonts w:ascii="Times New Roman" w:hAnsi="Times New Roman" w:cs="Times New Roman"/>
          <w:sz w:val="24"/>
          <w:szCs w:val="24"/>
        </w:rPr>
        <w:t xml:space="preserve">r. </w:t>
      </w:r>
      <w:r w:rsidRPr="00E43F78">
        <w:rPr>
          <w:rFonts w:ascii="Times New Roman" w:hAnsi="Times New Roman" w:cs="Times New Roman"/>
          <w:sz w:val="24"/>
          <w:szCs w:val="24"/>
        </w:rPr>
        <w:t>Atmospheric variability influences daily fluctuations in variable importance for temperature, precipitation, elevation, and NDVI data</w:t>
      </w:r>
      <w:r>
        <w:rPr>
          <w:rFonts w:ascii="Times New Roman" w:hAnsi="Times New Roman" w:cs="Times New Roman"/>
          <w:sz w:val="24"/>
          <w:szCs w:val="24"/>
        </w:rPr>
        <w:t>.</w:t>
      </w:r>
    </w:p>
    <w:p w14:paraId="330E1843" w14:textId="77777777" w:rsidR="00E43F78" w:rsidRDefault="00E43F78" w:rsidP="00691B70">
      <w:pPr>
        <w:spacing w:after="0"/>
        <w:jc w:val="both"/>
        <w:rPr>
          <w:rFonts w:ascii="Times New Roman" w:hAnsi="Times New Roman" w:cs="Times New Roman"/>
          <w:b/>
          <w:bCs/>
          <w:sz w:val="24"/>
          <w:szCs w:val="24"/>
        </w:rPr>
      </w:pPr>
    </w:p>
    <w:p w14:paraId="0AC819DB" w14:textId="3B8237E7" w:rsidR="008F4762" w:rsidRPr="006F4CF8" w:rsidRDefault="008F4762" w:rsidP="00691B70">
      <w:pPr>
        <w:spacing w:after="0"/>
        <w:jc w:val="both"/>
        <w:rPr>
          <w:rFonts w:ascii="Times New Roman" w:hAnsi="Times New Roman" w:cs="Times New Roman"/>
          <w:b/>
          <w:bCs/>
          <w:sz w:val="24"/>
          <w:szCs w:val="24"/>
        </w:rPr>
      </w:pPr>
      <w:r w:rsidRPr="006F4CF8">
        <w:rPr>
          <w:rFonts w:ascii="Times New Roman" w:hAnsi="Times New Roman" w:cs="Times New Roman"/>
          <w:b/>
          <w:bCs/>
          <w:sz w:val="24"/>
          <w:szCs w:val="24"/>
        </w:rPr>
        <w:t>Discussion</w:t>
      </w:r>
    </w:p>
    <w:p w14:paraId="7F5E940D" w14:textId="5DEDE71D" w:rsidR="00AB20AA" w:rsidRPr="006F4CF8" w:rsidRDefault="00AB20AA" w:rsidP="00ED3AF9">
      <w:pPr>
        <w:spacing w:after="0"/>
        <w:jc w:val="both"/>
        <w:rPr>
          <w:b/>
          <w:bCs/>
          <w:sz w:val="24"/>
          <w:szCs w:val="24"/>
        </w:rPr>
      </w:pPr>
      <w:r w:rsidRPr="006F4CF8">
        <w:rPr>
          <w:rFonts w:ascii="Times New Roman" w:hAnsi="Times New Roman" w:cs="Times New Roman"/>
          <w:sz w:val="24"/>
          <w:szCs w:val="24"/>
        </w:rPr>
        <w:t xml:space="preserve">Future research will </w:t>
      </w:r>
      <w:r w:rsidR="00B732F2" w:rsidRPr="006F4CF8">
        <w:rPr>
          <w:rFonts w:ascii="Times New Roman" w:hAnsi="Times New Roman" w:cs="Times New Roman"/>
          <w:sz w:val="24"/>
          <w:szCs w:val="24"/>
        </w:rPr>
        <w:t xml:space="preserve">continue to </w:t>
      </w:r>
      <w:r w:rsidRPr="006F4CF8">
        <w:rPr>
          <w:rFonts w:ascii="Times New Roman" w:hAnsi="Times New Roman" w:cs="Times New Roman"/>
          <w:sz w:val="24"/>
          <w:szCs w:val="24"/>
        </w:rPr>
        <w:t>improve model performance by exploring hyperparameter tuning in random forest</w:t>
      </w:r>
      <w:r w:rsidR="00AE27FA" w:rsidRPr="006F4CF8">
        <w:rPr>
          <w:noProof/>
          <w:sz w:val="24"/>
          <w:szCs w:val="24"/>
        </w:rPr>
        <w:t xml:space="preserve"> </w:t>
      </w:r>
      <w:r w:rsidRPr="006F4CF8">
        <w:rPr>
          <w:rFonts w:ascii="Times New Roman" w:hAnsi="Times New Roman" w:cs="Times New Roman"/>
          <w:sz w:val="24"/>
          <w:szCs w:val="24"/>
        </w:rPr>
        <w:t xml:space="preserve"> models and consider other variables which may improve the downscaled product. The 1 km soil moisture data will also be considered for use in drought mapping and crop yield applications. This research also seeks to produce downscaled soil moisture maps in near real-time. Future research will explore methods for visualizing and hosting downscaled maps on the web. </w:t>
      </w:r>
    </w:p>
    <w:p w14:paraId="507E1685" w14:textId="77777777" w:rsidR="008F4762" w:rsidRPr="006F4CF8" w:rsidRDefault="008F4762" w:rsidP="00ED3AF9">
      <w:pPr>
        <w:spacing w:after="0"/>
        <w:jc w:val="both"/>
        <w:rPr>
          <w:rFonts w:ascii="Times New Roman" w:hAnsi="Times New Roman" w:cs="Times New Roman"/>
          <w:b/>
          <w:bCs/>
          <w:sz w:val="24"/>
          <w:szCs w:val="24"/>
        </w:rPr>
      </w:pPr>
      <w:r w:rsidRPr="006F4CF8">
        <w:rPr>
          <w:rFonts w:ascii="Times New Roman" w:hAnsi="Times New Roman" w:cs="Times New Roman"/>
          <w:b/>
          <w:bCs/>
          <w:sz w:val="24"/>
          <w:szCs w:val="24"/>
        </w:rPr>
        <w:br w:type="page"/>
      </w:r>
    </w:p>
    <w:p w14:paraId="252B4084" w14:textId="6C032A63" w:rsidR="00262102" w:rsidRPr="006F4CF8" w:rsidRDefault="00262102" w:rsidP="00691B70">
      <w:pPr>
        <w:spacing w:after="0"/>
        <w:jc w:val="both"/>
        <w:rPr>
          <w:rFonts w:ascii="Times New Roman" w:hAnsi="Times New Roman" w:cs="Times New Roman"/>
          <w:b/>
          <w:bCs/>
          <w:sz w:val="24"/>
          <w:szCs w:val="24"/>
        </w:rPr>
      </w:pPr>
      <w:r w:rsidRPr="006F4CF8">
        <w:rPr>
          <w:rFonts w:ascii="Times New Roman" w:hAnsi="Times New Roman" w:cs="Times New Roman"/>
          <w:b/>
          <w:bCs/>
          <w:sz w:val="24"/>
          <w:szCs w:val="24"/>
        </w:rPr>
        <w:lastRenderedPageBreak/>
        <w:t>References</w:t>
      </w:r>
    </w:p>
    <w:p w14:paraId="0A254B07" w14:textId="77777777" w:rsidR="00D74163" w:rsidRPr="00D74163" w:rsidRDefault="00262102" w:rsidP="00D74163">
      <w:pPr>
        <w:pStyle w:val="Bibliography"/>
        <w:rPr>
          <w:rFonts w:ascii="Times New Roman" w:hAnsi="Times New Roman" w:cs="Times New Roman"/>
          <w:sz w:val="24"/>
        </w:rPr>
      </w:pPr>
      <w:r w:rsidRPr="006F4CF8">
        <w:fldChar w:fldCharType="begin"/>
      </w:r>
      <w:r w:rsidR="00D74163">
        <w:instrText xml:space="preserve"> ADDIN ZOTERO_BIBL {"uncited":[],"omitted":[],"custom":[]} CSL_BIBLIOGRAPHY </w:instrText>
      </w:r>
      <w:r w:rsidRPr="006F4CF8">
        <w:fldChar w:fldCharType="separate"/>
      </w:r>
      <w:r w:rsidR="00D74163" w:rsidRPr="00D74163">
        <w:rPr>
          <w:rFonts w:ascii="Times New Roman" w:hAnsi="Times New Roman" w:cs="Times New Roman"/>
          <w:sz w:val="24"/>
        </w:rPr>
        <w:t xml:space="preserve">Bachmair, S., and Coauthors, 2016: Drought indicators revisited: the need for a wider consideration of environment and society. </w:t>
      </w:r>
      <w:r w:rsidR="00D74163" w:rsidRPr="00D74163">
        <w:rPr>
          <w:rFonts w:ascii="Times New Roman" w:hAnsi="Times New Roman" w:cs="Times New Roman"/>
          <w:i/>
          <w:iCs/>
          <w:sz w:val="24"/>
        </w:rPr>
        <w:t>Wiley Interdisciplinary Reviews: Water</w:t>
      </w:r>
      <w:r w:rsidR="00D74163" w:rsidRPr="00D74163">
        <w:rPr>
          <w:rFonts w:ascii="Times New Roman" w:hAnsi="Times New Roman" w:cs="Times New Roman"/>
          <w:sz w:val="24"/>
        </w:rPr>
        <w:t xml:space="preserve">, </w:t>
      </w:r>
      <w:r w:rsidR="00D74163" w:rsidRPr="00D74163">
        <w:rPr>
          <w:rFonts w:ascii="Times New Roman" w:hAnsi="Times New Roman" w:cs="Times New Roman"/>
          <w:b/>
          <w:bCs/>
          <w:sz w:val="24"/>
        </w:rPr>
        <w:t>3</w:t>
      </w:r>
      <w:r w:rsidR="00D74163" w:rsidRPr="00D74163">
        <w:rPr>
          <w:rFonts w:ascii="Times New Roman" w:hAnsi="Times New Roman" w:cs="Times New Roman"/>
          <w:sz w:val="24"/>
        </w:rPr>
        <w:t>, 516–536, https://doi.org/10.1002/wat2.1154.</w:t>
      </w:r>
    </w:p>
    <w:p w14:paraId="53BBF5E0"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Boulesteix, A.-L., S. Janitza, J. Kruppa, and I. R. König, 2012: Overview of random forest methodology and practical guidance with emphasis on computational biology and bioinformatics. </w:t>
      </w:r>
      <w:r w:rsidRPr="00D74163">
        <w:rPr>
          <w:rFonts w:ascii="Times New Roman" w:hAnsi="Times New Roman" w:cs="Times New Roman"/>
          <w:i/>
          <w:iCs/>
          <w:sz w:val="24"/>
        </w:rPr>
        <w:t>Wiley Interdisciplinary Reviews: Data Mining and Knowledge Discovery</w:t>
      </w:r>
      <w:r w:rsidRPr="00D74163">
        <w:rPr>
          <w:rFonts w:ascii="Times New Roman" w:hAnsi="Times New Roman" w:cs="Times New Roman"/>
          <w:sz w:val="24"/>
        </w:rPr>
        <w:t xml:space="preserve">, </w:t>
      </w:r>
      <w:r w:rsidRPr="00D74163">
        <w:rPr>
          <w:rFonts w:ascii="Times New Roman" w:hAnsi="Times New Roman" w:cs="Times New Roman"/>
          <w:b/>
          <w:bCs/>
          <w:sz w:val="24"/>
        </w:rPr>
        <w:t>2</w:t>
      </w:r>
      <w:r w:rsidRPr="00D74163">
        <w:rPr>
          <w:rFonts w:ascii="Times New Roman" w:hAnsi="Times New Roman" w:cs="Times New Roman"/>
          <w:sz w:val="24"/>
        </w:rPr>
        <w:t>, 493–507, https://doi.org/10.1002/widm.1072.</w:t>
      </w:r>
    </w:p>
    <w:p w14:paraId="6CD48443"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Brocca, L., F. Melone, T. Moramarco, and R. Morbidelli, 2010: Spatial-temporal variability of soil moisture and its estimation across scales. </w:t>
      </w:r>
      <w:r w:rsidRPr="00D74163">
        <w:rPr>
          <w:rFonts w:ascii="Times New Roman" w:hAnsi="Times New Roman" w:cs="Times New Roman"/>
          <w:i/>
          <w:iCs/>
          <w:sz w:val="24"/>
        </w:rPr>
        <w:t>Water Resources Research</w:t>
      </w:r>
      <w:r w:rsidRPr="00D74163">
        <w:rPr>
          <w:rFonts w:ascii="Times New Roman" w:hAnsi="Times New Roman" w:cs="Times New Roman"/>
          <w:sz w:val="24"/>
        </w:rPr>
        <w:t xml:space="preserve">, </w:t>
      </w:r>
      <w:r w:rsidRPr="00D74163">
        <w:rPr>
          <w:rFonts w:ascii="Times New Roman" w:hAnsi="Times New Roman" w:cs="Times New Roman"/>
          <w:b/>
          <w:bCs/>
          <w:sz w:val="24"/>
        </w:rPr>
        <w:t>46</w:t>
      </w:r>
      <w:r w:rsidRPr="00D74163">
        <w:rPr>
          <w:rFonts w:ascii="Times New Roman" w:hAnsi="Times New Roman" w:cs="Times New Roman"/>
          <w:sz w:val="24"/>
        </w:rPr>
        <w:t>, https://doi.org/10.1029/2009WR008016.</w:t>
      </w:r>
    </w:p>
    <w:p w14:paraId="2FE30224"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Daly, C., M. Halbleib, J. I. Smith, W. P. Gibson, M. K. Doggett, G. H. Taylor, J. Curtis, and P. P. Pasteris, 2008: Physiographically sensitive mapping of climatological temperature and precipitation across the conterminous United States. </w:t>
      </w:r>
      <w:r w:rsidRPr="00D74163">
        <w:rPr>
          <w:rFonts w:ascii="Times New Roman" w:hAnsi="Times New Roman" w:cs="Times New Roman"/>
          <w:i/>
          <w:iCs/>
          <w:sz w:val="24"/>
        </w:rPr>
        <w:t>International Journal of Climatology</w:t>
      </w:r>
      <w:r w:rsidRPr="00D74163">
        <w:rPr>
          <w:rFonts w:ascii="Times New Roman" w:hAnsi="Times New Roman" w:cs="Times New Roman"/>
          <w:sz w:val="24"/>
        </w:rPr>
        <w:t xml:space="preserve">, </w:t>
      </w:r>
      <w:r w:rsidRPr="00D74163">
        <w:rPr>
          <w:rFonts w:ascii="Times New Roman" w:hAnsi="Times New Roman" w:cs="Times New Roman"/>
          <w:b/>
          <w:bCs/>
          <w:sz w:val="24"/>
        </w:rPr>
        <w:t>28</w:t>
      </w:r>
      <w:r w:rsidRPr="00D74163">
        <w:rPr>
          <w:rFonts w:ascii="Times New Roman" w:hAnsi="Times New Roman" w:cs="Times New Roman"/>
          <w:sz w:val="24"/>
        </w:rPr>
        <w:t>, 2031–2064.</w:t>
      </w:r>
    </w:p>
    <w:p w14:paraId="32D5E609"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Entekhabi, D., and Coauthors, 2010: The soil moisture active passive (SMAP) mission. </w:t>
      </w:r>
      <w:r w:rsidRPr="00D74163">
        <w:rPr>
          <w:rFonts w:ascii="Times New Roman" w:hAnsi="Times New Roman" w:cs="Times New Roman"/>
          <w:i/>
          <w:iCs/>
          <w:sz w:val="24"/>
        </w:rPr>
        <w:t>Proceedings of the IEEE</w:t>
      </w:r>
      <w:r w:rsidRPr="00D74163">
        <w:rPr>
          <w:rFonts w:ascii="Times New Roman" w:hAnsi="Times New Roman" w:cs="Times New Roman"/>
          <w:sz w:val="24"/>
        </w:rPr>
        <w:t xml:space="preserve">, </w:t>
      </w:r>
      <w:r w:rsidRPr="00D74163">
        <w:rPr>
          <w:rFonts w:ascii="Times New Roman" w:hAnsi="Times New Roman" w:cs="Times New Roman"/>
          <w:b/>
          <w:bCs/>
          <w:sz w:val="24"/>
        </w:rPr>
        <w:t>98</w:t>
      </w:r>
      <w:r w:rsidRPr="00D74163">
        <w:rPr>
          <w:rFonts w:ascii="Times New Roman" w:hAnsi="Times New Roman" w:cs="Times New Roman"/>
          <w:sz w:val="24"/>
        </w:rPr>
        <w:t>, 704–716.</w:t>
      </w:r>
    </w:p>
    <w:p w14:paraId="52E6C1A2"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Fang, K., H. Li, Z. Wang, Y. Du, and J. Wang, 2016: Comparative analysis on spatial variability of soil moisture under different land use types in orchard. </w:t>
      </w:r>
      <w:r w:rsidRPr="00D74163">
        <w:rPr>
          <w:rFonts w:ascii="Times New Roman" w:hAnsi="Times New Roman" w:cs="Times New Roman"/>
          <w:i/>
          <w:iCs/>
          <w:sz w:val="24"/>
        </w:rPr>
        <w:t>Scientia Horticulturae</w:t>
      </w:r>
      <w:r w:rsidRPr="00D74163">
        <w:rPr>
          <w:rFonts w:ascii="Times New Roman" w:hAnsi="Times New Roman" w:cs="Times New Roman"/>
          <w:sz w:val="24"/>
        </w:rPr>
        <w:t xml:space="preserve">, </w:t>
      </w:r>
      <w:r w:rsidRPr="00D74163">
        <w:rPr>
          <w:rFonts w:ascii="Times New Roman" w:hAnsi="Times New Roman" w:cs="Times New Roman"/>
          <w:b/>
          <w:bCs/>
          <w:sz w:val="24"/>
        </w:rPr>
        <w:t>207</w:t>
      </w:r>
      <w:r w:rsidRPr="00D74163">
        <w:rPr>
          <w:rFonts w:ascii="Times New Roman" w:hAnsi="Times New Roman" w:cs="Times New Roman"/>
          <w:sz w:val="24"/>
        </w:rPr>
        <w:t>, 65–72, https://doi.org/10.1016/j.scienta.2016.05.017.</w:t>
      </w:r>
    </w:p>
    <w:p w14:paraId="799F3FEF"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Gray, K. R., P. Aljabar, R. A. Heckemann, A. Hammers, and D. Rueckert, 2013: Random forest-based similarity measures for multi-modal classification of Alzheimer’s disease. </w:t>
      </w:r>
      <w:r w:rsidRPr="00D74163">
        <w:rPr>
          <w:rFonts w:ascii="Times New Roman" w:hAnsi="Times New Roman" w:cs="Times New Roman"/>
          <w:i/>
          <w:iCs/>
          <w:sz w:val="24"/>
        </w:rPr>
        <w:t>NeuroImage</w:t>
      </w:r>
      <w:r w:rsidRPr="00D74163">
        <w:rPr>
          <w:rFonts w:ascii="Times New Roman" w:hAnsi="Times New Roman" w:cs="Times New Roman"/>
          <w:sz w:val="24"/>
        </w:rPr>
        <w:t xml:space="preserve">, </w:t>
      </w:r>
      <w:r w:rsidRPr="00D74163">
        <w:rPr>
          <w:rFonts w:ascii="Times New Roman" w:hAnsi="Times New Roman" w:cs="Times New Roman"/>
          <w:b/>
          <w:bCs/>
          <w:sz w:val="24"/>
        </w:rPr>
        <w:t>65</w:t>
      </w:r>
      <w:r w:rsidRPr="00D74163">
        <w:rPr>
          <w:rFonts w:ascii="Times New Roman" w:hAnsi="Times New Roman" w:cs="Times New Roman"/>
          <w:sz w:val="24"/>
        </w:rPr>
        <w:t>, 167–175, https://doi.org/10.1016/j.neuroimage.2012.09.065.</w:t>
      </w:r>
    </w:p>
    <w:p w14:paraId="6D64BD17"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Han, W., Z. Yang, L. Di, and R. Mueller, 2012: CropScape: A Web service based application for exploring and disseminating US conterminous geospatial cropland data products for decision support. </w:t>
      </w:r>
      <w:r w:rsidRPr="00D74163">
        <w:rPr>
          <w:rFonts w:ascii="Times New Roman" w:hAnsi="Times New Roman" w:cs="Times New Roman"/>
          <w:i/>
          <w:iCs/>
          <w:sz w:val="24"/>
        </w:rPr>
        <w:t>Computers and Electronics in Agriculture</w:t>
      </w:r>
      <w:r w:rsidRPr="00D74163">
        <w:rPr>
          <w:rFonts w:ascii="Times New Roman" w:hAnsi="Times New Roman" w:cs="Times New Roman"/>
          <w:sz w:val="24"/>
        </w:rPr>
        <w:t xml:space="preserve">, </w:t>
      </w:r>
      <w:r w:rsidRPr="00D74163">
        <w:rPr>
          <w:rFonts w:ascii="Times New Roman" w:hAnsi="Times New Roman" w:cs="Times New Roman"/>
          <w:b/>
          <w:bCs/>
          <w:sz w:val="24"/>
        </w:rPr>
        <w:t>84</w:t>
      </w:r>
      <w:r w:rsidRPr="00D74163">
        <w:rPr>
          <w:rFonts w:ascii="Times New Roman" w:hAnsi="Times New Roman" w:cs="Times New Roman"/>
          <w:sz w:val="24"/>
        </w:rPr>
        <w:t>, 111–123, https://doi.org/10.1016/j.compag.2012.03.005.</w:t>
      </w:r>
    </w:p>
    <w:p w14:paraId="4CB71291"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Im, J., S. Park, J. Rhee, J. Baik, and M. Choi, 2016: Downscaling of AMSR-E soil moisture with MODIS products using machine learning approaches. </w:t>
      </w:r>
      <w:r w:rsidRPr="00D74163">
        <w:rPr>
          <w:rFonts w:ascii="Times New Roman" w:hAnsi="Times New Roman" w:cs="Times New Roman"/>
          <w:i/>
          <w:iCs/>
          <w:sz w:val="24"/>
        </w:rPr>
        <w:t>Environ Earth Sci</w:t>
      </w:r>
      <w:r w:rsidRPr="00D74163">
        <w:rPr>
          <w:rFonts w:ascii="Times New Roman" w:hAnsi="Times New Roman" w:cs="Times New Roman"/>
          <w:sz w:val="24"/>
        </w:rPr>
        <w:t xml:space="preserve">, </w:t>
      </w:r>
      <w:r w:rsidRPr="00D74163">
        <w:rPr>
          <w:rFonts w:ascii="Times New Roman" w:hAnsi="Times New Roman" w:cs="Times New Roman"/>
          <w:b/>
          <w:bCs/>
          <w:sz w:val="24"/>
        </w:rPr>
        <w:t>75</w:t>
      </w:r>
      <w:r w:rsidRPr="00D74163">
        <w:rPr>
          <w:rFonts w:ascii="Times New Roman" w:hAnsi="Times New Roman" w:cs="Times New Roman"/>
          <w:sz w:val="24"/>
        </w:rPr>
        <w:t>, 1120, https://doi.org/10.1007/s12665-016-5917-6.</w:t>
      </w:r>
    </w:p>
    <w:p w14:paraId="26501E38"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Park, S., J. Im, S. Park, and J. Rhee, 2017: Drought monitoring using high resolution soil moisture through multi-sensor satellite data fusion over the Korean peninsula. </w:t>
      </w:r>
      <w:r w:rsidRPr="00D74163">
        <w:rPr>
          <w:rFonts w:ascii="Times New Roman" w:hAnsi="Times New Roman" w:cs="Times New Roman"/>
          <w:i/>
          <w:iCs/>
          <w:sz w:val="24"/>
        </w:rPr>
        <w:t>Agricultural and Forest Meteorology</w:t>
      </w:r>
      <w:r w:rsidRPr="00D74163">
        <w:rPr>
          <w:rFonts w:ascii="Times New Roman" w:hAnsi="Times New Roman" w:cs="Times New Roman"/>
          <w:sz w:val="24"/>
        </w:rPr>
        <w:t xml:space="preserve">, </w:t>
      </w:r>
      <w:r w:rsidRPr="00D74163">
        <w:rPr>
          <w:rFonts w:ascii="Times New Roman" w:hAnsi="Times New Roman" w:cs="Times New Roman"/>
          <w:b/>
          <w:bCs/>
          <w:sz w:val="24"/>
        </w:rPr>
        <w:t>237–238</w:t>
      </w:r>
      <w:r w:rsidRPr="00D74163">
        <w:rPr>
          <w:rFonts w:ascii="Times New Roman" w:hAnsi="Times New Roman" w:cs="Times New Roman"/>
          <w:sz w:val="24"/>
        </w:rPr>
        <w:t>, 257–269, https://doi.org/10.1016/j.agrformet.2017.02.022.</w:t>
      </w:r>
    </w:p>
    <w:p w14:paraId="6AA40024"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Peng, J., A. Loew, O. Merlin, and N. E. C. Verhoest, 2017: A review of spatial downscaling of satellite remotely sensed soil moisture. </w:t>
      </w:r>
      <w:r w:rsidRPr="00D74163">
        <w:rPr>
          <w:rFonts w:ascii="Times New Roman" w:hAnsi="Times New Roman" w:cs="Times New Roman"/>
          <w:i/>
          <w:iCs/>
          <w:sz w:val="24"/>
        </w:rPr>
        <w:t>Reviews of Geophysics</w:t>
      </w:r>
      <w:r w:rsidRPr="00D74163">
        <w:rPr>
          <w:rFonts w:ascii="Times New Roman" w:hAnsi="Times New Roman" w:cs="Times New Roman"/>
          <w:sz w:val="24"/>
        </w:rPr>
        <w:t xml:space="preserve">, </w:t>
      </w:r>
      <w:r w:rsidRPr="00D74163">
        <w:rPr>
          <w:rFonts w:ascii="Times New Roman" w:hAnsi="Times New Roman" w:cs="Times New Roman"/>
          <w:b/>
          <w:bCs/>
          <w:sz w:val="24"/>
        </w:rPr>
        <w:t>55</w:t>
      </w:r>
      <w:r w:rsidRPr="00D74163">
        <w:rPr>
          <w:rFonts w:ascii="Times New Roman" w:hAnsi="Times New Roman" w:cs="Times New Roman"/>
          <w:sz w:val="24"/>
        </w:rPr>
        <w:t>, 341–366, https://doi.org/10.1002/2016RG000543.</w:t>
      </w:r>
    </w:p>
    <w:p w14:paraId="30A64EF4"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lastRenderedPageBreak/>
        <w:t xml:space="preserve">Quiring, S. M., 2009: Developing objective operational definitions for monitoring drought. </w:t>
      </w:r>
      <w:r w:rsidRPr="00D74163">
        <w:rPr>
          <w:rFonts w:ascii="Times New Roman" w:hAnsi="Times New Roman" w:cs="Times New Roman"/>
          <w:i/>
          <w:iCs/>
          <w:sz w:val="24"/>
        </w:rPr>
        <w:t>Journal of Applied Meteorology and Climatology</w:t>
      </w:r>
      <w:r w:rsidRPr="00D74163">
        <w:rPr>
          <w:rFonts w:ascii="Times New Roman" w:hAnsi="Times New Roman" w:cs="Times New Roman"/>
          <w:sz w:val="24"/>
        </w:rPr>
        <w:t xml:space="preserve">, </w:t>
      </w:r>
      <w:r w:rsidRPr="00D74163">
        <w:rPr>
          <w:rFonts w:ascii="Times New Roman" w:hAnsi="Times New Roman" w:cs="Times New Roman"/>
          <w:b/>
          <w:bCs/>
          <w:sz w:val="24"/>
        </w:rPr>
        <w:t>48</w:t>
      </w:r>
      <w:r w:rsidRPr="00D74163">
        <w:rPr>
          <w:rFonts w:ascii="Times New Roman" w:hAnsi="Times New Roman" w:cs="Times New Roman"/>
          <w:sz w:val="24"/>
        </w:rPr>
        <w:t>, 1217–1229.</w:t>
      </w:r>
    </w:p>
    <w:p w14:paraId="772FB35D"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Svoboda, M., and Coauthors, 2002: The drought monitor. </w:t>
      </w:r>
      <w:r w:rsidRPr="00D74163">
        <w:rPr>
          <w:rFonts w:ascii="Times New Roman" w:hAnsi="Times New Roman" w:cs="Times New Roman"/>
          <w:i/>
          <w:iCs/>
          <w:sz w:val="24"/>
        </w:rPr>
        <w:t>Bulletin of the American Meteorological Society</w:t>
      </w:r>
      <w:r w:rsidRPr="00D74163">
        <w:rPr>
          <w:rFonts w:ascii="Times New Roman" w:hAnsi="Times New Roman" w:cs="Times New Roman"/>
          <w:sz w:val="24"/>
        </w:rPr>
        <w:t xml:space="preserve">, </w:t>
      </w:r>
      <w:r w:rsidRPr="00D74163">
        <w:rPr>
          <w:rFonts w:ascii="Times New Roman" w:hAnsi="Times New Roman" w:cs="Times New Roman"/>
          <w:b/>
          <w:bCs/>
          <w:sz w:val="24"/>
        </w:rPr>
        <w:t>83</w:t>
      </w:r>
      <w:r w:rsidRPr="00D74163">
        <w:rPr>
          <w:rFonts w:ascii="Times New Roman" w:hAnsi="Times New Roman" w:cs="Times New Roman"/>
          <w:sz w:val="24"/>
        </w:rPr>
        <w:t>, 1181–1190.</w:t>
      </w:r>
    </w:p>
    <w:p w14:paraId="7C00F6FC" w14:textId="77777777" w:rsidR="00D74163" w:rsidRPr="00D74163" w:rsidRDefault="00D74163" w:rsidP="00D74163">
      <w:pPr>
        <w:pStyle w:val="Bibliography"/>
        <w:rPr>
          <w:rFonts w:ascii="Times New Roman" w:hAnsi="Times New Roman" w:cs="Times New Roman"/>
          <w:sz w:val="24"/>
        </w:rPr>
      </w:pPr>
      <w:r w:rsidRPr="00D74163">
        <w:rPr>
          <w:rFonts w:ascii="Times New Roman" w:hAnsi="Times New Roman" w:cs="Times New Roman"/>
          <w:sz w:val="24"/>
        </w:rPr>
        <w:t xml:space="preserve">Wilhite, D. A., M. D. Svoboda, and M. J. Hayes, 2007: Understanding the complex impacts of drought: A key to enhancing drought mitigation and preparedness. </w:t>
      </w:r>
      <w:r w:rsidRPr="00D74163">
        <w:rPr>
          <w:rFonts w:ascii="Times New Roman" w:hAnsi="Times New Roman" w:cs="Times New Roman"/>
          <w:i/>
          <w:iCs/>
          <w:sz w:val="24"/>
        </w:rPr>
        <w:t>Water Resour Manage</w:t>
      </w:r>
      <w:r w:rsidRPr="00D74163">
        <w:rPr>
          <w:rFonts w:ascii="Times New Roman" w:hAnsi="Times New Roman" w:cs="Times New Roman"/>
          <w:sz w:val="24"/>
        </w:rPr>
        <w:t xml:space="preserve">, </w:t>
      </w:r>
      <w:r w:rsidRPr="00D74163">
        <w:rPr>
          <w:rFonts w:ascii="Times New Roman" w:hAnsi="Times New Roman" w:cs="Times New Roman"/>
          <w:b/>
          <w:bCs/>
          <w:sz w:val="24"/>
        </w:rPr>
        <w:t>21</w:t>
      </w:r>
      <w:r w:rsidRPr="00D74163">
        <w:rPr>
          <w:rFonts w:ascii="Times New Roman" w:hAnsi="Times New Roman" w:cs="Times New Roman"/>
          <w:sz w:val="24"/>
        </w:rPr>
        <w:t>, 763–774, https://doi.org/10.1007/s11269-006-9076-5.</w:t>
      </w:r>
    </w:p>
    <w:p w14:paraId="4638735F" w14:textId="5FF8004D" w:rsidR="00262102" w:rsidRPr="006F4CF8" w:rsidRDefault="00262102" w:rsidP="00691B70">
      <w:pPr>
        <w:spacing w:after="0"/>
        <w:jc w:val="both"/>
        <w:rPr>
          <w:sz w:val="24"/>
          <w:szCs w:val="24"/>
        </w:rPr>
      </w:pPr>
      <w:r w:rsidRPr="006F4CF8">
        <w:rPr>
          <w:rFonts w:ascii="Times New Roman" w:hAnsi="Times New Roman" w:cs="Times New Roman"/>
          <w:sz w:val="24"/>
          <w:szCs w:val="24"/>
        </w:rPr>
        <w:fldChar w:fldCharType="end"/>
      </w:r>
    </w:p>
    <w:sectPr w:rsidR="00262102" w:rsidRPr="006F4C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4BE5" w14:textId="77777777" w:rsidR="005A6FC6" w:rsidRDefault="005A6FC6" w:rsidP="007A752E">
      <w:pPr>
        <w:spacing w:after="0" w:line="240" w:lineRule="auto"/>
      </w:pPr>
      <w:r>
        <w:separator/>
      </w:r>
    </w:p>
  </w:endnote>
  <w:endnote w:type="continuationSeparator" w:id="0">
    <w:p w14:paraId="6AC9063F" w14:textId="77777777" w:rsidR="005A6FC6" w:rsidRDefault="005A6FC6" w:rsidP="007A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53560" w14:textId="77777777" w:rsidR="005A6FC6" w:rsidRDefault="005A6FC6" w:rsidP="007A752E">
      <w:pPr>
        <w:spacing w:after="0" w:line="240" w:lineRule="auto"/>
      </w:pPr>
      <w:r>
        <w:separator/>
      </w:r>
    </w:p>
  </w:footnote>
  <w:footnote w:type="continuationSeparator" w:id="0">
    <w:p w14:paraId="052CBBF6" w14:textId="77777777" w:rsidR="005A6FC6" w:rsidRDefault="005A6FC6" w:rsidP="007A7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B7"/>
    <w:rsid w:val="00041E23"/>
    <w:rsid w:val="00095544"/>
    <w:rsid w:val="000A6D3E"/>
    <w:rsid w:val="000E645D"/>
    <w:rsid w:val="001344D6"/>
    <w:rsid w:val="0014631D"/>
    <w:rsid w:val="00166DF2"/>
    <w:rsid w:val="001A5052"/>
    <w:rsid w:val="0022376D"/>
    <w:rsid w:val="0023415D"/>
    <w:rsid w:val="00262102"/>
    <w:rsid w:val="00274E0B"/>
    <w:rsid w:val="00300AD8"/>
    <w:rsid w:val="00386892"/>
    <w:rsid w:val="0042241D"/>
    <w:rsid w:val="0043660F"/>
    <w:rsid w:val="0045498B"/>
    <w:rsid w:val="004A2DD9"/>
    <w:rsid w:val="004D35FD"/>
    <w:rsid w:val="00515809"/>
    <w:rsid w:val="005A6FC6"/>
    <w:rsid w:val="00627E77"/>
    <w:rsid w:val="00691B70"/>
    <w:rsid w:val="006C4400"/>
    <w:rsid w:val="006F4CF8"/>
    <w:rsid w:val="00742D65"/>
    <w:rsid w:val="007A752E"/>
    <w:rsid w:val="00846BA0"/>
    <w:rsid w:val="0086510B"/>
    <w:rsid w:val="00887B3B"/>
    <w:rsid w:val="00891C4E"/>
    <w:rsid w:val="008C24A8"/>
    <w:rsid w:val="008D353B"/>
    <w:rsid w:val="008F4762"/>
    <w:rsid w:val="009E4E53"/>
    <w:rsid w:val="00A65895"/>
    <w:rsid w:val="00AB20AA"/>
    <w:rsid w:val="00AE27FA"/>
    <w:rsid w:val="00B732F2"/>
    <w:rsid w:val="00BA60E1"/>
    <w:rsid w:val="00C065A1"/>
    <w:rsid w:val="00C372F7"/>
    <w:rsid w:val="00C6725C"/>
    <w:rsid w:val="00CB499F"/>
    <w:rsid w:val="00D50CE5"/>
    <w:rsid w:val="00D74163"/>
    <w:rsid w:val="00DD71ED"/>
    <w:rsid w:val="00E43F78"/>
    <w:rsid w:val="00ED3AF9"/>
    <w:rsid w:val="00F15B39"/>
    <w:rsid w:val="00F43EB7"/>
    <w:rsid w:val="00F8553E"/>
    <w:rsid w:val="00FD2F6D"/>
    <w:rsid w:val="00FE6441"/>
    <w:rsid w:val="00FF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055C5"/>
  <w15:chartTrackingRefBased/>
  <w15:docId w15:val="{0EC7955C-F8B0-48AA-B43B-6145F8C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87B3B"/>
    <w:pPr>
      <w:spacing w:after="240" w:line="240" w:lineRule="auto"/>
      <w:ind w:left="720" w:hanging="720"/>
    </w:pPr>
  </w:style>
  <w:style w:type="paragraph" w:styleId="NormalWeb">
    <w:name w:val="Normal (Web)"/>
    <w:basedOn w:val="Normal"/>
    <w:uiPriority w:val="99"/>
    <w:semiHidden/>
    <w:unhideWhenUsed/>
    <w:rsid w:val="00AB20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20AA"/>
    <w:rPr>
      <w:color w:val="0563C1" w:themeColor="hyperlink"/>
      <w:u w:val="single"/>
    </w:rPr>
  </w:style>
  <w:style w:type="character" w:styleId="UnresolvedMention">
    <w:name w:val="Unresolved Mention"/>
    <w:basedOn w:val="DefaultParagraphFont"/>
    <w:uiPriority w:val="99"/>
    <w:semiHidden/>
    <w:unhideWhenUsed/>
    <w:rsid w:val="00AB20AA"/>
    <w:rPr>
      <w:color w:val="605E5C"/>
      <w:shd w:val="clear" w:color="auto" w:fill="E1DFDD"/>
    </w:rPr>
  </w:style>
  <w:style w:type="paragraph" w:styleId="Caption">
    <w:name w:val="caption"/>
    <w:basedOn w:val="Normal"/>
    <w:next w:val="Normal"/>
    <w:uiPriority w:val="35"/>
    <w:unhideWhenUsed/>
    <w:qFormat/>
    <w:rsid w:val="0022376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E27FA"/>
    <w:rPr>
      <w:color w:val="954F72" w:themeColor="followedHyperlink"/>
      <w:u w:val="single"/>
    </w:rPr>
  </w:style>
  <w:style w:type="paragraph" w:styleId="Header">
    <w:name w:val="header"/>
    <w:basedOn w:val="Normal"/>
    <w:link w:val="HeaderChar"/>
    <w:uiPriority w:val="99"/>
    <w:unhideWhenUsed/>
    <w:rsid w:val="007A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52E"/>
  </w:style>
  <w:style w:type="paragraph" w:styleId="Footer">
    <w:name w:val="footer"/>
    <w:basedOn w:val="Normal"/>
    <w:link w:val="FooterChar"/>
    <w:uiPriority w:val="99"/>
    <w:unhideWhenUsed/>
    <w:rsid w:val="007A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7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reverb.echo.nas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asor.4@os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6</Pages>
  <Words>6932</Words>
  <Characters>39519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Leasor, Zachary T.</dc:creator>
  <cp:keywords/>
  <dc:description/>
  <cp:lastModifiedBy>Leasor, Zachary T.</cp:lastModifiedBy>
  <cp:revision>30</cp:revision>
  <dcterms:created xsi:type="dcterms:W3CDTF">2021-04-16T13:07:00Z</dcterms:created>
  <dcterms:modified xsi:type="dcterms:W3CDTF">2021-05-18T21:18:00Z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id="NKuWn0fn"/&gt;&lt;style id="http://www.zotero.org/styles/american-meteorological-society" hasBibliography="1" bibliographyStyleHasBeenSet="1"/&gt;&lt;prefs&gt;&lt;pref name="fieldType" value="Field"/&gt;&lt;/prefs&gt;&lt;/d</vt:lpwstr>
  </property>
  <property fmtid="{D5CDD505-2E9C-101B-9397-08002B2CF9AE}" pid="3" name="ZOTERO_PREF_2">
    <vt:lpwstr>ata&gt;</vt:lpwstr>
  </property>
</Properties>
</file>