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6E6DD8">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40DFBA5B"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2A01E9A4" w:rsidR="00491109" w:rsidRDefault="00491109" w:rsidP="00491109">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Transfers between routes in a public transit system are important for many </w:t>
      </w:r>
      <w:r w:rsidR="00A10F23">
        <w:rPr>
          <w:rFonts w:ascii="Times New Roman" w:hAnsi="Times New Roman" w:cs="Times New Roman"/>
          <w:sz w:val="24"/>
          <w:szCs w:val="24"/>
        </w:rPr>
        <w:t xml:space="preserve">transit </w:t>
      </w:r>
      <w:r w:rsidR="00DE4EC5">
        <w:rPr>
          <w:rFonts w:ascii="Times New Roman" w:hAnsi="Times New Roman" w:cs="Times New Roman"/>
          <w:sz w:val="24"/>
          <w:szCs w:val="24"/>
        </w:rPr>
        <w:t xml:space="preserve">users.  Missing transfers due to public transit delays can impose substantial time penalties on these users.  However, </w:t>
      </w:r>
      <w:r>
        <w:rPr>
          <w:rFonts w:ascii="Times New Roman" w:hAnsi="Times New Roman" w:cs="Times New Roman"/>
          <w:sz w:val="24"/>
          <w:szCs w:val="24"/>
        </w:rPr>
        <w:t>few studies assess the risk and consequences of missing transfers based on on-time performance and delays</w:t>
      </w:r>
      <w:r w:rsidR="00431424">
        <w:rPr>
          <w:rFonts w:ascii="Times New Roman" w:hAnsi="Times New Roman" w:cs="Times New Roman"/>
          <w:sz w:val="24"/>
          <w:szCs w:val="24"/>
        </w:rPr>
        <w:t xml:space="preserve"> in the real-time context</w:t>
      </w:r>
      <w:r>
        <w:rPr>
          <w:rFonts w:ascii="Times New Roman" w:eastAsia="Yu Mincho" w:hAnsi="Times New Roman" w:cs="Times New Roman"/>
          <w:sz w:val="24"/>
          <w:szCs w:val="24"/>
          <w:lang w:eastAsia="ja-JP"/>
        </w:rPr>
        <w:t xml:space="preserve">. Leveraging high-resolution schedule and real-time </w:t>
      </w:r>
      <w:r w:rsidR="00BB32B0">
        <w:rPr>
          <w:rFonts w:ascii="Times New Roman" w:eastAsia="Yu Mincho" w:hAnsi="Times New Roman" w:cs="Times New Roman"/>
          <w:sz w:val="24"/>
          <w:szCs w:val="24"/>
          <w:lang w:eastAsia="ja-JP"/>
        </w:rPr>
        <w:t xml:space="preserve">transit </w:t>
      </w:r>
      <w:r w:rsidR="00A87E72">
        <w:rPr>
          <w:rFonts w:ascii="Times New Roman" w:eastAsia="Yu Mincho" w:hAnsi="Times New Roman" w:cs="Times New Roman"/>
          <w:sz w:val="24"/>
          <w:szCs w:val="24"/>
          <w:lang w:eastAsia="ja-JP"/>
        </w:rPr>
        <w:t>big</w:t>
      </w:r>
      <w:r>
        <w:rPr>
          <w:rFonts w:ascii="Times New Roman" w:eastAsia="Yu Mincho" w:hAnsi="Times New Roman" w:cs="Times New Roman"/>
          <w:sz w:val="24"/>
          <w:szCs w:val="24"/>
          <w:lang w:eastAsia="ja-JP"/>
        </w:rPr>
        <w:t xml:space="preserve"> data, we develop two measures</w:t>
      </w:r>
      <w:r>
        <w:t xml:space="preserve"> </w:t>
      </w:r>
      <w:r>
        <w:rPr>
          <w:rFonts w:ascii="Times New Roman" w:eastAsia="Yu Mincho" w:hAnsi="Times New Roman" w:cs="Times New Roman"/>
          <w:sz w:val="24"/>
          <w:szCs w:val="24"/>
          <w:lang w:eastAsia="ja-JP"/>
        </w:rPr>
        <w:t xml:space="preserve">to assess transfer risk and time penalties in a public transit system.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DE4EC5">
        <w:rPr>
          <w:rFonts w:ascii="Times New Roman" w:eastAsia="Yu Mincho" w:hAnsi="Times New Roman" w:cs="Times New Roman"/>
          <w:sz w:val="24"/>
          <w:szCs w:val="24"/>
          <w:lang w:eastAsia="ja-JP"/>
        </w:rPr>
        <w:t xml:space="preserve">empirical probability </w:t>
      </w:r>
      <w:r>
        <w:rPr>
          <w:rFonts w:ascii="Times New Roman" w:eastAsia="Yu Mincho" w:hAnsi="Times New Roman" w:cs="Times New Roman"/>
          <w:sz w:val="24"/>
          <w:szCs w:val="24"/>
          <w:lang w:eastAsia="ja-JP"/>
        </w:rPr>
        <w:t xml:space="preserve">of missed transfers </w:t>
      </w:r>
      <w:r w:rsidR="00DE4EC5">
        <w:rPr>
          <w:rFonts w:ascii="Times New Roman" w:eastAsia="Yu Mincho" w:hAnsi="Times New Roman" w:cs="Times New Roman"/>
          <w:sz w:val="24"/>
          <w:szCs w:val="24"/>
          <w:lang w:eastAsia="ja-JP"/>
        </w:rPr>
        <w:t xml:space="preserve">between two specified routes over a designated time period </w:t>
      </w:r>
      <w:r>
        <w:rPr>
          <w:rFonts w:ascii="Times New Roman" w:eastAsia="Yu Mincho" w:hAnsi="Times New Roman" w:cs="Times New Roman"/>
          <w:sz w:val="24"/>
          <w:szCs w:val="24"/>
          <w:lang w:eastAsia="ja-JP"/>
        </w:rPr>
        <w:t xml:space="preserve">and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illustrate these measures </w:t>
      </w:r>
      <w:r w:rsidR="00A36DEF">
        <w:rPr>
          <w:rFonts w:ascii="Times New Roman" w:eastAsia="Yu Mincho" w:hAnsi="Times New Roman" w:cs="Times New Roman"/>
          <w:sz w:val="24"/>
          <w:szCs w:val="24"/>
          <w:lang w:eastAsia="ja-JP"/>
        </w:rPr>
        <w:t>based on</w:t>
      </w:r>
      <w:r w:rsidR="006A5644">
        <w:rPr>
          <w:rFonts w:ascii="Times New Roman" w:eastAsia="Yu Mincho" w:hAnsi="Times New Roman" w:cs="Times New Roman"/>
          <w:sz w:val="24"/>
          <w:szCs w:val="24"/>
          <w:lang w:eastAsia="ja-JP"/>
        </w:rPr>
        <w:t xml:space="preserve"> two sources of</w:t>
      </w:r>
      <w:r>
        <w:rPr>
          <w:rFonts w:ascii="Times New Roman" w:eastAsia="Yu Mincho" w:hAnsi="Times New Roman" w:cs="Times New Roman"/>
          <w:sz w:val="24"/>
          <w:szCs w:val="24"/>
          <w:lang w:eastAsia="ja-JP"/>
        </w:rPr>
        <w:t xml:space="preserve"> schedule and real-time vehicle </w:t>
      </w:r>
      <w:r w:rsidR="00DE4EC5">
        <w:rPr>
          <w:rFonts w:ascii="Times New Roman" w:eastAsia="Yu Mincho" w:hAnsi="Times New Roman" w:cs="Times New Roman"/>
          <w:sz w:val="24"/>
          <w:szCs w:val="24"/>
          <w:lang w:eastAsia="ja-JP"/>
        </w:rPr>
        <w:t>data</w:t>
      </w:r>
      <w:r w:rsidR="00DE4EC5" w:rsidRPr="00DE4EC5">
        <w:t xml:space="preserve"> </w:t>
      </w:r>
      <w:r w:rsidR="00DE4EC5">
        <w:rPr>
          <w:rFonts w:ascii="Times New Roman" w:eastAsia="Yu Mincho" w:hAnsi="Times New Roman" w:cs="Times New Roman"/>
          <w:sz w:val="24"/>
          <w:szCs w:val="24"/>
          <w:lang w:eastAsia="ja-JP"/>
        </w:rPr>
        <w:t xml:space="preserve">from </w:t>
      </w:r>
      <w:r w:rsidR="00DE4EC5" w:rsidRPr="00DE4EC5">
        <w:rPr>
          <w:rFonts w:ascii="Times New Roman" w:eastAsia="Yu Mincho" w:hAnsi="Times New Roman" w:cs="Times New Roman"/>
          <w:sz w:val="24"/>
          <w:szCs w:val="24"/>
          <w:lang w:eastAsia="ja-JP"/>
        </w:rPr>
        <w:t>the transit authority in Columbus, Ohio</w:t>
      </w:r>
      <w:r w:rsidR="006A5644">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public</w:t>
      </w:r>
      <w:r w:rsidR="00DE4EC5">
        <w:rPr>
          <w:rFonts w:ascii="Times New Roman" w:eastAsia="Yu Mincho" w:hAnsi="Times New Roman" w:cs="Times New Roman"/>
          <w:sz w:val="24"/>
          <w:szCs w:val="24"/>
          <w:lang w:eastAsia="ja-JP"/>
        </w:rPr>
        <w:t xml:space="preserve"> </w:t>
      </w:r>
      <w:r w:rsidR="006A5644">
        <w:rPr>
          <w:rFonts w:ascii="Times New Roman" w:eastAsia="Yu Mincho" w:hAnsi="Times New Roman" w:cs="Times New Roman"/>
          <w:sz w:val="24"/>
          <w:szCs w:val="24"/>
          <w:lang w:eastAsia="ja-JP"/>
        </w:rPr>
        <w:t xml:space="preserve">General Transit Feed Specification (GTFS) and </w:t>
      </w:r>
      <w:r w:rsidR="009A7A63">
        <w:rPr>
          <w:rFonts w:ascii="Times New Roman" w:eastAsia="Yu Mincho" w:hAnsi="Times New Roman" w:cs="Times New Roman"/>
          <w:sz w:val="24"/>
          <w:szCs w:val="24"/>
          <w:lang w:eastAsia="ja-JP"/>
        </w:rPr>
        <w:t xml:space="preserve">administrative </w:t>
      </w:r>
      <w:r w:rsidR="006A5644">
        <w:rPr>
          <w:rFonts w:ascii="Times New Roman" w:eastAsia="Yu Mincho" w:hAnsi="Times New Roman" w:cs="Times New Roman"/>
          <w:sz w:val="24"/>
          <w:szCs w:val="24"/>
          <w:lang w:eastAsia="ja-JP"/>
        </w:rPr>
        <w:t>Automatic Passenger Counter (APC) data</w:t>
      </w:r>
      <w:r>
        <w:rPr>
          <w:rFonts w:ascii="Times New Roman" w:eastAsia="Yu Mincho" w:hAnsi="Times New Roman" w:cs="Times New Roman"/>
          <w:sz w:val="24"/>
          <w:szCs w:val="24"/>
          <w:lang w:eastAsia="ja-JP"/>
        </w:rPr>
        <w:t>. We aggregate, visualize</w:t>
      </w:r>
      <w:r w:rsidR="00C71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and analyze each index under different spatial and temporal resolutions</w:t>
      </w:r>
      <w:r w:rsidRPr="00B2180D">
        <w:rPr>
          <w:rFonts w:ascii="Times New Roman" w:eastAsia="Yu Mincho" w:hAnsi="Times New Roman" w:cs="Times New Roman"/>
          <w:sz w:val="24"/>
          <w:szCs w:val="24"/>
          <w:lang w:eastAsia="ja-JP"/>
        </w:rPr>
        <w:t xml:space="preserve">. </w:t>
      </w:r>
      <w:r w:rsidR="00DE4EC5">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R</w:t>
      </w:r>
      <w:r>
        <w:rPr>
          <w:rFonts w:ascii="Times New Roman" w:eastAsia="Yu Mincho" w:hAnsi="Times New Roman" w:cs="Times New Roman"/>
          <w:sz w:val="24"/>
          <w:szCs w:val="24"/>
          <w:lang w:eastAsia="ja-JP"/>
        </w:rPr>
        <w:t>esults demonstrate the potential to apply the TR and ATTP indexes to assess the impacts of delays on transfers and guide planning and decision making to improve on-time performance.</w:t>
      </w:r>
    </w:p>
    <w:p w14:paraId="443542FF" w14:textId="77777777" w:rsidR="00491109" w:rsidRDefault="00491109" w:rsidP="00491109">
      <w:pPr>
        <w:spacing w:line="240" w:lineRule="auto"/>
        <w:jc w:val="both"/>
        <w:rPr>
          <w:rFonts w:ascii="Times New Roman" w:hAnsi="Times New Roman" w:cs="Times New Roman"/>
          <w:sz w:val="24"/>
          <w:szCs w:val="24"/>
        </w:rPr>
      </w:pPr>
    </w:p>
    <w:p w14:paraId="4A58017C" w14:textId="77777777" w:rsidR="00491109" w:rsidRDefault="00491109" w:rsidP="00491109">
      <w:pPr>
        <w:spacing w:line="240" w:lineRule="auto"/>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hAnsi="Times New Roman" w:cs="Times New Roman"/>
          <w:sz w:val="24"/>
          <w:szCs w:val="24"/>
        </w:rPr>
        <w:t>: Transfer; Public transit system; GTFS; Transfer real-time performance.</w:t>
      </w:r>
    </w:p>
    <w:p w14:paraId="2D3DCB83" w14:textId="77777777" w:rsidR="00491109" w:rsidRDefault="00491109" w:rsidP="00491109">
      <w:pPr>
        <w:spacing w:line="240" w:lineRule="auto"/>
        <w:rPr>
          <w:rFonts w:ascii="Times New Roman" w:eastAsia="Yu Mincho" w:hAnsi="Times New Roman" w:cs="Times New Roman"/>
          <w:sz w:val="24"/>
          <w:szCs w:val="24"/>
          <w:lang w:eastAsia="ja-JP"/>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5EB4B2DA" w:rsidR="00491109" w:rsidRPr="009C05A6" w:rsidRDefault="00491109" w:rsidP="00491109">
      <w:pPr>
        <w:pStyle w:val="Formula"/>
        <w:rPr>
          <w:rFonts w:eastAsiaTheme="minorEastAsia"/>
          <w:lang w:eastAsia="zh-CN"/>
        </w:rPr>
      </w:pPr>
      <w:r>
        <w:t xml:space="preserve">Transfers between routes are </w:t>
      </w:r>
      <w:r w:rsidR="00DA7F54">
        <w:t xml:space="preserve">often </w:t>
      </w:r>
      <w:r>
        <w:t>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&amp; Muller, 1995)","plainTextFormattedCitation":"(Knoppers &amp; Muller, 1995)","previouslyFormattedCitation":"(Knoppers &amp; Muller, 1995)"},"properties":{"noteIndex":0},"schema":"https://github.com/citation-style-language/schema/raw/master/csl-citation.json"}</w:instrText>
      </w:r>
      <w:r>
        <w:fldChar w:fldCharType="separate"/>
      </w:r>
      <w:r>
        <w:rPr>
          <w:noProof/>
        </w:rPr>
        <w:t>(Knoppers &amp;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transit providers to cover more area and times with fewer vehicles</w:t>
      </w:r>
      <w:r w:rsidR="00DA7F54">
        <w:t xml:space="preserve"> </w:t>
      </w:r>
      <w:r w:rsidR="00DA7F54" w:rsidRPr="00DA7F54">
        <w:fldChar w:fldCharType="begin" w:fldLock="1"/>
      </w:r>
      <w:r w:rsidR="00DA7F54" w:rsidRPr="00DA7F54">
        <w:instrText>ADDIN CSL_CITATION {"citationItems":[{"id":"ITEM-1","itemData":{"ISBN":"1610911741","author":[{"dropping-particle":"","family":"Walker","given":"Jarrett","non-dropping-particle":"","parse-names":false,"suffix":""}],"id":"ITEM-1","issued":{"date-parts":[["2012"]]},"publisher":"Island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ntended 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153F06B4" w:rsidR="00491109" w:rsidRDefault="00364764"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Until recently, t</w:t>
      </w:r>
      <w:r w:rsidR="00DA7F54">
        <w:rPr>
          <w:rFonts w:ascii="Times New Roman" w:eastAsia="Yu Mincho" w:hAnsi="Times New Roman" w:cs="Times New Roman"/>
          <w:sz w:val="24"/>
          <w:szCs w:val="24"/>
          <w:lang w:eastAsia="ja-JP"/>
        </w:rPr>
        <w:t xml:space="preserve">he </w:t>
      </w:r>
      <w:r>
        <w:rPr>
          <w:rFonts w:ascii="Times New Roman" w:eastAsia="Yu Mincho" w:hAnsi="Times New Roman" w:cs="Times New Roman"/>
          <w:sz w:val="24"/>
          <w:szCs w:val="24"/>
          <w:lang w:eastAsia="ja-JP"/>
        </w:rPr>
        <w:t xml:space="preserve">scientific </w:t>
      </w:r>
      <w:r w:rsidR="00DA7F54">
        <w:rPr>
          <w:rFonts w:ascii="Times New Roman" w:eastAsia="Yu Mincho" w:hAnsi="Times New Roman" w:cs="Times New Roman"/>
          <w:sz w:val="24"/>
          <w:szCs w:val="24"/>
          <w:lang w:eastAsia="ja-JP"/>
        </w:rPr>
        <w:t xml:space="preserve">analysis of public transit </w:t>
      </w:r>
      <w:r w:rsidR="00491109">
        <w:rPr>
          <w:rFonts w:ascii="Times New Roman" w:eastAsia="Yu Mincho" w:hAnsi="Times New Roman" w:cs="Times New Roman"/>
          <w:sz w:val="24"/>
          <w:szCs w:val="24"/>
          <w:lang w:eastAsia="ja-JP"/>
        </w:rPr>
        <w:t>transfers ha</w:t>
      </w:r>
      <w:r>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been </w:t>
      </w:r>
      <w:r w:rsidR="00622AC3">
        <w:rPr>
          <w:rFonts w:ascii="Times New Roman" w:eastAsia="Yu Mincho" w:hAnsi="Times New Roman" w:cs="Times New Roman"/>
          <w:sz w:val="24"/>
          <w:szCs w:val="24"/>
          <w:lang w:eastAsia="ja-JP"/>
        </w:rPr>
        <w:t xml:space="preserve">limited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{"citationItems":[{"id":"ITEM-1","itemData":{"ISSN":"0144-1647","author":[{"dropping-particle":"","family":"Iseki","given":"Hiroyuki","non-dropping-particle":"","parse-names":false,"suffix":""},{"dropping-particle":"","family":"Taylor","given":"Brian D","non-dropping-particle":"","parse-names":false,"suffix":""}],"container-title":"Transport Reviews","id":"ITEM-1","issue":"6","issued":{"date-parts":[["2009"]]},"page":"777-800","publisher":"Taylor &amp; Francis","title":"Not all transfers are created equal: Towards a framework relating transfer connectivity to travel behaviour","type":"article-journal","volume":"29"},"uris":["http://www.mendeley.com/documents/?uuid=3d2b89c1-c0fb-4c6f-ad0d-ef4208c51158"]}],"mendeley":{"formattedCitation":"(Iseki &amp; Taylor, 2009)","plainTextFormattedCitation":"(Iseki &amp; Taylor, 2009)","previouslyFormattedCitation":"(Iseki &amp; Taylor, 2009)"},"properties":{"noteIndex":0},"schema":"https://github.com/citation-style-language/schema/raw/master/csl-citation.json"}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(Iseki &amp; Taylor, 2009)</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Previous research focuses on the users’ experience and the design of the transfer nodes, using methodologies such as sampl</w:t>
      </w:r>
      <w:r w:rsidR="00622AC3">
        <w:rPr>
          <w:rFonts w:ascii="Times New Roman" w:eastAsia="Yu Mincho" w:hAnsi="Times New Roman" w:cs="Times New Roman"/>
          <w:sz w:val="24"/>
          <w:szCs w:val="24"/>
          <w:lang w:eastAsia="ja-JP"/>
        </w:rPr>
        <w:t>ing users’ behavior using location tracking technologies</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and statistic</w:t>
      </w:r>
      <w:r w:rsidR="00622AC3">
        <w:rPr>
          <w:rFonts w:ascii="Times New Roman" w:eastAsia="Yu Mincho" w:hAnsi="Times New Roman" w:cs="Times New Roman"/>
          <w:sz w:val="24"/>
          <w:szCs w:val="24"/>
          <w:lang w:eastAsia="ja-JP"/>
        </w:rPr>
        <w:t xml:space="preserve">al analysis </w:t>
      </w:r>
      <w:r w:rsidR="00491109">
        <w:rPr>
          <w:rFonts w:ascii="Times New Roman" w:eastAsia="Yu Mincho" w:hAnsi="Times New Roman" w:cs="Times New Roman"/>
          <w:sz w:val="24"/>
          <w:szCs w:val="24"/>
          <w:lang w:eastAsia="ja-JP"/>
        </w:rPr>
        <w:fldChar w:fldCharType="begin" w:fldLock="1"/>
      </w:r>
      <w:r w:rsidR="00642B0B">
        <w:rPr>
          <w:rFonts w:ascii="Times New Roman" w:eastAsia="Yu Mincho" w:hAnsi="Times New Roman" w:cs="Times New Roman"/>
          <w:sz w:val="24"/>
          <w:szCs w:val="24"/>
          <w:lang w:eastAsia="ja-JP"/>
        </w:rPr>
        <w:instrText>ADDIN CSL_CITATION {"citationItems":[{"id":"ITEM-1","itemData":{"DOI":"10.1061/(ASCE)UP.1943-5444.0000028","ISBN":"0733-9488","ISSN":"0733-9488","abstract":"The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DOI":"10.1016/j.tra.2010.11.002","ISSN":"09658564","author":[{"dropping-particle":"","family":"Guo","given":"Zhan","non-dropping-particle":"","parse-names":false,"suffix":""},{"dropping-particle":"","family":"Wilson","given":"Nigel H 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Underground","type":"article-journal","volume":"45"},"uris":["http://www.mendeley.com/documents/?uuid=76b2b6f9-5dc5-4627-9263-11b017d5d87f"]},{"id":"ITEM-4","itemData":{"DOI":"10.1109/ITSC.2007.4357762","ISBN":"1424413966","abstract":"As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&amp; Wilson, 2004, 2011; Sun, Rong, Ren, &amp; Yao, 2007; Sun, Rong, &amp; Yao, 2010)","plainTextFormattedCitation":"(Guo &amp; Wilson, 2004, 2011; Sun, Rong, Ren, &amp; Yao, 2007; Sun, Rong, &amp; Yao, 2010)","previouslyFormattedCitation":"(Guo &amp; Wilson, 2004, 2011; Sun, Rong, Ren, &amp; Yao, 2007; Sun, Rong, &amp; Yao,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642B0B" w:rsidRPr="00642B0B">
        <w:rPr>
          <w:rFonts w:ascii="Times New Roman" w:eastAsia="Yu Mincho" w:hAnsi="Times New Roman" w:cs="Times New Roman"/>
          <w:noProof/>
          <w:sz w:val="24"/>
          <w:szCs w:val="24"/>
          <w:lang w:eastAsia="ja-JP"/>
        </w:rPr>
        <w:t>(Guo &amp; Wilson, 2004, 2011; Sun, Rong, Ren, &amp; Yao, 2007; Sun, Rong, &amp; Yao,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More recent research 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data sources to include smart card data and 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 </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Data","type":"article-journal","volume":"6"},"uris":["http://www.mendeley.com/documents/?uuid=b0bd92c8-112a-4928-bf43-48246e234238"]},{"id":"ITEM-3","itemData":{"ISSN":"0968-090X","author":[{"dropping-particle":"","family":"Nesheli","given":"Mahmood Mahmoodi","non-dropping-particle":"","parse-names":false,"suffix":""},{"dropping-particle":"","family":"Ceder","given":"Avishai Avi","non-dropping-particle":"","parse-names":false,"suffix":""}],"container-title":"Transportation Research Part C: Emerging Technologies","id":"ITEM-3","issued":{"date-parts":[["2015"]]},"page":"525-539","publisher":"Pergamon","title":"Improved reliability of public transportation using real-time transfer synchronization","type":"article-journal","volume":"60"},"uris":["http://www.mendeley.com/documents/?uuid=fe49d469-177e-4e83-bbdc-bf9fb2de5fe4"]}],"mendeley":{"formattedCitation":"(Jang, 2010; Nesheli &amp; Ceder, 2015; Nishiuchi, Todoroki, &amp; Kishi, 2015)","plainTextFormattedCitation":"(Jang, 2010; Nesheli &amp; Ceder, 2015; Nishiuchi, Todoroki, &amp; Kishi, 2015)","previouslyFormattedCitation":"(Jang, 2010; Nesheli &amp; Ceder, 2015; Nishiuchi, Todoroki, &amp; Kishi,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Nesheli &amp; Ceder, 2015; Nishiuchi, Todoroki, &amp; Kishi,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However, there are few papers proposing systematic measurement for transfer performance, especially using newly available </w:t>
      </w:r>
      <w:r w:rsidR="009A7A63">
        <w:rPr>
          <w:rFonts w:ascii="Times New Roman" w:eastAsia="Yu Mincho" w:hAnsi="Times New Roman" w:cs="Times New Roman"/>
          <w:sz w:val="24"/>
          <w:szCs w:val="24"/>
          <w:lang w:eastAsia="ja-JP"/>
        </w:rPr>
        <w:t xml:space="preserve">high-resolution </w:t>
      </w:r>
      <w:r w:rsidR="00491109">
        <w:rPr>
          <w:rFonts w:ascii="Times New Roman" w:eastAsia="Yu Mincho" w:hAnsi="Times New Roman" w:cs="Times New Roman"/>
          <w:sz w:val="24"/>
          <w:szCs w:val="24"/>
          <w:lang w:eastAsia="ja-JP"/>
        </w:rPr>
        <w:t xml:space="preserve">data sources such as real-time vehicle locations. </w:t>
      </w:r>
      <w:r w:rsidR="009A7A63">
        <w:rPr>
          <w:rFonts w:ascii="Times New Roman" w:eastAsia="Yu Mincho" w:hAnsi="Times New Roman" w:cs="Times New Roman"/>
          <w:sz w:val="24"/>
          <w:szCs w:val="24"/>
          <w:lang w:eastAsia="ja-JP"/>
        </w:rPr>
        <w:t xml:space="preserve"> </w:t>
      </w:r>
      <w:r w:rsidR="009A7A63">
        <w:rPr>
          <w:rFonts w:ascii="Times New Roman" w:hAnsi="Times New Roman" w:cs="Times New Roman"/>
          <w:sz w:val="24"/>
          <w:szCs w:val="24"/>
        </w:rPr>
        <w:t xml:space="preserve">Measures and analytics to help understand </w:t>
      </w:r>
      <w:r w:rsidR="00491109">
        <w:rPr>
          <w:rFonts w:ascii="Times New Roman" w:hAnsi="Times New Roman" w:cs="Times New Roman"/>
          <w:sz w:val="24"/>
          <w:szCs w:val="24"/>
        </w:rPr>
        <w:t xml:space="preserve">the </w:t>
      </w:r>
      <w:r w:rsidR="009A7A63">
        <w:rPr>
          <w:rFonts w:ascii="Times New Roman" w:hAnsi="Times New Roman" w:cs="Times New Roman"/>
          <w:sz w:val="24"/>
          <w:szCs w:val="24"/>
        </w:rPr>
        <w:t xml:space="preserve">impact </w:t>
      </w:r>
      <w:r w:rsidR="00491109">
        <w:rPr>
          <w:rFonts w:ascii="Times New Roman" w:hAnsi="Times New Roman" w:cs="Times New Roman"/>
          <w:sz w:val="24"/>
          <w:szCs w:val="24"/>
        </w:rPr>
        <w:t xml:space="preserve">real-time </w:t>
      </w:r>
      <w:r w:rsidR="009A7A63">
        <w:rPr>
          <w:rFonts w:ascii="Times New Roman" w:hAnsi="Times New Roman" w:cs="Times New Roman"/>
          <w:sz w:val="24"/>
          <w:szCs w:val="24"/>
        </w:rPr>
        <w:t xml:space="preserve">public transit system performance on </w:t>
      </w:r>
      <w:r w:rsidR="00491109">
        <w:rPr>
          <w:rFonts w:ascii="Times New Roman" w:hAnsi="Times New Roman" w:cs="Times New Roman"/>
          <w:sz w:val="24"/>
          <w:szCs w:val="24"/>
        </w:rPr>
        <w:t xml:space="preserve">transfers </w:t>
      </w:r>
      <w:r w:rsidR="009A7A63">
        <w:rPr>
          <w:rFonts w:ascii="Times New Roman" w:hAnsi="Times New Roman" w:cs="Times New Roman"/>
          <w:sz w:val="24"/>
          <w:szCs w:val="24"/>
        </w:rPr>
        <w:t xml:space="preserve">can be useful for operational, </w:t>
      </w:r>
      <w:r w:rsidR="00491109">
        <w:rPr>
          <w:rFonts w:ascii="Times New Roman" w:hAnsi="Times New Roman" w:cs="Times New Roman"/>
          <w:sz w:val="24"/>
          <w:szCs w:val="24"/>
        </w:rPr>
        <w:t>planning and administrat</w:t>
      </w:r>
      <w:r w:rsidR="009A7A63">
        <w:rPr>
          <w:rFonts w:ascii="Times New Roman" w:hAnsi="Times New Roman" w:cs="Times New Roman"/>
          <w:sz w:val="24"/>
          <w:szCs w:val="24"/>
        </w:rPr>
        <w:t>ion</w:t>
      </w:r>
      <w:r w:rsidR="00491109">
        <w:rPr>
          <w:rFonts w:ascii="Times New Roman" w:hAnsi="Times New Roman" w:cs="Times New Roman"/>
          <w:sz w:val="24"/>
          <w:szCs w:val="24"/>
        </w:rPr>
        <w:t xml:space="preserve"> purposes.</w:t>
      </w:r>
    </w:p>
    <w:p w14:paraId="018BE32E" w14:textId="0447AA36"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In this paper, we develop </w:t>
      </w:r>
      <w:r w:rsidR="009A7A63">
        <w:rPr>
          <w:rFonts w:ascii="Times New Roman" w:eastAsia="Yu Mincho" w:hAnsi="Times New Roman" w:cs="Times New Roman"/>
          <w:sz w:val="24"/>
          <w:szCs w:val="24"/>
          <w:lang w:eastAsia="ja-JP"/>
        </w:rPr>
        <w:t xml:space="preserve">measures and analytics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public transit systems using high-resolution schedule and real-time vehicle location data</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 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at different levels of spatial and temporal resolution. The results demonstrate the potential to apply the TR and ATTP </w:t>
      </w:r>
      <w:r w:rsidR="00622AC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to assess the impacts of delays on transfers and guide planning and decision making to improve on-time performance.</w:t>
      </w:r>
    </w:p>
    <w:p w14:paraId="4B3252C3" w14:textId="4C599077"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route </w:t>
      </w:r>
      <w:r>
        <w:rPr>
          <w:rFonts w:ascii="Times New Roman" w:eastAsia="Yu Mincho" w:hAnsi="Times New Roman" w:cs="Times New Roman"/>
          <w:sz w:val="24"/>
          <w:szCs w:val="24"/>
          <w:lang w:eastAsia="ja-JP"/>
        </w:rPr>
        <w:t>transfers in transit systems</w:t>
      </w:r>
      <w:r w:rsidR="00364764">
        <w:rPr>
          <w:rFonts w:ascii="Times New Roman" w:eastAsia="Yu Mincho" w:hAnsi="Times New Roman" w:cs="Times New Roman"/>
          <w:sz w:val="24"/>
          <w:szCs w:val="24"/>
          <w:lang w:eastAsia="ja-JP"/>
        </w:rPr>
        <w:t xml:space="preserve"> 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methods, including the development and implementation of the</w:t>
      </w:r>
      <w:r w:rsidR="009B2120">
        <w:rPr>
          <w:rFonts w:ascii="Times New Roman" w:eastAsia="Yu Mincho" w:hAnsi="Times New Roman" w:cs="Times New Roman"/>
          <w:sz w:val="24"/>
          <w:szCs w:val="24"/>
          <w:lang w:eastAsia="ja-JP"/>
        </w:rPr>
        <w:t xml:space="preserve"> new transfer</w:t>
      </w:r>
      <w:r>
        <w:rPr>
          <w:rFonts w:ascii="Times New Roman" w:eastAsia="Yu Mincho" w:hAnsi="Times New Roman" w:cs="Times New Roman"/>
          <w:sz w:val="24"/>
          <w:szCs w:val="24"/>
          <w:lang w:eastAsia="ja-JP"/>
        </w:rPr>
        <w:t xml:space="preserve"> measures.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6598B343" w:rsidR="00491109" w:rsidRDefault="00491109"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literature review covers two aspects of measuring and analyzing public transit transfers. We first discuss data sources, including traditional manual-based data sources such as global positioning system (GPS)-based trajectory samples and surveys, and automatically generated data, including General Transit Feed Specification (GTFS) schedule and real-time feeds, and smart card data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{"citationItems":[{"id":"ITEM-1","itemData":{"ISBN":"0080549543","author":[{"dropping-particle":"","family":"Ceder","given":"Avishai","non-dropping-particle":"","parse-names":false,"suffix":""}],"id":"ITEM-1","issued":{"date-parts":[["2007"]]},"publisher":"CRC press","title":"Public transit planning and operation: Modeling, practice and behavior","type":"book"},"uris":["http://www.mendeley.com/documents/?uuid=d9776b33-8773-458e-8570-43c097413443","http://www.mendeley.com/documents/?uuid=7b109be3-73de-428c-840c-196808b32629"]}],"mendeley":{"formattedCitation":"(Ceder, 2007)","plainTextFormattedCitation":"(Ceder, 2007)","previouslyFormattedCitation":"(Ceder, 2007)"},"properties":{"noteIndex":0},"schema":"https://github.com/citation-style-language/schema/raw/master/csl-citation.json"}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 research that uses these data for two purposes, namely, measurement and system optimization. </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1EDFE798"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Deliberate</w:t>
      </w:r>
      <w:r w:rsidR="009C05A6" w:rsidRPr="00171F17">
        <w:rPr>
          <w:rFonts w:ascii="Times New Roman" w:eastAsia="Yu Mincho" w:hAnsi="Times New Roman" w:cs="Times New Roman"/>
          <w:sz w:val="24"/>
          <w:szCs w:val="24"/>
          <w:u w:val="single"/>
          <w:lang w:eastAsia="ja-JP"/>
        </w:rPr>
        <w:t xml:space="preserve"> versus </w:t>
      </w:r>
      <w:r>
        <w:rPr>
          <w:rFonts w:ascii="Times New Roman" w:eastAsia="Yu Mincho" w:hAnsi="Times New Roman" w:cs="Times New Roman"/>
          <w:sz w:val="24"/>
          <w:szCs w:val="24"/>
          <w:u w:val="single"/>
          <w:lang w:eastAsia="ja-JP"/>
        </w:rPr>
        <w:t>byproduct</w:t>
      </w:r>
      <w:r w:rsidR="008A59A6" w:rsidRPr="00171F17">
        <w:rPr>
          <w:rFonts w:ascii="Times New Roman" w:eastAsia="Yu Mincho" w:hAnsi="Times New Roman" w:cs="Times New Roman"/>
          <w:sz w:val="24"/>
          <w:szCs w:val="24"/>
          <w:u w:val="single"/>
          <w:lang w:eastAsia="ja-JP"/>
        </w:rPr>
        <w:t xml:space="preserve"> </w:t>
      </w:r>
      <w:r w:rsidR="00491109" w:rsidRPr="00171F17">
        <w:rPr>
          <w:rFonts w:ascii="Times New Roman" w:eastAsia="Yu Mincho" w:hAnsi="Times New Roman" w:cs="Times New Roman"/>
          <w:sz w:val="24"/>
          <w:szCs w:val="24"/>
          <w:u w:val="single"/>
          <w:lang w:eastAsia="ja-JP"/>
        </w:rPr>
        <w:t>data</w:t>
      </w:r>
    </w:p>
    <w:p w14:paraId="516B5F4D" w14:textId="77CBA8DB" w:rsidR="00491109" w:rsidRDefault="00D04580" w:rsidP="00491109">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sz w:val="24"/>
          <w:szCs w:val="24"/>
          <w:lang w:eastAsia="ja-JP"/>
        </w:rPr>
        <w:t>Deliberate</w:t>
      </w:r>
      <w:r w:rsidR="008A59A6" w:rsidRPr="008A59A6">
        <w:rPr>
          <w:rFonts w:ascii="Times New Roman" w:eastAsia="Yu Mincho" w:hAnsi="Times New Roman" w:cs="Times New Roman"/>
          <w:b/>
          <w:sz w:val="24"/>
          <w:szCs w:val="24"/>
          <w:lang w:eastAsia="ja-JP"/>
        </w:rPr>
        <w:t xml:space="preserve"> data. </w:t>
      </w:r>
      <w:r w:rsidR="003A33CD">
        <w:rPr>
          <w:rFonts w:ascii="Times New Roman" w:eastAsia="Yu Mincho" w:hAnsi="Times New Roman" w:cs="Times New Roman"/>
          <w:b/>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GPS </w:t>
      </w:r>
      <w:r w:rsidR="00491109">
        <w:rPr>
          <w:rFonts w:ascii="Times New Roman" w:eastAsia="Yu Mincho" w:hAnsi="Times New Roman" w:cs="Times New Roman"/>
          <w:sz w:val="24"/>
          <w:szCs w:val="24"/>
          <w:lang w:eastAsia="ja-JP"/>
        </w:rPr>
        <w:lastRenderedPageBreak/>
        <w:t xml:space="preserve">receivers and survey instruments. While these data </w:t>
      </w:r>
      <w:r w:rsidR="00401E13">
        <w:rPr>
          <w:rFonts w:ascii="Times New Roman" w:eastAsia="Yu Mincho" w:hAnsi="Times New Roman" w:cs="Times New Roman"/>
          <w:sz w:val="24"/>
          <w:szCs w:val="24"/>
          <w:lang w:eastAsia="ja-JP"/>
        </w:rPr>
        <w:t>are valuable</w:t>
      </w:r>
      <w:r w:rsidR="00491109">
        <w:rPr>
          <w:rFonts w:ascii="Times New Roman" w:eastAsia="Yu Mincho" w:hAnsi="Times New Roman" w:cs="Times New Roman"/>
          <w:sz w:val="24"/>
          <w:szCs w:val="24"/>
          <w:lang w:eastAsia="ja-JP"/>
        </w:rPr>
        <w:t>, there are several issues that limit the usefulness of studies based on these data sources.</w:t>
      </w:r>
    </w:p>
    <w:p w14:paraId="1F33E637" w14:textId="5B19E35A"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One issue is the lack of universal standards and definitions, making comparison and the generality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&amp; Wilson, 2004)","plainTextFormattedCitation":"(Guo &amp; Wilson, 2004)","previouslyFormattedCitation":"(Guo &amp;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Studies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also have heterogeneous, study-specific data sources that may be difficult to reproduce in other settings.  </w:t>
      </w:r>
    </w:p>
    <w:p w14:paraId="25138C45" w14:textId="1CA48B55" w:rsidR="00491109" w:rsidRPr="00C14623" w:rsidRDefault="0049110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Another issue is that most </w:t>
      </w:r>
      <w:r w:rsidR="00A0572F">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 xml:space="preserve">data are expensive and time-consuming to collect. For example, </w:t>
      </w:r>
      <w:proofErr w:type="spellStart"/>
      <w:r>
        <w:rPr>
          <w:rFonts w:ascii="Times New Roman" w:eastAsia="Yu Mincho" w:hAnsi="Times New Roman" w:cs="Times New Roman"/>
          <w:sz w:val="24"/>
          <w:szCs w:val="24"/>
          <w:lang w:eastAsia="ja-JP"/>
        </w:rPr>
        <w:t>Guo</w:t>
      </w:r>
      <w:proofErr w:type="spellEnd"/>
      <w:r>
        <w:rPr>
          <w:rFonts w:ascii="Times New Roman" w:eastAsia="Yu Mincho" w:hAnsi="Times New Roman" w:cs="Times New Roman"/>
          <w:sz w:val="24"/>
          <w:szCs w:val="24"/>
          <w:lang w:eastAsia="ja-JP"/>
        </w:rPr>
        <w:t xml:space="preserve"> and Wilson (2011) create</w:t>
      </w:r>
      <w:r w:rsidR="005E6E46">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special purpose station inventory, direct enquiry 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relatively small volume of data. Therefore, it can be challenging to cover the </w:t>
      </w:r>
      <w:r w:rsidR="00401E13">
        <w:rPr>
          <w:rFonts w:ascii="Times New Roman" w:eastAsia="Yu Mincho" w:hAnsi="Times New Roman" w:cs="Times New Roman"/>
          <w:sz w:val="24"/>
          <w:szCs w:val="24"/>
          <w:lang w:eastAsia="ja-JP"/>
        </w:rPr>
        <w:t>entire public transit</w:t>
      </w:r>
      <w:r>
        <w:rPr>
          <w:rFonts w:ascii="Times New Roman" w:eastAsia="Yu Mincho" w:hAnsi="Times New Roman" w:cs="Times New Roman"/>
          <w:sz w:val="24"/>
          <w:szCs w:val="24"/>
          <w:lang w:eastAsia="ja-JP"/>
        </w:rPr>
        <w:t xml:space="preserve"> system well, both spatially and temporally, using </w:t>
      </w:r>
      <w:r w:rsidR="00C14623">
        <w:rPr>
          <w:rFonts w:ascii="Times New Roman" w:eastAsia="Yu Mincho" w:hAnsi="Times New Roman" w:cs="Times New Roman"/>
          <w:sz w:val="24"/>
          <w:szCs w:val="24"/>
          <w:lang w:eastAsia="ja-JP"/>
        </w:rPr>
        <w:t xml:space="preserve">deliberate </w:t>
      </w:r>
      <w:r>
        <w:rPr>
          <w:rFonts w:ascii="Times New Roman" w:eastAsia="Yu Mincho" w:hAnsi="Times New Roman" w:cs="Times New Roman"/>
          <w:sz w:val="24"/>
          <w:szCs w:val="24"/>
          <w:lang w:eastAsia="ja-JP"/>
        </w:rPr>
        <w:t>data sources.</w:t>
      </w:r>
      <w:r w:rsidR="00227FAE">
        <w:rPr>
          <w:rFonts w:ascii="Times New Roman" w:eastAsia="Yu Mincho" w:hAnsi="Times New Roman" w:cs="Times New Roman"/>
          <w:sz w:val="24"/>
          <w:szCs w:val="24"/>
          <w:lang w:eastAsia="ja-JP"/>
        </w:rPr>
        <w:t xml:space="preserve"> On the other hand, sampling strategy with a small dataset works well, while it is also fragile without representativeness</w:t>
      </w:r>
      <w:r w:rsidR="00EE312A">
        <w:rPr>
          <w:rFonts w:ascii="Times New Roman" w:eastAsia="Yu Mincho" w:hAnsi="Times New Roman" w:cs="Times New Roman"/>
          <w:sz w:val="24"/>
          <w:szCs w:val="24"/>
          <w:lang w:eastAsia="ja-JP"/>
        </w:rPr>
        <w:t xml:space="preserve"> </w:t>
      </w:r>
      <w:r w:rsidR="000F2F58">
        <w:rPr>
          <w:rFonts w:ascii="Times New Roman" w:eastAsia="Yu Mincho" w:hAnsi="Times New Roman" w:cs="Times New Roman"/>
          <w:sz w:val="24"/>
          <w:szCs w:val="24"/>
          <w:lang w:eastAsia="ja-JP"/>
        </w:rPr>
        <w:fldChar w:fldCharType="begin" w:fldLock="1"/>
      </w:r>
      <w:r w:rsidR="008C2341">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F2F58">
        <w:rPr>
          <w:rFonts w:ascii="Times New Roman" w:eastAsia="Yu Mincho" w:hAnsi="Times New Roman" w:cs="Times New Roman"/>
          <w:sz w:val="24"/>
          <w:szCs w:val="24"/>
          <w:lang w:eastAsia="ja-JP"/>
        </w:rPr>
        <w:fldChar w:fldCharType="separate"/>
      </w:r>
      <w:r w:rsidR="000F2F58" w:rsidRPr="000F2F58">
        <w:rPr>
          <w:rFonts w:ascii="Times New Roman" w:eastAsia="Yu Mincho" w:hAnsi="Times New Roman" w:cs="Times New Roman"/>
          <w:noProof/>
          <w:sz w:val="24"/>
          <w:szCs w:val="24"/>
          <w:lang w:eastAsia="ja-JP"/>
        </w:rPr>
        <w:t>(Miller &amp; Goodchild, 2015)</w:t>
      </w:r>
      <w:r w:rsidR="000F2F58">
        <w:rPr>
          <w:rFonts w:ascii="Times New Roman" w:eastAsia="Yu Mincho" w:hAnsi="Times New Roman" w:cs="Times New Roman"/>
          <w:sz w:val="24"/>
          <w:szCs w:val="24"/>
          <w:lang w:eastAsia="ja-JP"/>
        </w:rPr>
        <w:fldChar w:fldCharType="end"/>
      </w:r>
      <w:r w:rsidR="00227FAE">
        <w:rPr>
          <w:rFonts w:ascii="Times New Roman" w:eastAsia="Yu Mincho" w:hAnsi="Times New Roman" w:cs="Times New Roman"/>
          <w:sz w:val="24"/>
          <w:szCs w:val="24"/>
          <w:lang w:eastAsia="ja-JP"/>
        </w:rPr>
        <w:t>.</w:t>
      </w:r>
      <w:r w:rsidR="0014344D">
        <w:rPr>
          <w:rFonts w:ascii="Times New Roman" w:eastAsia="Yu Mincho" w:hAnsi="Times New Roman" w:cs="Times New Roman"/>
          <w:sz w:val="24"/>
          <w:szCs w:val="24"/>
          <w:lang w:eastAsia="ja-JP"/>
        </w:rPr>
        <w:t xml:space="preserve"> </w:t>
      </w:r>
    </w:p>
    <w:p w14:paraId="79F9070F" w14:textId="6AAAE7E2"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 example for </w:t>
      </w:r>
      <w:r w:rsidR="00C924AB">
        <w:rPr>
          <w:rFonts w:ascii="Times New Roman" w:eastAsia="Yu Mincho" w:hAnsi="Times New Roman" w:cs="Times New Roman"/>
          <w:sz w:val="24"/>
          <w:szCs w:val="24"/>
          <w:lang w:eastAsia="ja-JP"/>
        </w:rPr>
        <w:t>deliberate</w:t>
      </w:r>
      <w:r>
        <w:rPr>
          <w:rFonts w:ascii="Times New Roman" w:eastAsia="Yu Mincho" w:hAnsi="Times New Roman" w:cs="Times New Roman"/>
          <w:sz w:val="24"/>
          <w:szCs w:val="24"/>
          <w:lang w:eastAsia="ja-JP"/>
        </w:rPr>
        <w:t xml:space="preserve"> data is stated preference (SP) data. Derived from surveys, SP data is widely used 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Although many transfer assessment studies use SP data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{"citationItems":[{"id":"ITEM-1","itemData":{"author":[{"dropping-particle":"","family":"Wardman","given":"Mark","non-dropping-particle":"","parse-names":false,"suffix":""}],"id":"ITEM-1","issued":{"date-parts":[["1998"]]},"publisher":"Institute of Transport Studies, University of Leeds","title":"A review of British evidence on the valuations of time and service quality","type":"article-journal"},"uris":["http://www.mendeley.com/documents/?uuid=2d298736-9e10-4314-9c9c-4c382b78fd8b","http://www.mendeley.com/documents/?uuid=a114ca72-0f00-487d-ab23-205ca520a6e9"]}],"mendeley":{"formattedCitation":"(Wardman, 1998)","plainTextFormattedCitation":"(Wardman, 1998)","previouslyFormattedCitation":"(Wardman, 1998)"},"properties":{"noteIndex":0},"schema":"https://github.com/citation-style-language/schema/raw/master/csl-citation.json"}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(Wardman, 1998)</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the choice dimension is typically small, meaning that SP data may not be able to capture the full diversity of transfer situations (</w:t>
      </w:r>
      <w:proofErr w:type="spellStart"/>
      <w:r w:rsidR="00491109">
        <w:rPr>
          <w:rFonts w:ascii="Times New Roman" w:eastAsia="Yu Mincho" w:hAnsi="Times New Roman" w:cs="Times New Roman"/>
          <w:sz w:val="24"/>
          <w:szCs w:val="24"/>
          <w:lang w:eastAsia="ja-JP"/>
        </w:rPr>
        <w:t>Bovy</w:t>
      </w:r>
      <w:proofErr w:type="spellEnd"/>
      <w:r w:rsidR="00491109">
        <w:rPr>
          <w:rFonts w:ascii="Times New Roman" w:eastAsia="Yu Mincho" w:hAnsi="Times New Roman" w:cs="Times New Roman"/>
          <w:sz w:val="24"/>
          <w:szCs w:val="24"/>
          <w:lang w:eastAsia="ja-JP"/>
        </w:rPr>
        <w:t xml:space="preserve"> and Stern 2012).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synoptic assessment for the entire system since it is difficult to have a detailed assessment </w:t>
      </w:r>
      <w:r w:rsidR="00537103">
        <w:rPr>
          <w:rFonts w:ascii="Times New Roman" w:eastAsia="Yu Mincho" w:hAnsi="Times New Roman" w:cs="Times New Roman"/>
          <w:sz w:val="24"/>
          <w:szCs w:val="24"/>
          <w:lang w:eastAsia="ja-JP"/>
        </w:rPr>
        <w:t xml:space="preserve">at </w:t>
      </w:r>
      <w:r w:rsidR="00491109">
        <w:rPr>
          <w:rFonts w:ascii="Times New Roman" w:eastAsia="Yu Mincho" w:hAnsi="Times New Roman" w:cs="Times New Roman"/>
          <w:sz w:val="24"/>
          <w:szCs w:val="24"/>
          <w:lang w:eastAsia="ja-JP"/>
        </w:rPr>
        <w:t>higher spatial or temporal resolution</w:t>
      </w:r>
      <w:r w:rsidR="0053710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2011)","plainTextFormattedCitation":"(Guo &amp; Wilson, 2011)","previouslyFormattedCitation":"(Guo &amp;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(Guo &amp;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46AFEF5D" w:rsidR="00612C75" w:rsidRDefault="00D04580"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Byproduct</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F851B8">
        <w:rPr>
          <w:rFonts w:ascii="Times New Roman" w:eastAsia="Yu Mincho" w:hAnsi="Times New Roman" w:cs="Times New Roman"/>
          <w:sz w:val="24"/>
          <w:szCs w:val="24"/>
          <w:lang w:eastAsia="ja-JP"/>
        </w:rPr>
        <w:t xml:space="preserve">In the past, detailed and real-time data about public transit was difficult to acquire </w:t>
      </w:r>
      <w:r w:rsidR="00F851B8">
        <w:rPr>
          <w:rFonts w:ascii="Times New Roman" w:eastAsia="Yu Mincho" w:hAnsi="Times New Roman" w:cs="Times New Roman"/>
          <w:sz w:val="24"/>
          <w:szCs w:val="24"/>
          <w:lang w:eastAsia="ja-JP"/>
        </w:rPr>
        <w:fldChar w:fldCharType="begin" w:fldLock="1"/>
      </w:r>
      <w:r w:rsidR="00F851B8">
        <w:rPr>
          <w:rFonts w:ascii="Times New Roman" w:eastAsia="Yu Mincho" w:hAnsi="Times New Roman" w:cs="Times New Roman"/>
          <w:sz w:val="24"/>
          <w:szCs w:val="24"/>
          <w:lang w:eastAsia="ja-JP"/>
        </w:rPr>
        <w:instrText>ADDIN CSL_CITATION {"citationItems":[{"id":"ITEM-1","itemData":{"ISSN":"0968-090X","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Hall, Nowroozi, &amp; Mourikas, 1999)","plainTextFormattedCitation":"(Dessouky, Hall, Nowroozi, &amp; Mourikas, 1999)","previouslyFormattedCitation":"(Dessouky, Hall, Nowroozi, &amp; Mourikas,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F851B8">
        <w:rPr>
          <w:rFonts w:ascii="Times New Roman" w:eastAsia="Yu Mincho" w:hAnsi="Times New Roman" w:cs="Times New Roman"/>
          <w:noProof/>
          <w:sz w:val="24"/>
          <w:szCs w:val="24"/>
          <w:lang w:eastAsia="ja-JP"/>
        </w:rPr>
        <w:t>(Dessouky, Hall, Nowroozi, &amp; Mourikas,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data collection and sharing technologies</w:t>
      </w:r>
      <w:r>
        <w:rPr>
          <w:rFonts w:ascii="Times New Roman" w:eastAsia="Yu Mincho" w:hAnsi="Times New Roman" w:cs="Times New Roman"/>
          <w:sz w:val="24"/>
          <w:szCs w:val="24"/>
          <w:lang w:eastAsia="ja-JP"/>
        </w:rPr>
        <w:t>, often used to support activities such as operations and customer relations rather than scientific research</w:t>
      </w:r>
      <w:r w:rsidR="00F851B8">
        <w:rPr>
          <w:rFonts w:ascii="Times New Roman" w:eastAsia="Yu Mincho" w:hAnsi="Times New Roman" w:cs="Times New Roman"/>
          <w:sz w:val="24"/>
          <w:szCs w:val="24"/>
          <w:lang w:eastAsia="ja-JP"/>
        </w:rPr>
        <w:t xml:space="preserve">. </w:t>
      </w:r>
      <w:r w:rsidR="00401E13" w:rsidRPr="00401E13">
        <w:rPr>
          <w:rFonts w:ascii="Times New Roman" w:eastAsia="Yu Mincho" w:hAnsi="Times New Roman" w:cs="Times New Roman"/>
          <w:sz w:val="24"/>
          <w:szCs w:val="24"/>
          <w:lang w:eastAsia="ja-JP"/>
        </w:rPr>
        <w:t>The widespread application of</w:t>
      </w:r>
      <w:r>
        <w:rPr>
          <w:rFonts w:ascii="Times New Roman" w:eastAsia="Yu Mincho" w:hAnsi="Times New Roman" w:cs="Times New Roman"/>
          <w:sz w:val="24"/>
          <w:szCs w:val="24"/>
          <w:lang w:eastAsia="ja-JP"/>
        </w:rPr>
        <w:t xml:space="preserve"> new data capture, data storage, </w:t>
      </w:r>
      <w:r w:rsidR="00401E13" w:rsidRPr="00401E13">
        <w:rPr>
          <w:rFonts w:ascii="Times New Roman" w:eastAsia="Yu Mincho" w:hAnsi="Times New Roman" w:cs="Times New Roman"/>
          <w:sz w:val="24"/>
          <w:szCs w:val="24"/>
          <w:lang w:eastAsia="ja-JP"/>
        </w:rPr>
        <w:t>computational infrastructure and 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401E13" w:rsidRPr="006E6DD8">
        <w:rPr>
          <w:rFonts w:ascii="Times New Roman" w:eastAsia="Yu Mincho" w:hAnsi="Times New Roman" w:cs="Times New Roman"/>
          <w:i/>
          <w:sz w:val="24"/>
          <w:szCs w:val="24"/>
          <w:lang w:eastAsia="ja-JP"/>
        </w:rPr>
        <w:t>Big Data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BB0E9A">
        <w:rPr>
          <w:rFonts w:ascii="Times New Roman" w:eastAsia="Yu Mincho" w:hAnsi="Times New Roman" w:cs="Times New Roman"/>
          <w:sz w:val="24"/>
          <w:szCs w:val="24"/>
          <w:lang w:eastAsia="ja-JP"/>
        </w:rPr>
        <w:instrText>ADDIN CSL_CITATION {"citationItems":[{"id":"ITEM-1","itemData":{"ISSN":"0950-6764","author":[{"dropping-particle":"","family":"Hilbert","given":"Martin","non-dropping-particle":"","parse-names":false,"suffix":""}],"container-title":"Development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E2D3B" w:rsidRPr="0064001C">
        <w:rPr>
          <w:rFonts w:ascii="Times New Roman" w:hAnsi="Times New Roman" w:cs="Times New Roman"/>
          <w:iCs/>
          <w:sz w:val="24"/>
          <w:szCs w:val="24"/>
        </w:rPr>
        <w:t>Big Data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9E2D3B">
        <w:rPr>
          <w:rFonts w:ascii="Times New Roman" w:hAnsi="Times New Roman" w:cs="Times New Roman"/>
          <w:sz w:val="24"/>
          <w:szCs w:val="24"/>
        </w:rPr>
        <w:instrText>ADDIN CSL_CITATION {"citationItems":[{"id":"ITEM-1","itemData":{"ISBN":"1479984000","author":[{"dropping-particle":"Ben","family":"Ayed","given":"Abdelkarim","non-dropping-particle":"","parse-names":false,"suffix":""},{"dropping-particle":"Ben","family":"Halima","given":"Mohamed","non-dropping-particle":"","parse-names":false,"suffix":""},{"dropping-particle":"","family":"Alimi","given":"Adel M","non-dropping-particle":"","parse-names":false,"suffix":""}],"container-title":"2015 4th International Conference on Advanced Logistics and Transport (ICALT)","id":"ITEM-1","issued":{"date-parts":[["2015"]]},"page":"311-316","publisher":"IEEE","title":"Big data analytics for logistics and transportation","type":"paper-conference"},"uris":["http://www.mendeley.com/documents/?uuid=adc3ea7a-4466-4ce4-8fde-4ae07ebd8e9d"]},{"id":"ITEM-2","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applications","id":"ITEM-2","issue":"2","issued":{"date-parts":[["2014"]]},"page":"171-209","publisher":"Springer","title":"Big data: A survey","type":"article-journal","volume":"19"},"uris":["http://www.mendeley.com/documents/?uuid=c450eaac-31ab-4b0e-9726-0ad93d9414e9"]}],"mendeley":{"formattedCitation":"(Ayed, Halima, &amp; Alimi, 2015; Chen, Mao, &amp; Liu, 2014)","plainTextFormattedCitation":"(Ayed, Halima, &amp; Alimi, 2015; Chen, Mao, &amp; Liu, 2014)","previouslyFormattedCitation":"(Ayed, Halima, &amp; Alimi, 2015; Chen, Mao, &amp; Liu, 2014)"},"properties":{"noteIndex":0},"schema":"https://github.com/citation-style-language/schema/raw/master/csl-citation.json"}</w:instrText>
      </w:r>
      <w:r w:rsidR="009E2D3B">
        <w:rPr>
          <w:rFonts w:ascii="Times New Roman" w:hAnsi="Times New Roman" w:cs="Times New Roman"/>
          <w:sz w:val="24"/>
          <w:szCs w:val="24"/>
        </w:rPr>
        <w:fldChar w:fldCharType="separate"/>
      </w:r>
      <w:r w:rsidR="009E2D3B" w:rsidRPr="00726CA2">
        <w:rPr>
          <w:rFonts w:ascii="Times New Roman" w:hAnsi="Times New Roman" w:cs="Times New Roman"/>
          <w:noProof/>
          <w:sz w:val="24"/>
          <w:szCs w:val="24"/>
        </w:rPr>
        <w:t>(Ayed, Halima, &amp; Alimi, 2015; Chen, Mao, &amp; Liu,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4704CE">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2015)","manualFormatting":"Miller &amp; Goodchild (2015)","plainTextFormattedCitation":"(Miller &amp; Goodchild, 2015)","previouslyFormattedCitation":"(Miller &amp;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4704CE" w:rsidRPr="004704CE">
        <w:rPr>
          <w:rFonts w:ascii="Times New Roman" w:hAnsi="Times New Roman" w:cs="Times New Roman"/>
          <w:noProof/>
          <w:sz w:val="24"/>
          <w:szCs w:val="24"/>
        </w:rPr>
        <w:t>Miller &amp;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3EBC1C33" w:rsidR="00491109" w:rsidRDefault="00612C75" w:rsidP="00612C75">
      <w:pPr>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In the domain of the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633C3B">
        <w:rPr>
          <w:rFonts w:ascii="Times New Roman" w:eastAsia="Yu Mincho" w:hAnsi="Times New Roman" w:cs="Times New Roman"/>
          <w:sz w:val="24"/>
          <w:szCs w:val="24"/>
          <w:lang w:eastAsia="ja-JP"/>
        </w:rPr>
        <w:t>allow sharing schedule, real-time vehicle location, and ridership</w:t>
      </w:r>
      <w:r w:rsidR="009A4F28">
        <w:rPr>
          <w:rFonts w:ascii="Times New Roman" w:eastAsia="Yu Mincho" w:hAnsi="Times New Roman" w:cs="Times New Roman"/>
          <w:sz w:val="24"/>
          <w:szCs w:val="24"/>
          <w:lang w:eastAsia="ja-JP"/>
        </w:rPr>
        <w:t xml:space="preserve"> data, such as </w:t>
      </w:r>
      <w:r w:rsidR="006B6338">
        <w:rPr>
          <w:rFonts w:ascii="Times New Roman" w:eastAsia="Yu Mincho" w:hAnsi="Times New Roman" w:cs="Times New Roman"/>
          <w:sz w:val="24"/>
          <w:szCs w:val="24"/>
          <w:lang w:eastAsia="ja-JP"/>
        </w:rPr>
        <w:t>automatic vehicle location (AVL) and automated passenger counter (APC) 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It makes precise and compre</w:t>
      </w:r>
      <w:r w:rsidR="00177107">
        <w:rPr>
          <w:rFonts w:ascii="Times New Roman" w:eastAsia="Yu Mincho" w:hAnsi="Times New Roman" w:cs="Times New Roman"/>
          <w:sz w:val="24"/>
          <w:szCs w:val="24"/>
          <w:lang w:eastAsia="ja-JP"/>
        </w:rPr>
        <w:t>hensive data available</w:t>
      </w:r>
      <w:r w:rsidR="00491109">
        <w:rPr>
          <w:rFonts w:ascii="Times New Roman" w:eastAsia="Yu Mincho" w:hAnsi="Times New Roman" w:cs="Times New Roman"/>
          <w:sz w:val="24"/>
          <w:szCs w:val="24"/>
          <w:lang w:eastAsia="ja-JP"/>
        </w:rPr>
        <w:t xml:space="preserve">. In addition, these data are collected automatically on an ongoing basis by </w:t>
      </w:r>
      <w:r w:rsidR="00D04580">
        <w:rPr>
          <w:rFonts w:ascii="Times New Roman" w:eastAsia="Yu Mincho" w:hAnsi="Times New Roman" w:cs="Times New Roman"/>
          <w:sz w:val="24"/>
          <w:szCs w:val="24"/>
          <w:lang w:eastAsia="ja-JP"/>
        </w:rPr>
        <w:t xml:space="preserve">public </w:t>
      </w:r>
      <w:r w:rsidR="00D04580">
        <w:rPr>
          <w:rFonts w:ascii="Times New Roman" w:eastAsia="Yu Mincho" w:hAnsi="Times New Roman" w:cs="Times New Roman"/>
          <w:sz w:val="24"/>
          <w:szCs w:val="24"/>
          <w:lang w:eastAsia="ja-JP"/>
        </w:rPr>
        <w:lastRenderedPageBreak/>
        <w:t>transit</w:t>
      </w:r>
      <w:r w:rsidR="00491109">
        <w:rPr>
          <w:rFonts w:ascii="Times New Roman" w:eastAsia="Yu Mincho" w:hAnsi="Times New Roman" w:cs="Times New Roman"/>
          <w:sz w:val="24"/>
          <w:szCs w:val="24"/>
          <w:lang w:eastAsia="ja-JP"/>
        </w:rPr>
        <w:t xml:space="preserve"> </w:t>
      </w:r>
      <w:r w:rsidR="00D0135A">
        <w:rPr>
          <w:rFonts w:ascii="Times New Roman" w:eastAsia="Yu Mincho" w:hAnsi="Times New Roman" w:cs="Times New Roman"/>
          <w:sz w:val="24"/>
          <w:szCs w:val="24"/>
          <w:lang w:eastAsia="ja-JP"/>
        </w:rPr>
        <w:t>authorities</w:t>
      </w:r>
      <w:r w:rsidR="00491109">
        <w:rPr>
          <w:rFonts w:ascii="Times New Roman" w:eastAsia="Yu Mincho" w:hAnsi="Times New Roman" w:cs="Times New Roman"/>
          <w:sz w:val="24"/>
          <w:szCs w:val="24"/>
          <w:lang w:eastAsia="ja-JP"/>
        </w:rPr>
        <w:t>, meaning they are readily available without additional and prohibitive cost or effort. 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in a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48570C6B" w:rsidR="00177107" w:rsidRPr="00472A88" w:rsidRDefault="003A33CD" w:rsidP="00F24C26">
      <w:pPr>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C5489">
        <w:rPr>
          <w:rFonts w:ascii="Times New Roman" w:eastAsia="Yu Mincho" w:hAnsi="Times New Roman" w:cs="Times New Roman"/>
          <w:sz w:val="24"/>
          <w:szCs w:val="24"/>
          <w:lang w:eastAsia="ja-JP"/>
        </w:rPr>
        <w:t xml:space="preserve">including </w:t>
      </w:r>
      <w:r w:rsidR="00BE48BA">
        <w:rPr>
          <w:rFonts w:ascii="Times New Roman" w:eastAsia="Yu Mincho" w:hAnsi="Times New Roman" w:cs="Times New Roman"/>
          <w:sz w:val="24"/>
          <w:szCs w:val="24"/>
          <w:lang w:eastAsia="ja-JP"/>
        </w:rPr>
        <w:t>un</w:t>
      </w:r>
      <w:r>
        <w:rPr>
          <w:rFonts w:ascii="Times New Roman" w:eastAsia="Yu Mincho" w:hAnsi="Times New Roman" w:cs="Times New Roman"/>
          <w:sz w:val="24"/>
          <w:szCs w:val="24"/>
          <w:lang w:eastAsia="ja-JP"/>
        </w:rPr>
        <w:t>structured data</w:t>
      </w:r>
      <w:r w:rsidR="00DC5489">
        <w:rPr>
          <w:rFonts w:ascii="Times New Roman" w:eastAsia="Yu Mincho" w:hAnsi="Times New Roman" w:cs="Times New Roman"/>
          <w:sz w:val="24"/>
          <w:szCs w:val="24"/>
          <w:lang w:eastAsia="ja-JP"/>
        </w:rPr>
        <w:t xml:space="preserve"> such as video and text</w:t>
      </w:r>
      <w:r>
        <w:rPr>
          <w:rFonts w:ascii="Times New Roman" w:eastAsia="Yu Mincho" w:hAnsi="Times New Roman" w:cs="Times New Roman"/>
          <w:sz w:val="24"/>
          <w:szCs w:val="24"/>
          <w:lang w:eastAsia="ja-JP"/>
        </w:rPr>
        <w:t xml:space="preserve">,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0F2F58">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&amp; Goodchild, 2015)","plainTextFormattedCitation":"(Miller &amp; Goodchild, 2015)","previouslyFormattedCitation":"(Miller &amp;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01285C" w:rsidRPr="0001285C">
        <w:rPr>
          <w:rFonts w:ascii="Times New Roman" w:eastAsia="Yu Mincho" w:hAnsi="Times New Roman" w:cs="Times New Roman"/>
          <w:noProof/>
          <w:sz w:val="24"/>
          <w:szCs w:val="24"/>
          <w:lang w:eastAsia="ja-JP"/>
        </w:rPr>
        <w:t>(Miller &amp;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 xml:space="preserve">General Transit Feed Specification </w:t>
      </w:r>
      <w:r w:rsidR="004704CE">
        <w:rPr>
          <w:rFonts w:ascii="Times New Roman" w:eastAsia="Yu Mincho" w:hAnsi="Times New Roman" w:cs="Times New Roman"/>
          <w:sz w:val="24"/>
          <w:szCs w:val="24"/>
          <w:lang w:eastAsia="ja-JP"/>
        </w:rPr>
        <w:fldChar w:fldCharType="begin" w:fldLock="1"/>
      </w:r>
      <w:r w:rsidR="0017026B">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2018)","manualFormatting":"(GTFS) (Google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4704CE" w:rsidRPr="004704CE">
        <w:rPr>
          <w:rFonts w:ascii="Times New Roman" w:eastAsia="Yu Mincho" w:hAnsi="Times New Roman" w:cs="Times New Roman"/>
          <w:noProof/>
          <w:sz w:val="24"/>
          <w:szCs w:val="24"/>
          <w:lang w:eastAsia="ja-JP"/>
        </w:rPr>
        <w:t>(</w:t>
      </w:r>
      <w:r w:rsidR="00C538E6">
        <w:rPr>
          <w:rFonts w:ascii="Times New Roman" w:eastAsia="Yu Mincho" w:hAnsi="Times New Roman" w:cs="Times New Roman"/>
          <w:noProof/>
          <w:sz w:val="24"/>
          <w:szCs w:val="24"/>
          <w:lang w:eastAsia="ja-JP"/>
        </w:rPr>
        <w:t>GTFS) (</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50213F">
        <w:rPr>
          <w:rFonts w:ascii="Times New Roman" w:eastAsia="Yu Mincho" w:hAnsi="Times New Roman" w:cs="Times New Roman"/>
          <w:sz w:val="24"/>
          <w:szCs w:val="24"/>
          <w:lang w:eastAsia="ja-JP"/>
        </w:rPr>
        <w:t xml:space="preserve"> and Service Interface for Real Time Information </w:t>
      </w:r>
      <w:r w:rsidR="004704CE">
        <w:rPr>
          <w:rFonts w:ascii="Times New Roman" w:eastAsia="Yu Mincho" w:hAnsi="Times New Roman" w:cs="Times New Roman"/>
          <w:sz w:val="24"/>
          <w:szCs w:val="24"/>
          <w:lang w:eastAsia="ja-JP"/>
        </w:rPr>
        <w:fldChar w:fldCharType="begin" w:fldLock="1"/>
      </w:r>
      <w:r w:rsidR="0017026B">
        <w:rPr>
          <w:rFonts w:ascii="Times New Roman" w:eastAsia="Yu Mincho" w:hAnsi="Times New Roman" w:cs="Times New Roman"/>
          <w:sz w:val="24"/>
          <w:szCs w:val="24"/>
          <w:lang w:eastAsia="ja-JP"/>
        </w:rPr>
        <w:instrText>ADDIN CSL_CITATION {"citationItems":[{"id":"ITEM-1","itemData":{"author":[{"dropping-particle":"","family":"Transmodel","given":"","non-dropping-particle":"","parse-names":false,"suffix":""}],"id":"ITEM-1","issued":{"date-parts":[["2019"]]},"title":"Standard Interface for Real-time Information","type":"article-journal"},"uris":["http://www.mendeley.com/documents/?uuid=14f50eb0-f55b-4698-97b4-e9cf894c000b"]}],"mendeley":{"formattedCitation":"(Transmodel, 2019)","plainTextFormattedCitation":"(Transmodel, 2019)","previouslyFormattedCitation":"(Transmodel, 2019)"},"properties":{"noteIndex":0},"schema":"https://github.com/citation-style-language/schema/raw/master/csl-citation.json"}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4704CE" w:rsidRPr="004704CE">
        <w:rPr>
          <w:rFonts w:ascii="Times New Roman" w:eastAsia="Yu Mincho" w:hAnsi="Times New Roman" w:cs="Times New Roman"/>
          <w:noProof/>
          <w:sz w:val="24"/>
          <w:szCs w:val="24"/>
          <w:lang w:eastAsia="ja-JP"/>
        </w:rPr>
        <w:t>(Transmodel, 2019)</w:t>
      </w:r>
      <w:r w:rsidR="004704CE">
        <w:rPr>
          <w:rFonts w:ascii="Times New Roman" w:eastAsia="Yu Mincho" w:hAnsi="Times New Roman" w:cs="Times New Roman"/>
          <w:sz w:val="24"/>
          <w:szCs w:val="24"/>
          <w:lang w:eastAsia="ja-JP"/>
        </w:rPr>
        <w:fldChar w:fldCharType="end"/>
      </w:r>
      <w:r w:rsidR="009578C7">
        <w:rPr>
          <w:rFonts w:ascii="Times New Roman" w:eastAsia="Yu Mincho" w:hAnsi="Times New Roman" w:cs="Times New Roman"/>
          <w:sz w:val="24"/>
          <w:szCs w:val="24"/>
          <w:lang w:eastAsia="ja-JP"/>
        </w:rPr>
        <w:t>,</w:t>
      </w:r>
      <w:r w:rsidR="00177107">
        <w:rPr>
          <w:rFonts w:ascii="Times New Roman" w:eastAsia="Yu Mincho" w:hAnsi="Times New Roman" w:cs="Times New Roman"/>
          <w:sz w:val="24"/>
          <w:szCs w:val="24"/>
          <w:lang w:eastAsia="ja-JP"/>
        </w:rPr>
        <w:t xml:space="preserve"> were introduced 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 xml:space="preserve">solve the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p>
    <w:p w14:paraId="34D79153" w14:textId="13ABF93F" w:rsidR="00491109" w:rsidRDefault="00DC5489"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B</w:t>
      </w:r>
      <w:r w:rsidR="00AC1265">
        <w:rPr>
          <w:rFonts w:ascii="Times New Roman" w:eastAsia="Yu Mincho" w:hAnsi="Times New Roman" w:cs="Times New Roman"/>
          <w:sz w:val="24"/>
          <w:szCs w:val="24"/>
          <w:lang w:eastAsia="ja-JP"/>
        </w:rPr>
        <w:t>esides AVL data,</w:t>
      </w:r>
      <w:r w:rsidR="00CB5BB1">
        <w:rPr>
          <w:rFonts w:ascii="Times New Roman" w:eastAsia="Yu Mincho" w:hAnsi="Times New Roman" w:cs="Times New Roman"/>
          <w:sz w:val="24"/>
          <w:szCs w:val="24"/>
          <w:lang w:eastAsia="ja-JP"/>
        </w:rPr>
        <w:t xml:space="preserve"> s</w:t>
      </w:r>
      <w:r w:rsidR="00491109">
        <w:rPr>
          <w:rFonts w:ascii="Times New Roman" w:eastAsia="Yu Mincho" w:hAnsi="Times New Roman" w:cs="Times New Roman"/>
          <w:sz w:val="24"/>
          <w:szCs w:val="24"/>
          <w:lang w:eastAsia="ja-JP"/>
        </w:rPr>
        <w:t xml:space="preserve">ome studies </w:t>
      </w:r>
      <w:r w:rsidR="00E23B3D">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leverage </w:t>
      </w:r>
      <w:r w:rsidR="00491109">
        <w:rPr>
          <w:rFonts w:ascii="Times New Roman" w:eastAsia="Yu Mincho" w:hAnsi="Times New Roman" w:cs="Times New Roman"/>
          <w:sz w:val="24"/>
          <w:szCs w:val="24"/>
          <w:lang w:eastAsia="ja-JP"/>
        </w:rPr>
        <w:t>user-based data like smart card data</w:t>
      </w:r>
      <w:r w:rsidR="003F636D">
        <w:rPr>
          <w:rFonts w:ascii="Times New Roman" w:eastAsia="Yu Mincho" w:hAnsi="Times New Roman" w:cs="Times New Roman"/>
          <w:sz w:val="24"/>
          <w:szCs w:val="24"/>
          <w:lang w:eastAsia="ja-JP"/>
        </w:rPr>
        <w:t xml:space="preserve"> to study transfers in the public transit systems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491109">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id":"ITEM-2","itemData":{"ISSN":"0361-1981","author":[{"dropping-particle":"","family":"Jang","given":"Wonjae","non-dropping-particle":"","parse-names":false,"suffix":""}],"container-title":"Transportation Research Record: Journal of the Transportation Research Board","id":"ITEM-2","issue":"2144","issued":{"date-parts":[["2010"]]},"page":"142-149","publisher":"Transportation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491109">
        <w:rPr>
          <w:rFonts w:ascii="Times New Roman" w:eastAsia="Yu Mincho" w:hAnsi="Times New Roman" w:cs="Times New Roman"/>
          <w:noProof/>
          <w:sz w:val="24"/>
          <w:szCs w:val="24"/>
          <w:lang w:eastAsia="ja-JP"/>
        </w:rPr>
        <w:t>(Jang, 2010; Nishiuchi et al., 2015)</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{"citationItems":[{"id":"ITEM-1","itemData":{"ISSN":"0361-1981","author":[{"dropping-particle":"","family":"Jang","given":"Wonjae","non-dropping-particle":"","parse-names":false,"suffix":""}],"container-title":"Transportation Research Record: Journal of the Transportation Research Board","id":"ITEM-1","issue":"2144","issued":{"date-parts":[["2010"]]},"page":"142-149","publisher":"Transportation Research Board of the National Academies","title":"Travel time and transfer analysis using transit smart card data","type":"article-journal"},"uris":["http://www.mendeley.com/documents/?uuid=59a1f60b-20f3-4652-aa52-6f439b1a2472"]}],"mendeley":{"formattedCitation":"(Jang, 2010)","manualFormatting":"Jang (2010)","plainTextFormattedCitation":"(Jang, 2010)","previouslyFormattedCitation":"(Jang, 2010)"},"properties":{"noteIndex":0},"schema":"https://github.com/citation-style-language/schema/raw/master/csl-citation.json"}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Jang (</w:t>
      </w:r>
      <w:r w:rsidR="00866338" w:rsidRPr="00866338">
        <w:rPr>
          <w:rFonts w:ascii="Times New Roman" w:eastAsia="Yu Mincho" w:hAnsi="Times New Roman" w:cs="Times New Roman"/>
          <w:noProof/>
          <w:sz w:val="24"/>
          <w:szCs w:val="24"/>
          <w:lang w:eastAsia="ja-JP"/>
        </w:rPr>
        <w:t>2010)</w:t>
      </w:r>
      <w:r w:rsid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discusses the use of </w:t>
      </w:r>
      <w:r w:rsidR="00491109">
        <w:rPr>
          <w:rFonts w:ascii="Times New Roman" w:eastAsia="Yu Mincho" w:hAnsi="Times New Roman" w:cs="Times New Roman"/>
          <w:sz w:val="24"/>
          <w:szCs w:val="24"/>
          <w:lang w:eastAsia="ja-JP"/>
        </w:rPr>
        <w:t xml:space="preserve">smart card data potential for transportation planning, especially travel and transfer analysis.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86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used smart cards data to measure the transfer efficiency in Kochi city, Japan. An advantage of smart card data is that it is linked to humans not vehicles. A disadvantage is limited availability compared to </w:t>
      </w:r>
      <w:r w:rsidR="00F719D0">
        <w:rPr>
          <w:rFonts w:ascii="Times New Roman" w:eastAsia="Yu Mincho" w:hAnsi="Times New Roman" w:cs="Times New Roman"/>
          <w:sz w:val="24"/>
          <w:szCs w:val="24"/>
          <w:lang w:eastAsia="ja-JP"/>
        </w:rPr>
        <w:t>the open</w:t>
      </w:r>
      <w:r w:rsidR="00491109">
        <w:rPr>
          <w:rFonts w:ascii="Times New Roman" w:eastAsia="Yu Mincho" w:hAnsi="Times New Roman" w:cs="Times New Roman"/>
          <w:sz w:val="24"/>
          <w:szCs w:val="24"/>
          <w:lang w:eastAsia="ja-JP"/>
        </w:rPr>
        <w:t xml:space="preserve"> data</w:t>
      </w:r>
      <w:r w:rsidR="00F719D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sources </w:t>
      </w:r>
      <w:r w:rsidR="00F719D0">
        <w:rPr>
          <w:rFonts w:ascii="Times New Roman" w:eastAsia="Yu Mincho" w:hAnsi="Times New Roman" w:cs="Times New Roman"/>
          <w:sz w:val="24"/>
          <w:szCs w:val="24"/>
          <w:lang w:eastAsia="ja-JP"/>
        </w:rPr>
        <w:t>such as GTFS</w:t>
      </w:r>
      <w:r w:rsidR="00491109">
        <w:rPr>
          <w:rFonts w:ascii="Times New Roman" w:eastAsia="Yu Mincho" w:hAnsi="Times New Roman" w:cs="Times New Roman"/>
          <w:sz w:val="24"/>
          <w:szCs w:val="24"/>
          <w:lang w:eastAsia="ja-JP"/>
        </w:rPr>
        <w:t xml:space="preserve">.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153DC154" w:rsidR="00491109" w:rsidRDefault="00491109"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Measuring public trans</w:t>
      </w:r>
      <w:r w:rsidR="00DC5489">
        <w:rPr>
          <w:rFonts w:ascii="Times New Roman" w:eastAsia="Yu Mincho" w:hAnsi="Times New Roman" w:cs="Times New Roman"/>
          <w:sz w:val="24"/>
          <w:szCs w:val="24"/>
          <w:u w:val="single"/>
          <w:lang w:eastAsia="ja-JP"/>
        </w:rPr>
        <w:t>it</w:t>
      </w:r>
      <w:r>
        <w:rPr>
          <w:rFonts w:ascii="Times New Roman" w:eastAsia="Yu Mincho" w:hAnsi="Times New Roman" w:cs="Times New Roman"/>
          <w:sz w:val="24"/>
          <w:szCs w:val="24"/>
          <w:u w:val="single"/>
          <w:lang w:eastAsia="ja-JP"/>
        </w:rPr>
        <w:t xml:space="preserve"> transfers </w:t>
      </w:r>
    </w:p>
    <w:p w14:paraId="136314F4" w14:textId="1DBA25B0" w:rsidR="00491109" w:rsidRDefault="00491109" w:rsidP="00B26864">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Many studies concentrated on measuring different aspects of transfers and defined different indices based on one or several transfer attributes. </w:t>
      </w:r>
      <w:r>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2352-1465","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used Data Envelop Analysis model</w:t>
      </w:r>
      <w:r w:rsidR="00C538E6">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to reference multiple indices to evaluate the efficiency of user transfers between transportation systems. This study concentrated on the transfer stations’ commuting efficiency using users’ smart card data. </w:t>
      </w:r>
      <w:r w:rsidR="00866338">
        <w:rPr>
          <w:rFonts w:ascii="Times New Roman" w:eastAsia="Yu Mincho" w:hAnsi="Times New Roman" w:cs="Times New Roman"/>
          <w:sz w:val="24"/>
          <w:szCs w:val="24"/>
          <w:lang w:eastAsia="ja-JP"/>
        </w:rPr>
        <w:fldChar w:fldCharType="begin" w:fldLock="1"/>
      </w:r>
      <w:r w:rsidR="00866338">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2012)","manualFormatting":"Hadas &amp; Ranjitkar (2012)","plainTextFormattedCitation":"(Hadas &amp; Ranjitkar, 2012)","previouslyFormattedCitation":"(Hadas &amp; Ranjitkar, 2012)"},"properties":{"noteIndex":0},"schema":"https://github.com/citation-style-language/schema/raw/master/csl-citation.json"}</w:instrText>
      </w:r>
      <w:r w:rsid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Hadas &amp; Ranjitkar</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2012)</w:t>
      </w:r>
      <w:r w:rsidR="00866338">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combined transfer connectivity and travel time to representing the quality of the transfer. They sort the transfers by quality standards into </w:t>
      </w:r>
      <w:r w:rsidR="00CF0043">
        <w:rPr>
          <w:rFonts w:ascii="Times New Roman" w:eastAsia="Yu Mincho" w:hAnsi="Times New Roman" w:cs="Times New Roman"/>
          <w:sz w:val="24"/>
          <w:szCs w:val="24"/>
          <w:lang w:eastAsia="ja-JP"/>
        </w:rPr>
        <w:t>several categories and</w:t>
      </w:r>
      <w:r>
        <w:rPr>
          <w:rFonts w:ascii="Times New Roman" w:eastAsia="Yu Mincho" w:hAnsi="Times New Roman" w:cs="Times New Roman"/>
          <w:sz w:val="24"/>
          <w:szCs w:val="24"/>
          <w:lang w:eastAsia="ja-JP"/>
        </w:rPr>
        <w:t xml:space="preserve"> measured the transfer’s effectiveness in terms of travel time and transfer by mode of the two transfer stops. </w:t>
      </w:r>
    </w:p>
    <w:p w14:paraId="5B278F75" w14:textId="3A15BCF8"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{"citationItems":[{"id":"ITEM-1","itemData":{"DOI":"10.1016/j.tra.2010.11.002","ISSN":"09658564","author":[{"dropping-particle":"","family":"Guo","given":"Zhan","non-dropping-particle":"","parse-names":false,"suffix":""},{"dropping-particle":"","family":"Wilson","given":"Nigel H 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&amp; Wilson, 2011)","manualFormatting":"Guo &amp; Wilson (2011)","plainTextFormattedCitation":"(Guo &amp; Wilson, 2011)","previouslyFormattedCitation":"(Guo &amp; Wilson, 2011)"},"properties":{"noteIndex":0},"schema":"https://github.com/citation-style-language/schema/raw/master/csl-citation.json"}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Guo &amp; Wilson</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2011)</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assessed the cost of transfer in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based on both users’ and operators’ perspective. The paper developed an index based on path choice and labeling approach and applied it to the London Underground system in London, UK. In the case study, the paper computed each transfer nodes’ average time and economic cost per capita and their effectiveness in London Underground system. They used four multinomial logit models to measure the effectiveness of each transfer node. </w:t>
      </w:r>
    </w:p>
    <w:p w14:paraId="17B76BE6" w14:textId="333F5049"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Some research analyz</w:t>
      </w:r>
      <w:r w:rsidR="00D14F91">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 xml:space="preserve"> users’ perception</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sidR="00D14F91">
        <w:rPr>
          <w:rFonts w:ascii="Times New Roman" w:eastAsia="Yu Mincho" w:hAnsi="Times New Roman" w:cs="Times New Roman"/>
          <w:sz w:val="24"/>
          <w:szCs w:val="24"/>
          <w:lang w:eastAsia="ja-JP"/>
        </w:rPr>
        <w:t xml:space="preserve">and attitudes about </w:t>
      </w:r>
      <w:r>
        <w:rPr>
          <w:rFonts w:ascii="Times New Roman" w:eastAsia="Yu Mincho" w:hAnsi="Times New Roman" w:cs="Times New Roman"/>
          <w:sz w:val="24"/>
          <w:szCs w:val="24"/>
          <w:lang w:eastAsia="ja-JP"/>
        </w:rPr>
        <w:t>transfer</w:t>
      </w:r>
      <w:r w:rsidR="00D14F91">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sidR="007A1EFA">
        <w:rPr>
          <w:rFonts w:ascii="Times New Roman" w:eastAsia="Yu Mincho" w:hAnsi="Times New Roman" w:cs="Times New Roman"/>
          <w:sz w:val="24"/>
          <w:szCs w:val="24"/>
          <w:lang w:eastAsia="ja-JP"/>
        </w:rPr>
        <w:instrText>ADDIN CSL_CITATION {"citationItems":[{"id":"ITEM-1","itemData":{"DOI":"10.3141/1872-02","ISBN":"0361-1981","ISSN":"0361-1981","abstract":" 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 ","author":[{"dropping-particle":"","family":"Guo","given":"Zhan","non-dropping-particle":"","parse-names":false,"suffix":""},{"dropping-particle":"","family":"Wilson","given":"Nigel","non-dropping-particle":"","parse-names":false,"suffix":""}],"container-title":"Transportation Research Record: Journal of the Transportation Research Board","id":"ITEM-1","issue":"1872","issued":{"date-parts":[["2004"]]},"page":"10-18","publisher":"Transportation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author":[{"dropping-particle":"","family":"Wardman","given":"Mark","non-dropping-particle":"","parse-names":false,"suffix":""},{"dropping-particle":"","family":"Hine","given":"Julian","non-dropping-particle":"","parse-names":false,"suffix":""},{"dropping-particle":"","family":"Stradling","given":"Stephen","non-dropping-particle":"","parse-names":false,"suffix":""}],"container-title":"Scottish Executive Central Research Unit","id":"ITEM-2","issued":{"date-parts":[["2001"]]},"title":"Interchange and Travel Choice Volume 2","type":"article-journal"},"uris":["http://www.mendeley.com/documents/?uuid=02d4bbd9-3d8b-42ab-9aea-bd885e14e488","http://www.mendeley.com/documents/?uuid=09ad41b5-fa39-46cd-9a1c-e7a519ca87cb"]},{"id":"ITEM-3","itemData":{"ISSN":"0361-1981","author":[{"dropping-particle":"","family":"Liu","given":"Rongfang","non-dropping-particle":"","parse-names":false,"suffix":""},{"dropping-particle":"","family":"Pendyala","given":"Ram","non-dropping-particle":"","parse-names":false,"suffix":""},{"dropping-particle":"","family":"Polzin","given":"Steven","non-dropping-particle":"","parse-names":false,"suffix":""}],"container-title":"Transportation Research Record: Journal of the Transportation Research Board","id":"ITEM-3","issue":"1607","issued":{"date-parts":[["1997"]]},"page":"74-80","publisher":"Transportation Research Board of the National Academies","title":"Assessment of intermodal transfer penalties using stated preference data","type":"article-journal"},"uris":["http://www.mendeley.com/documents/?uuid=a2ca59c3-5570-4da8-b37b-a6c53465f050","http://www.mendeley.com/documents/?uuid=df1e5e2c-a4d2-4d7f-b9a4-21f1e83a833e"]},{"id":"ITEM-4","itemData":{"author":[{"dropping-particle":"","family":"Planning","given":"Central Transportation","non-dropping-particle":"","parse-names":false,"suffix":""},{"dropping-particle":"","family":"Transportation","given":"United States. Dept. of","non-dropping-particle":"","parse-names":false,"suffix":""}],"id":"ITEM-4","issued":{"date-parts":[["1997"]]},"publisher":"US Dept. of Transportation","title":"Transfer penalties in urban mode choice modeling","type":"book"},"uris":["http://www.mendeley.com/documents/?uuid=5b1551e3-aed2-4141-9e00-1bc2600a9bfd","http://www.mendeley.com/documents/?uuid=a787741b-8ff9-4a1b-aa6a-83b63143efc1"]},{"id":"ITEM-5","itemData":{"abstract":"Very good original article considering the importance of transfer penalty for bus riders in Tapei. Also compare the value of the difefrent travel time elements to each other. transfer, walk and wait has the highest penalties. Also importantat though is that people will take the first avaialble bus even though it sinvolves a transfer.","author":[{"dropping-particle":"","family":"Han","given":"A F","non-dropping-particle":"","parse-names":false,"suffix":""}],"container-title":"Transportation Research Record","id":"ITEM-5","issue":"Table 1","issued":{"date-parts":[["1987"]]},"page":"8-14","title":"Assessment of Transfer Penalty to Bus Riders in Taipei: A Disaggregate Demand Modeling Approach","type":"article-journal","volume":"1139"},"uris":["http://www.mendeley.com/documents/?uuid=31c351e4-5e17-4dbc-9273-5bc7fef8e7a9"]},{"id":"ITEM-6","itemData":{"author":[{"dropping-particle":"","family":"Algers","given":"Staffan","non-dropping-particle":"","parse-names":false,"suffix":""},{"dropping-particle":"","family":"Hansen","given":"Stein","non-dropping-particle":"","parse-names":false,"suffix":""},{"dropping-particle":"","family":"Tegner","given":"Goran","non-dropping-particle":"","parse-names":false,"suffix":""}],"container-title":"Transportation research record","id":"ITEM-6","issued":{"date-parts":[["1975"]]},"page":"38-51","title":"Role of waiting time, comfort, and convenience in modal choice for work trip","type":"article-journal","volume":"534"},"uris":["http://www.mendeley.com/documents/?uuid=e0a6c792-6afe-4e60-8355-8398f578ad68","http://www.mendeley.com/documents/?uuid=b2cd8038-fe7b-4196-b1d9-ddc6bb91a857"]}],"mendeley":{"formattedCitation":"(Algers, Hansen, &amp; Tegner, 1975; Guo &amp; Wilson, 2004; Han, 1987; Liu, Pendyala, &amp; Polzin, 1997; Planning &amp; Transportation, 1997; Wardman, Hine, &amp; Stradling, 2001)","plainTextFormattedCitation":"(Algers, Hansen, &amp; Tegner, 1975; Guo &amp; Wilson, 2004; Han, 1987; Liu, Pendyala, &amp; Polzin, 1997; Planning &amp; Transportation, 1997; Wardman, Hine, &amp; Stradling, 2001)","previouslyFormattedCitation":"(Algers, Hansen, &amp; Tegner, 1975; Guo &amp; Wilson, 2004; Han, 1987; Liu, Pendyala, &amp; Polzin, 1997; Planning &amp; Transportation, 1997; Wardman, Hine, &amp; Stradling, 2001)"},"properties":{"noteIndex":0},"schema":"https://github.com/citation-style-language/schema/raw/master/csl-citation.json"}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A1EFA" w:rsidRPr="007A1EFA">
        <w:rPr>
          <w:rFonts w:ascii="Times New Roman" w:eastAsia="Yu Mincho" w:hAnsi="Times New Roman" w:cs="Times New Roman"/>
          <w:noProof/>
          <w:sz w:val="24"/>
          <w:szCs w:val="24"/>
          <w:lang w:eastAsia="ja-JP"/>
        </w:rPr>
        <w:t>(Algers, Hansen, &amp; Tegner, 1975; Guo &amp; Wilson, 2004; Han, 1987; Liu, Pendyala, &amp; Polzin, 1997; Planning &amp; Transportation, 1997; Wardman, Hine, &amp; Stradling, 2001)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These studies </w:t>
      </w:r>
      <w:r w:rsidR="00D14F91">
        <w:rPr>
          <w:rFonts w:ascii="Times New Roman" w:eastAsia="Yu Mincho" w:hAnsi="Times New Roman" w:cs="Times New Roman"/>
          <w:sz w:val="24"/>
          <w:szCs w:val="24"/>
          <w:lang w:eastAsia="ja-JP"/>
        </w:rPr>
        <w:t xml:space="preserve">focus on measuring </w:t>
      </w:r>
      <w:r>
        <w:rPr>
          <w:rFonts w:ascii="Times New Roman" w:eastAsia="Yu Mincho" w:hAnsi="Times New Roman" w:cs="Times New Roman"/>
          <w:sz w:val="24"/>
          <w:szCs w:val="24"/>
          <w:lang w:eastAsia="ja-JP"/>
        </w:rPr>
        <w:t>transfer penalt</w:t>
      </w:r>
      <w:r w:rsidR="00D14F91">
        <w:rPr>
          <w:rFonts w:ascii="Times New Roman" w:eastAsia="Yu Mincho" w:hAnsi="Times New Roman" w:cs="Times New Roman"/>
          <w:sz w:val="24"/>
          <w:szCs w:val="24"/>
          <w:lang w:eastAsia="ja-JP"/>
        </w:rPr>
        <w:t>ies;</w:t>
      </w:r>
      <w:r>
        <w:rPr>
          <w:rFonts w:ascii="Times New Roman" w:eastAsia="Yu Mincho" w:hAnsi="Times New Roman" w:cs="Times New Roman"/>
          <w:sz w:val="24"/>
          <w:szCs w:val="24"/>
          <w:lang w:eastAsia="ja-JP"/>
        </w:rPr>
        <w:t xml:space="preserve"> these penalties encompass a broad range of factors such as walking</w:t>
      </w:r>
      <w:r w:rsidR="00527319">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xml:space="preserve">, </w:t>
      </w:r>
      <w:r w:rsidR="003E3347">
        <w:rPr>
          <w:rFonts w:ascii="Times New Roman" w:eastAsia="Yu Mincho" w:hAnsi="Times New Roman" w:cs="Times New Roman"/>
          <w:sz w:val="24"/>
          <w:szCs w:val="24"/>
          <w:lang w:eastAsia="ja-JP"/>
        </w:rPr>
        <w:t>number of transfers in a single trip</w:t>
      </w:r>
      <w:r>
        <w:rPr>
          <w:rFonts w:ascii="Times New Roman" w:eastAsia="Yu Mincho" w:hAnsi="Times New Roman" w:cs="Times New Roman"/>
          <w:sz w:val="24"/>
          <w:szCs w:val="24"/>
          <w:lang w:eastAsia="ja-JP"/>
        </w:rPr>
        <w:t>, waiting</w:t>
      </w:r>
      <w:r w:rsidR="00D14F91">
        <w:rPr>
          <w:rFonts w:ascii="Times New Roman" w:eastAsia="Yu Mincho" w:hAnsi="Times New Roman" w:cs="Times New Roman"/>
          <w:sz w:val="24"/>
          <w:szCs w:val="24"/>
          <w:lang w:eastAsia="ja-JP"/>
        </w:rPr>
        <w:t xml:space="preserve"> time</w:t>
      </w:r>
      <w:r>
        <w:rPr>
          <w:rFonts w:ascii="Times New Roman" w:eastAsia="Yu Mincho" w:hAnsi="Times New Roman" w:cs="Times New Roman"/>
          <w:sz w:val="24"/>
          <w:szCs w:val="24"/>
          <w:lang w:eastAsia="ja-JP"/>
        </w:rPr>
        <w:t>, ticket fare, and other environmental factors.</w:t>
      </w:r>
    </w:p>
    <w:p w14:paraId="72B31BB6" w14:textId="46C5A9FE" w:rsidR="00491109" w:rsidRDefault="00866338"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fldChar w:fldCharType="begin" w:fldLock="1"/>
      </w:r>
      <w:r w:rsidR="009A3634">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Weckström, Mladenović, &amp; Saramäki, 2018)","manualFormatting":"Kujala et al. (2018)","plainTextFormattedCitation":"(Kujala, Weckström, Mladenović, &amp; Saramäki, 2018)","previouslyFormattedCitation":"(Kujala, Weckström, Mladenović, &amp; Saramäki,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Kujala et al.</w:t>
      </w:r>
      <w:r w:rsidRPr="00866338">
        <w:rPr>
          <w:rFonts w:ascii="Times New Roman" w:eastAsia="Yu Mincho" w:hAnsi="Times New Roman" w:cs="Times New Roman"/>
          <w:noProof/>
          <w:sz w:val="24"/>
          <w:szCs w:val="24"/>
          <w:lang w:eastAsia="ja-JP"/>
        </w:rPr>
        <w:t xml:space="preserve"> </w:t>
      </w:r>
      <w:r>
        <w:rPr>
          <w:rFonts w:ascii="Times New Roman" w:eastAsia="Yu Mincho" w:hAnsi="Times New Roman" w:cs="Times New Roman"/>
          <w:noProof/>
          <w:sz w:val="24"/>
          <w:szCs w:val="24"/>
          <w:lang w:eastAsia="ja-JP"/>
        </w:rPr>
        <w:t>(</w:t>
      </w:r>
      <w:r w:rsidRPr="00866338">
        <w:rPr>
          <w:rFonts w:ascii="Times New Roman" w:eastAsia="Yu Mincho" w:hAnsi="Times New Roman" w:cs="Times New Roman"/>
          <w:noProof/>
          <w:sz w:val="24"/>
          <w:szCs w:val="24"/>
          <w:lang w:eastAsia="ja-JP"/>
        </w:rPr>
        <w:t>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analyzed travel time and transfer</w:t>
      </w:r>
      <w:r w:rsidR="00C538E6">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in Helsinki, Finland. The</w:t>
      </w:r>
      <w:r w:rsidR="00D14F91">
        <w:rPr>
          <w:rFonts w:ascii="Times New Roman" w:eastAsia="Yu Mincho" w:hAnsi="Times New Roman" w:cs="Times New Roman"/>
          <w:sz w:val="24"/>
          <w:szCs w:val="24"/>
          <w:lang w:eastAsia="ja-JP"/>
        </w:rPr>
        <w:t xml:space="preserve">y </w:t>
      </w:r>
      <w:r w:rsidR="00491109">
        <w:rPr>
          <w:rFonts w:ascii="Times New Roman" w:eastAsia="Yu Mincho" w:hAnsi="Times New Roman" w:cs="Times New Roman"/>
          <w:sz w:val="24"/>
          <w:szCs w:val="24"/>
          <w:lang w:eastAsia="ja-JP"/>
        </w:rPr>
        <w:t>calculate pre-journey waiting time, journey duration, and number of required transfers for all Pareto-optimal journeys between all origin-destination (OD) pairs to calculate accessibility for Pareto</w:t>
      </w:r>
      <w:r w:rsidR="00D14F91">
        <w:rPr>
          <w:rFonts w:ascii="Times New Roman" w:eastAsia="Yu Mincho" w:hAnsi="Times New Roman" w:cs="Times New Roman"/>
          <w:sz w:val="24"/>
          <w:szCs w:val="24"/>
          <w:lang w:eastAsia="ja-JP"/>
        </w:rPr>
        <w:t>-optimal</w:t>
      </w:r>
      <w:r w:rsidR="00491109">
        <w:rPr>
          <w:rFonts w:ascii="Times New Roman" w:eastAsia="Yu Mincho" w:hAnsi="Times New Roman" w:cs="Times New Roman"/>
          <w:sz w:val="24"/>
          <w:szCs w:val="24"/>
          <w:lang w:eastAsia="ja-JP"/>
        </w:rPr>
        <w:t xml:space="preserve"> journeys with different number of possible transfers.</w:t>
      </w:r>
    </w:p>
    <w:p w14:paraId="5C3B080E"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4B5C1618" w14:textId="4AE71427" w:rsidR="00491109" w:rsidRDefault="00D14F91" w:rsidP="005B23B4">
      <w:pPr>
        <w:spacing w:line="240" w:lineRule="auto"/>
        <w:jc w:val="both"/>
        <w:rPr>
          <w:rFonts w:ascii="Times New Roman" w:hAnsi="Times New Roman" w:cs="Times New Roman"/>
          <w:sz w:val="24"/>
          <w:szCs w:val="24"/>
        </w:rPr>
      </w:pPr>
      <w:r>
        <w:rPr>
          <w:rFonts w:ascii="Times New Roman" w:hAnsi="Times New Roman" w:cs="Times New Roman"/>
          <w:sz w:val="24"/>
          <w:szCs w:val="24"/>
        </w:rPr>
        <w:t>D</w:t>
      </w:r>
      <w:r w:rsidR="00B66BD0">
        <w:rPr>
          <w:rFonts w:ascii="Times New Roman" w:eastAsia="Yu Mincho" w:hAnsi="Times New Roman" w:cs="Times New Roman"/>
          <w:sz w:val="24"/>
          <w:szCs w:val="24"/>
          <w:lang w:eastAsia="ja-JP"/>
        </w:rPr>
        <w:t xml:space="preserve">ue to the lack of real-time data, </w:t>
      </w:r>
      <w:r w:rsidR="00491109">
        <w:rPr>
          <w:rFonts w:ascii="Times New Roman" w:eastAsia="Yu Mincho" w:hAnsi="Times New Roman" w:cs="Times New Roman"/>
          <w:sz w:val="24"/>
          <w:szCs w:val="24"/>
          <w:lang w:eastAsia="ja-JP"/>
        </w:rPr>
        <w:t>few papers assess transfer real-time performance and risk of missing transfers due to bus delays</w:t>
      </w:r>
      <w:r w:rsidR="00352D33">
        <w:rPr>
          <w:rFonts w:ascii="Times New Roman" w:eastAsia="Yu Mincho" w:hAnsi="Times New Roman" w:cs="Times New Roman"/>
          <w:sz w:val="24"/>
          <w:szCs w:val="24"/>
          <w:lang w:eastAsia="ja-JP"/>
        </w:rPr>
        <w:t>, as well as the performance</w:t>
      </w:r>
      <w:r w:rsidR="00BE2D3F">
        <w:rPr>
          <w:rFonts w:ascii="Times New Roman" w:eastAsia="Yu Mincho" w:hAnsi="Times New Roman" w:cs="Times New Roman"/>
          <w:sz w:val="24"/>
          <w:szCs w:val="24"/>
          <w:lang w:eastAsia="ja-JP"/>
        </w:rPr>
        <w:t xml:space="preserve">’s </w:t>
      </w:r>
      <w:r w:rsidR="00352D33">
        <w:rPr>
          <w:rFonts w:ascii="Times New Roman" w:eastAsia="Yu Mincho" w:hAnsi="Times New Roman" w:cs="Times New Roman"/>
          <w:sz w:val="24"/>
          <w:szCs w:val="24"/>
          <w:lang w:eastAsia="ja-JP"/>
        </w:rPr>
        <w:t>variance and spatiotemporal patterns</w:t>
      </w:r>
      <w:r w:rsidR="00491109">
        <w:rPr>
          <w:rFonts w:ascii="Times New Roman" w:eastAsia="Yu Mincho" w:hAnsi="Times New Roman" w:cs="Times New Roman"/>
          <w:sz w:val="24"/>
          <w:szCs w:val="24"/>
          <w:lang w:eastAsia="ja-JP"/>
        </w:rPr>
        <w:t>.</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Pr>
          <w:rFonts w:ascii="Times New Roman" w:hAnsi="Times New Roman" w:cs="Times New Roman"/>
          <w:sz w:val="24"/>
          <w:szCs w:val="24"/>
        </w:rPr>
        <w:t>public transit</w:t>
      </w:r>
      <w:r w:rsidR="00491109">
        <w:rPr>
          <w:rFonts w:ascii="Times New Roman" w:hAnsi="Times New Roman" w:cs="Times New Roman"/>
          <w:sz w:val="24"/>
          <w:szCs w:val="24"/>
        </w:rPr>
        <w:t xml:space="preserve"> transfers </w:t>
      </w:r>
      <w:r w:rsidR="00491109">
        <w:rPr>
          <w:rFonts w:ascii="Times New Roman" w:hAnsi="Times New Roman" w:cs="Times New Roman"/>
          <w:sz w:val="24"/>
          <w:szCs w:val="24"/>
        </w:rPr>
        <w:fldChar w:fldCharType="begin" w:fldLock="1"/>
      </w:r>
      <w:r w:rsidR="00491109">
        <w:rPr>
          <w:rFonts w:ascii="Times New Roman" w:hAnsi="Times New Roman" w:cs="Times New Roman"/>
          <w:sz w:val="24"/>
          <w:szCs w:val="24"/>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ISSN":"0966-6923","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&amp; Ranjitkar, 2012; Kujala et al., 2018)","plainTextFormattedCitation":"(Hadas &amp; Ranjitkar, 2012; Kujala et al., 2018)","previouslyFormattedCitation":"(Hadas &amp;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491109">
        <w:rPr>
          <w:rFonts w:ascii="Times New Roman" w:hAnsi="Times New Roman" w:cs="Times New Roman"/>
          <w:noProof/>
          <w:sz w:val="24"/>
          <w:szCs w:val="24"/>
        </w:rPr>
        <w:t>(Hadas &amp;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r>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AF3919">
        <w:rPr>
          <w:rFonts w:ascii="Times New Roman" w:hAnsi="Times New Roman" w:cs="Times New Roman"/>
          <w:sz w:val="24"/>
          <w:szCs w:val="24"/>
        </w:rPr>
        <w:t>data sources</w:t>
      </w:r>
      <w:r w:rsidR="00B66BD0">
        <w:rPr>
          <w:rFonts w:ascii="Times New Roman" w:hAnsi="Times New Roman" w:cs="Times New Roman"/>
          <w:sz w:val="24"/>
          <w:szCs w:val="24"/>
        </w:rPr>
        <w:t xml:space="preserve">. </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3F421D43"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the </w:t>
      </w:r>
      <w:r w:rsidR="000D1429">
        <w:rPr>
          <w:rFonts w:ascii="Times New Roman" w:eastAsia="Yu Mincho" w:hAnsi="Times New Roman" w:cs="Times New Roman"/>
          <w:sz w:val="24"/>
          <w:szCs w:val="24"/>
          <w:lang w:eastAsia="ja-JP"/>
        </w:rPr>
        <w:t xml:space="preserve">development and </w:t>
      </w:r>
      <w:r>
        <w:rPr>
          <w:rFonts w:ascii="Times New Roman" w:eastAsia="Yu Mincho" w:hAnsi="Times New Roman" w:cs="Times New Roman"/>
          <w:sz w:val="24"/>
          <w:szCs w:val="24"/>
          <w:lang w:eastAsia="ja-JP"/>
        </w:rPr>
        <w:t>implementation of the</w:t>
      </w:r>
      <w:r w:rsidR="00607A99">
        <w:rPr>
          <w:rFonts w:ascii="Times New Roman" w:eastAsia="Yu Mincho" w:hAnsi="Times New Roman" w:cs="Times New Roman"/>
          <w:sz w:val="24"/>
          <w:szCs w:val="24"/>
          <w:lang w:eastAsia="ja-JP"/>
        </w:rPr>
        <w:t xml:space="preserve"> transfer risk </w:t>
      </w:r>
      <w:r w:rsidR="00CE6814">
        <w:rPr>
          <w:rFonts w:ascii="Times New Roman" w:eastAsia="Yu Mincho" w:hAnsi="Times New Roman" w:cs="Times New Roman"/>
          <w:sz w:val="24"/>
          <w:szCs w:val="24"/>
          <w:lang w:eastAsia="ja-JP"/>
        </w:rPr>
        <w:t xml:space="preserve">and penalties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08C1A773"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defined by Google: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F719D0">
        <w:rPr>
          <w:rFonts w:ascii="Times New Roman" w:eastAsia="Yu Mincho" w:hAnsi="Times New Roman" w:cs="Times New Roman"/>
          <w:sz w:val="24"/>
          <w:szCs w:val="24"/>
          <w:lang w:eastAsia="ja-JP"/>
        </w:rPr>
        <w:t xml:space="preserve">. GTFS static, also named static transit, reports the schedule data of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share their GTFS static publicly, regularly, and precisely. Many </w:t>
      </w:r>
      <w:r w:rsidR="00CE6814">
        <w:rPr>
          <w:rFonts w:ascii="Times New Roman" w:eastAsia="Yu Mincho" w:hAnsi="Times New Roman" w:cs="Times New Roman"/>
          <w:sz w:val="24"/>
          <w:szCs w:val="24"/>
          <w:lang w:eastAsia="ja-JP"/>
        </w:rPr>
        <w:t xml:space="preserve">of them are following this advice: </w:t>
      </w:r>
      <w:r w:rsidR="00F719D0">
        <w:rPr>
          <w:rFonts w:ascii="Times New Roman" w:eastAsia="Yu Mincho" w:hAnsi="Times New Roman" w:cs="Times New Roman"/>
          <w:sz w:val="24"/>
          <w:szCs w:val="24"/>
          <w:lang w:eastAsia="ja-JP"/>
        </w:rPr>
        <w:t xml:space="preserve">by 2010, almost 85% of transit miles traveled in the U.S were covered by open data published by transit authorities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applications","type":"article-journal","volume":"4"},"uris":["http://www.mendeley.com/documents/?uuid=f293d311-b0a2-4f4f-9720-1996e8da5a11"]}],"mendeley":{"formattedCitation":"(Antrim &amp; Barbeau, 2013)","plainTextFormattedCitation":"(Antrim &amp; Barbeau, 2013)","previouslyFormattedCitation":"(Antrim &amp; Barbeau, 2013)"},"properties":{"noteIndex":0},"schema":"https://github.com/citation-style-language/schema/raw/master/csl-citation.json"}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(Antrim &amp; Barbeau, 2013)</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3042F6FD" w:rsidR="004B5818" w:rsidRDefault="00F719D0" w:rsidP="00E66DC6">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GTFS real-time expansion provides frequently updated vehicle location data. GTFS real-time includes two components: buses’ location real-time data and the trip updates, which contains vehicles’ arrival and departure time at every sequential stop. Moreover, the temporal resolution can be as high as 1 min </w:t>
      </w:r>
      <w:r>
        <w:rPr>
          <w:rFonts w:ascii="Times New Roman" w:eastAsia="Yu Mincho" w:hAnsi="Times New Roman" w:cs="Times New Roman"/>
          <w:sz w:val="24"/>
          <w:szCs w:val="24"/>
          <w:lang w:eastAsia="ja-JP"/>
        </w:rPr>
        <w:fldChar w:fldCharType="begin" w:fldLock="1"/>
      </w:r>
      <w:r w:rsidR="009A3634">
        <w:rPr>
          <w:rFonts w:ascii="Times New Roman" w:eastAsia="Yu Mincho" w:hAnsi="Times New Roman" w:cs="Times New Roman"/>
          <w:sz w:val="24"/>
          <w:szCs w:val="24"/>
          <w:lang w:eastAsia="ja-JP"/>
        </w:rPr>
        <w:instrText>ADDIN CSL_CITATION {"citationItems":[{"id":"ITEM-1","itemData":{"ISSN":"0198-9715","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96524C" w:rsidRPr="0096524C">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CE6814">
        <w:rPr>
          <w:rFonts w:ascii="Times New Roman" w:eastAsia="Yu Mincho" w:hAnsi="Times New Roman" w:cs="Times New Roman"/>
          <w:sz w:val="24"/>
          <w:szCs w:val="24"/>
          <w:lang w:eastAsia="ja-JP"/>
        </w:rPr>
        <w:t xml:space="preserve">it is high </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Pr>
          <w:rFonts w:ascii="Times New Roman" w:eastAsia="Yu Mincho" w:hAnsi="Times New Roman" w:cs="Times New Roman"/>
          <w:sz w:val="24"/>
          <w:szCs w:val="24"/>
          <w:lang w:eastAsia="ja-JP"/>
        </w:rPr>
        <w:t>standard</w:t>
      </w:r>
      <w:r w:rsidR="00E40250">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p>
    <w:p w14:paraId="298AA535" w14:textId="6A488954"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 is not perfect</w:t>
      </w:r>
      <w:r w:rsidR="00607A99">
        <w:rPr>
          <w:rFonts w:ascii="Times New Roman" w:eastAsia="Yu Mincho" w:hAnsi="Times New Roman" w:cs="Times New Roman"/>
          <w:sz w:val="24"/>
          <w:szCs w:val="24"/>
          <w:lang w:eastAsia="ja-JP"/>
        </w:rPr>
        <w:t xml:space="preserve">. In particular, </w:t>
      </w:r>
      <w:r w:rsidR="00EA6DE5">
        <w:rPr>
          <w:rFonts w:ascii="Times New Roman" w:eastAsia="Yu Mincho" w:hAnsi="Times New Roman" w:cs="Times New Roman"/>
          <w:sz w:val="24"/>
          <w:szCs w:val="24"/>
          <w:lang w:eastAsia="ja-JP"/>
        </w:rPr>
        <w:t xml:space="preserve">GTFS’s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w:t>
      </w:r>
      <w:r w:rsidR="00607A99">
        <w:rPr>
          <w:rFonts w:ascii="Times New Roman" w:eastAsia="Yu Mincho" w:hAnsi="Times New Roman" w:cs="Times New Roman"/>
          <w:sz w:val="24"/>
          <w:szCs w:val="24"/>
          <w:lang w:eastAsia="ja-JP"/>
        </w:rPr>
        <w:lastRenderedPageBreak/>
        <w:t>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F719D0">
        <w:rPr>
          <w:rFonts w:ascii="Times New Roman" w:eastAsia="Yu Mincho" w:hAnsi="Times New Roman" w:cs="Times New Roman"/>
          <w:sz w:val="24"/>
          <w:szCs w:val="24"/>
          <w:lang w:eastAsia="ja-JP"/>
        </w:rPr>
        <w:t>is updated based on a s</w:t>
      </w:r>
      <w:r w:rsidR="00E40250">
        <w:rPr>
          <w:rFonts w:ascii="Times New Roman" w:eastAsia="Yu Mincho" w:hAnsi="Times New Roman" w:cs="Times New Roman"/>
          <w:sz w:val="24"/>
          <w:szCs w:val="24"/>
          <w:lang w:eastAsia="ja-JP"/>
        </w:rPr>
        <w:t>et</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147139">
        <w:rPr>
          <w:rFonts w:ascii="Times New Roman" w:eastAsia="Yu Mincho" w:hAnsi="Times New Roman" w:cs="Times New Roman"/>
          <w:sz w:val="24"/>
          <w:szCs w:val="24"/>
          <w:lang w:eastAsia="ja-JP"/>
        </w:rPr>
        <w:t>final</w:t>
      </w:r>
      <w:r w:rsidR="00F719D0">
        <w:rPr>
          <w:rFonts w:ascii="Times New Roman" w:eastAsia="Yu Mincho" w:hAnsi="Times New Roman" w:cs="Times New Roman"/>
          <w:sz w:val="24"/>
          <w:szCs w:val="24"/>
          <w:lang w:eastAsia="ja-JP"/>
        </w:rPr>
        <w:t xml:space="preserve"> </w:t>
      </w:r>
      <w:r w:rsidR="007E1486">
        <w:rPr>
          <w:rFonts w:ascii="Times New Roman" w:eastAsia="Yu Mincho" w:hAnsi="Times New Roman" w:cs="Times New Roman"/>
          <w:sz w:val="24"/>
          <w:szCs w:val="24"/>
          <w:lang w:eastAsia="ja-JP"/>
        </w:rPr>
        <w:t>time</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53F788B4" w14:textId="29F98533" w:rsidR="00DA7F9A" w:rsidRPr="00DC63E1" w:rsidRDefault="005D5F09" w:rsidP="003B0CDB">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 xml:space="preserve">Due </w:t>
      </w:r>
      <w:r w:rsidR="00051663">
        <w:rPr>
          <w:rFonts w:ascii="Times New Roman" w:eastAsia="Yu Mincho" w:hAnsi="Times New Roman" w:cs="Times New Roman"/>
          <w:sz w:val="24"/>
          <w:szCs w:val="24"/>
          <w:lang w:eastAsia="ja-JP"/>
        </w:rPr>
        <w:t>to the temporal uncertainty of GTFS</w:t>
      </w:r>
      <w:r w:rsidR="005F18D5">
        <w:rPr>
          <w:rFonts w:ascii="Times New Roman" w:eastAsia="Yu Mincho" w:hAnsi="Times New Roman" w:cs="Times New Roman"/>
          <w:sz w:val="24"/>
          <w:szCs w:val="24"/>
          <w:lang w:eastAsia="ja-JP"/>
        </w:rPr>
        <w:t xml:space="preserve"> data</w:t>
      </w:r>
      <w:r w:rsidR="00051663">
        <w:rPr>
          <w:rFonts w:ascii="Times New Roman" w:eastAsia="Yu Mincho" w:hAnsi="Times New Roman" w:cs="Times New Roman"/>
          <w:sz w:val="24"/>
          <w:szCs w:val="24"/>
          <w:lang w:eastAsia="ja-JP"/>
        </w:rPr>
        <w:t xml:space="preserve">, we also </w:t>
      </w:r>
      <w:r w:rsidR="00841013">
        <w:rPr>
          <w:rFonts w:ascii="Times New Roman" w:eastAsia="Yu Mincho" w:hAnsi="Times New Roman" w:cs="Times New Roman"/>
          <w:sz w:val="24"/>
          <w:szCs w:val="24"/>
          <w:lang w:eastAsia="ja-JP"/>
        </w:rPr>
        <w:t xml:space="preserve">utilize another </w:t>
      </w:r>
      <w:r w:rsidR="00E40250">
        <w:rPr>
          <w:rFonts w:ascii="Times New Roman" w:eastAsia="Yu Mincho" w:hAnsi="Times New Roman" w:cs="Times New Roman"/>
          <w:sz w:val="24"/>
          <w:szCs w:val="24"/>
          <w:lang w:eastAsia="ja-JP"/>
        </w:rPr>
        <w:t xml:space="preserve">data </w:t>
      </w:r>
      <w:r w:rsidR="00841013">
        <w:rPr>
          <w:rFonts w:ascii="Times New Roman" w:eastAsia="Yu Mincho" w:hAnsi="Times New Roman" w:cs="Times New Roman"/>
          <w:sz w:val="24"/>
          <w:szCs w:val="24"/>
          <w:lang w:eastAsia="ja-JP"/>
        </w:rPr>
        <w:t>so</w:t>
      </w:r>
      <w:r>
        <w:rPr>
          <w:rFonts w:ascii="Times New Roman" w:eastAsia="Yu Mincho" w:hAnsi="Times New Roman" w:cs="Times New Roman"/>
          <w:sz w:val="24"/>
          <w:szCs w:val="24"/>
          <w:lang w:eastAsia="ja-JP"/>
        </w:rPr>
        <w:t>urce</w:t>
      </w:r>
      <w:r w:rsidR="00607A99">
        <w:rPr>
          <w:rFonts w:ascii="Times New Roman" w:eastAsia="Yu Mincho" w:hAnsi="Times New Roman" w:cs="Times New Roman"/>
          <w:sz w:val="24"/>
          <w:szCs w:val="24"/>
          <w:lang w:eastAsia="ja-JP"/>
        </w:rPr>
        <w:t>.  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4704CE">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date-parts":[["2010"]]},"publisher":"National Center for Transit Research (US)","title":"A guidebook for using automatic passenger counter data for national transit database (NTD)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p>
    <w:p w14:paraId="00CE7551" w14:textId="39601E6E" w:rsidR="00B10836" w:rsidRPr="00B10836" w:rsidRDefault="00F440AF" w:rsidP="00247565">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other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Also APC data tend to follow </w:t>
      </w:r>
      <w:r w:rsidR="00C04ADB">
        <w:rPr>
          <w:rFonts w:ascii="Times New Roman" w:eastAsia="Yu Mincho" w:hAnsi="Times New Roman" w:cs="Times New Roman"/>
          <w:sz w:val="24"/>
          <w:szCs w:val="24"/>
          <w:lang w:eastAsia="ja-JP"/>
        </w:rPr>
        <w:t>internal data format</w:t>
      </w:r>
      <w:r w:rsidR="00E40250">
        <w:rPr>
          <w:rFonts w:ascii="Times New Roman" w:eastAsia="Yu Mincho" w:hAnsi="Times New Roman" w:cs="Times New Roman"/>
          <w:sz w:val="24"/>
          <w:szCs w:val="24"/>
          <w:lang w:eastAsia="ja-JP"/>
        </w:rPr>
        <w:t xml:space="preserve">s and </w:t>
      </w:r>
      <w:r w:rsidR="00C04ADB">
        <w:rPr>
          <w:rFonts w:ascii="Times New Roman" w:eastAsia="Yu Mincho" w:hAnsi="Times New Roman" w:cs="Times New Roman"/>
          <w:sz w:val="24"/>
          <w:szCs w:val="24"/>
          <w:lang w:eastAsia="ja-JP"/>
        </w:rPr>
        <w:t>lack</w:t>
      </w:r>
      <w:r w:rsidR="00607A99">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a</w:t>
      </w:r>
      <w:r w:rsidR="00C2365A">
        <w:rPr>
          <w:rFonts w:ascii="Times New Roman" w:eastAsia="Yu Mincho" w:hAnsi="Times New Roman" w:cs="Times New Roman"/>
          <w:sz w:val="24"/>
          <w:szCs w:val="24"/>
          <w:lang w:eastAsia="ja-JP"/>
        </w:rPr>
        <w:t xml:space="preserve"> </w:t>
      </w:r>
      <w:r w:rsidR="00E47677">
        <w:rPr>
          <w:rFonts w:ascii="Times New Roman" w:eastAsia="Yu Mincho" w:hAnsi="Times New Roman" w:cs="Times New Roman"/>
          <w:sz w:val="24"/>
          <w:szCs w:val="24"/>
          <w:lang w:eastAsia="ja-JP"/>
        </w:rPr>
        <w:t xml:space="preserve">universally accepted and </w:t>
      </w:r>
      <w:r w:rsidR="00C2365A">
        <w:rPr>
          <w:rFonts w:ascii="Times New Roman" w:eastAsia="Yu Mincho" w:hAnsi="Times New Roman" w:cs="Times New Roman"/>
          <w:sz w:val="24"/>
          <w:szCs w:val="24"/>
          <w:lang w:eastAsia="ja-JP"/>
        </w:rPr>
        <w:t>manageable</w:t>
      </w:r>
      <w:r w:rsidR="00C04ADB">
        <w:rPr>
          <w:rFonts w:ascii="Times New Roman" w:eastAsia="Yu Mincho" w:hAnsi="Times New Roman" w:cs="Times New Roman"/>
          <w:sz w:val="24"/>
          <w:szCs w:val="24"/>
          <w:lang w:eastAsia="ja-JP"/>
        </w:rPr>
        <w:t xml:space="preserve"> data </w:t>
      </w:r>
      <w:r w:rsidR="00C2365A">
        <w:rPr>
          <w:rFonts w:ascii="Times New Roman" w:eastAsia="Yu Mincho" w:hAnsi="Times New Roman" w:cs="Times New Roman"/>
          <w:sz w:val="24"/>
          <w:szCs w:val="24"/>
          <w:lang w:eastAsia="ja-JP"/>
        </w:rPr>
        <w:t>protocol</w:t>
      </w:r>
      <w:r w:rsidR="00B95DD2">
        <w:rPr>
          <w:rFonts w:ascii="Times New Roman" w:eastAsia="Yu Mincho" w:hAnsi="Times New Roman" w:cs="Times New Roman"/>
          <w:sz w:val="24"/>
          <w:szCs w:val="24"/>
          <w:lang w:eastAsia="ja-JP"/>
        </w:rPr>
        <w:t xml:space="preserve">. </w:t>
      </w:r>
      <w:r w:rsidR="00D261DA">
        <w:rPr>
          <w:rFonts w:ascii="Times New Roman" w:eastAsia="Yu Mincho" w:hAnsi="Times New Roman" w:cs="Times New Roman"/>
          <w:sz w:val="24"/>
          <w:szCs w:val="24"/>
          <w:lang w:eastAsia="ja-JP"/>
        </w:rPr>
        <w:t>These two characteristics</w:t>
      </w:r>
      <w:r w:rsidR="0046248B">
        <w:rPr>
          <w:rFonts w:ascii="Times New Roman" w:eastAsia="Yu Mincho" w:hAnsi="Times New Roman" w:cs="Times New Roman"/>
          <w:sz w:val="24"/>
          <w:szCs w:val="24"/>
          <w:lang w:eastAsia="ja-JP"/>
        </w:rPr>
        <w:t xml:space="preserve"> make </w:t>
      </w:r>
      <w:r w:rsidR="00C04ADB">
        <w:rPr>
          <w:rFonts w:ascii="Times New Roman" w:eastAsia="Yu Mincho" w:hAnsi="Times New Roman" w:cs="Times New Roman"/>
          <w:sz w:val="24"/>
          <w:szCs w:val="24"/>
          <w:lang w:eastAsia="ja-JP"/>
        </w:rPr>
        <w:t>the dataset</w:t>
      </w:r>
      <w:r w:rsidR="0046248B">
        <w:rPr>
          <w:rFonts w:ascii="Times New Roman" w:eastAsia="Yu Mincho" w:hAnsi="Times New Roman" w:cs="Times New Roman"/>
          <w:sz w:val="24"/>
          <w:szCs w:val="24"/>
          <w:lang w:eastAsia="ja-JP"/>
        </w:rPr>
        <w:t xml:space="preserve"> hard to reuse and expand to </w:t>
      </w:r>
      <w:r w:rsidR="009D5AFF">
        <w:rPr>
          <w:rFonts w:ascii="Times New Roman" w:eastAsia="Yu Mincho" w:hAnsi="Times New Roman" w:cs="Times New Roman"/>
          <w:sz w:val="24"/>
          <w:szCs w:val="24"/>
          <w:lang w:eastAsia="ja-JP"/>
        </w:rPr>
        <w:t>other</w:t>
      </w:r>
      <w:r w:rsidR="0046248B">
        <w:rPr>
          <w:rFonts w:ascii="Times New Roman" w:eastAsia="Yu Mincho" w:hAnsi="Times New Roman" w:cs="Times New Roman"/>
          <w:sz w:val="24"/>
          <w:szCs w:val="24"/>
          <w:lang w:eastAsia="ja-JP"/>
        </w:rPr>
        <w:t xml:space="preserve"> </w:t>
      </w:r>
      <w:r w:rsidR="00C04ADB">
        <w:rPr>
          <w:rFonts w:ascii="Times New Roman" w:eastAsia="Yu Mincho" w:hAnsi="Times New Roman" w:cs="Times New Roman"/>
          <w:sz w:val="24"/>
          <w:szCs w:val="24"/>
          <w:lang w:eastAsia="ja-JP"/>
        </w:rPr>
        <w:t>system</w:t>
      </w:r>
      <w:r w:rsidR="009D5AFF">
        <w:rPr>
          <w:rFonts w:ascii="Times New Roman" w:eastAsia="Yu Mincho" w:hAnsi="Times New Roman" w:cs="Times New Roman"/>
          <w:sz w:val="24"/>
          <w:szCs w:val="24"/>
          <w:lang w:eastAsia="ja-JP"/>
        </w:rPr>
        <w:t>s</w:t>
      </w:r>
      <w:r w:rsidR="00C04ADB">
        <w:rPr>
          <w:rFonts w:ascii="Times New Roman" w:eastAsia="Yu Mincho" w:hAnsi="Times New Roman" w:cs="Times New Roman"/>
          <w:sz w:val="24"/>
          <w:szCs w:val="24"/>
          <w:lang w:eastAsia="ja-JP"/>
        </w:rPr>
        <w:t>.</w:t>
      </w:r>
      <w:r w:rsidR="00247565" w:rsidRPr="00247565">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0CC08263" w:rsidR="00247565" w:rsidRDefault="00247565"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To make it feasible to utilize APC data as a possible data source and compensate for the mentioned drawbacks, we merge</w:t>
      </w:r>
      <w:r w:rsidR="002A1333">
        <w:rPr>
          <w:rFonts w:ascii="Times New Roman" w:eastAsia="Yu Mincho" w:hAnsi="Times New Roman" w:cs="Times New Roman"/>
          <w:sz w:val="24"/>
          <w:szCs w:val="24"/>
          <w:lang w:eastAsia="ja-JP"/>
        </w:rPr>
        <w:t>d</w:t>
      </w:r>
      <w:r>
        <w:rPr>
          <w:rFonts w:ascii="Times New Roman" w:eastAsia="Yu Mincho" w:hAnsi="Times New Roman" w:cs="Times New Roman"/>
          <w:sz w:val="24"/>
          <w:szCs w:val="24"/>
          <w:lang w:eastAsia="ja-JP"/>
        </w:rPr>
        <w:t xml:space="preserve"> the raw APC data and the GTFS data into a new </w:t>
      </w:r>
      <w:r w:rsidR="005F18D5">
        <w:rPr>
          <w:rFonts w:ascii="Times New Roman" w:eastAsia="Yu Mincho" w:hAnsi="Times New Roman" w:cs="Times New Roman"/>
          <w:sz w:val="24"/>
          <w:szCs w:val="24"/>
          <w:lang w:eastAsia="ja-JP"/>
        </w:rPr>
        <w:t xml:space="preserve">combined </w:t>
      </w:r>
      <w:r>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will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Pr>
          <w:rFonts w:ascii="Times New Roman" w:hAnsi="Times New Roman" w:cs="Times New Roman"/>
          <w:sz w:val="24"/>
          <w:szCs w:val="24"/>
        </w:rPr>
        <w:t>Below, w</w:t>
      </w:r>
      <w:r w:rsidR="00B53413">
        <w:rPr>
          <w:rFonts w:ascii="Times New Roman" w:eastAsia="Yu Mincho" w:hAnsi="Times New Roman" w:cs="Times New Roman"/>
          <w:sz w:val="24"/>
          <w:szCs w:val="24"/>
          <w:lang w:eastAsia="ja-JP"/>
        </w:rPr>
        <w:t xml:space="preserve">e will </w:t>
      </w:r>
      <w:r w:rsidR="005F18D5">
        <w:rPr>
          <w:rFonts w:ascii="Times New Roman" w:eastAsia="Yu Mincho" w:hAnsi="Times New Roman" w:cs="Times New Roman"/>
          <w:sz w:val="24"/>
          <w:szCs w:val="24"/>
          <w:lang w:eastAsia="ja-JP"/>
        </w:rPr>
        <w:t xml:space="preserve">provide </w:t>
      </w:r>
      <w:r w:rsidR="00B53413">
        <w:rPr>
          <w:rFonts w:ascii="Times New Roman" w:eastAsia="Yu Mincho" w:hAnsi="Times New Roman" w:cs="Times New Roman"/>
          <w:sz w:val="24"/>
          <w:szCs w:val="24"/>
          <w:lang w:eastAsia="ja-JP"/>
        </w:rPr>
        <w:t xml:space="preserve">results </w:t>
      </w:r>
      <w:r w:rsidR="005F18D5">
        <w:rPr>
          <w:rFonts w:ascii="Times New Roman" w:eastAsia="Yu Mincho" w:hAnsi="Times New Roman" w:cs="Times New Roman"/>
          <w:sz w:val="24"/>
          <w:szCs w:val="24"/>
          <w:lang w:eastAsia="ja-JP"/>
        </w:rPr>
        <w:t xml:space="preserve">based on </w:t>
      </w:r>
      <w:r w:rsidR="00B53413">
        <w:rPr>
          <w:rFonts w:ascii="Times New Roman" w:eastAsia="Yu Mincho" w:hAnsi="Times New Roman" w:cs="Times New Roman"/>
          <w:sz w:val="24"/>
          <w:szCs w:val="24"/>
          <w:lang w:eastAsia="ja-JP"/>
        </w:rPr>
        <w:t xml:space="preserve">both </w:t>
      </w:r>
      <w:r w:rsidR="008A7059">
        <w:rPr>
          <w:rFonts w:ascii="Times New Roman" w:eastAsia="Yu Mincho" w:hAnsi="Times New Roman" w:cs="Times New Roman"/>
          <w:sz w:val="24"/>
          <w:szCs w:val="24"/>
          <w:lang w:eastAsia="ja-JP"/>
        </w:rPr>
        <w:t xml:space="preserve">the </w:t>
      </w:r>
      <w:r w:rsidR="00B53413">
        <w:rPr>
          <w:rFonts w:ascii="Times New Roman" w:eastAsia="Yu Mincho" w:hAnsi="Times New Roman" w:cs="Times New Roman"/>
          <w:sz w:val="24"/>
          <w:szCs w:val="24"/>
          <w:lang w:eastAsia="ja-JP"/>
        </w:rPr>
        <w:t xml:space="preserve">original </w:t>
      </w:r>
      <w:r w:rsidR="00BC0D9A">
        <w:rPr>
          <w:rFonts w:ascii="Times New Roman" w:eastAsia="Yu Mincho" w:hAnsi="Times New Roman" w:cs="Times New Roman"/>
          <w:sz w:val="24"/>
          <w:szCs w:val="24"/>
          <w:lang w:eastAsia="ja-JP"/>
        </w:rPr>
        <w:t xml:space="preserve">GTFS </w:t>
      </w:r>
      <w:r w:rsidR="00B53413">
        <w:rPr>
          <w:rFonts w:ascii="Times New Roman" w:eastAsia="Yu Mincho" w:hAnsi="Times New Roman" w:cs="Times New Roman"/>
          <w:sz w:val="24"/>
          <w:szCs w:val="24"/>
          <w:lang w:eastAsia="ja-JP"/>
        </w:rPr>
        <w:t>and</w:t>
      </w:r>
      <w:r w:rsidR="00BC0D9A">
        <w:rPr>
          <w:rFonts w:ascii="Times New Roman" w:eastAsia="Yu Mincho" w:hAnsi="Times New Roman" w:cs="Times New Roman"/>
          <w:sz w:val="24"/>
          <w:szCs w:val="24"/>
          <w:lang w:eastAsia="ja-JP"/>
        </w:rPr>
        <w:t xml:space="preserve"> the</w:t>
      </w:r>
      <w:r w:rsidR="00B53413">
        <w:rPr>
          <w:rFonts w:ascii="Times New Roman" w:eastAsia="Yu Mincho" w:hAnsi="Times New Roman" w:cs="Times New Roman"/>
          <w:sz w:val="24"/>
          <w:szCs w:val="24"/>
          <w:lang w:eastAsia="ja-JP"/>
        </w:rPr>
        <w:t xml:space="preserve"> merged </w:t>
      </w:r>
      <w:r w:rsidR="00BC0D9A">
        <w:rPr>
          <w:rFonts w:ascii="Times New Roman" w:eastAsia="Yu Mincho" w:hAnsi="Times New Roman" w:cs="Times New Roman"/>
          <w:sz w:val="24"/>
          <w:szCs w:val="24"/>
          <w:lang w:eastAsia="ja-JP"/>
        </w:rPr>
        <w:t>APC-</w:t>
      </w:r>
      <w:r w:rsidR="00B53413">
        <w:rPr>
          <w:rFonts w:ascii="Times New Roman" w:eastAsia="Yu Mincho" w:hAnsi="Times New Roman" w:cs="Times New Roman"/>
          <w:sz w:val="24"/>
          <w:szCs w:val="24"/>
          <w:lang w:eastAsia="ja-JP"/>
        </w:rPr>
        <w:t>GTFS dataset.</w:t>
      </w:r>
      <w:r>
        <w:rPr>
          <w:rFonts w:ascii="Times New Roman" w:eastAsia="Yu Mincho" w:hAnsi="Times New Roman" w:cs="Times New Roman"/>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5E9C945D" w14:textId="3383A1E4" w:rsidR="00491109" w:rsidRPr="00AD4EC7" w:rsidRDefault="00491109"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AD4EC7">
        <w:rPr>
          <w:rFonts w:ascii="Times New Roman" w:eastAsia="Yu Mincho" w:hAnsi="Times New Roman" w:cs="Times New Roman"/>
          <w:sz w:val="24"/>
          <w:szCs w:val="24"/>
          <w:u w:val="single"/>
          <w:lang w:eastAsia="ja-JP"/>
        </w:rPr>
        <w:t>Transfer definition</w:t>
      </w:r>
    </w:p>
    <w:p w14:paraId="02759214" w14:textId="6B95A19C" w:rsidR="00E15D87" w:rsidRDefault="0049110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All transfers can be divided into several two-stage sub-transfers, which consist of two trips: the </w:t>
      </w:r>
      <w:r>
        <w:rPr>
          <w:rFonts w:ascii="Times New Roman" w:eastAsia="Yu Mincho" w:hAnsi="Times New Roman" w:cs="Times New Roman"/>
          <w:i/>
          <w:sz w:val="24"/>
          <w:szCs w:val="24"/>
          <w:lang w:eastAsia="ja-JP"/>
        </w:rPr>
        <w:t>generating trip</w:t>
      </w:r>
      <w:r>
        <w:rPr>
          <w:rFonts w:ascii="Times New Roman" w:eastAsia="Yu Mincho" w:hAnsi="Times New Roman" w:cs="Times New Roman"/>
          <w:sz w:val="24"/>
          <w:szCs w:val="24"/>
          <w:lang w:eastAsia="ja-JP"/>
        </w:rPr>
        <w:t xml:space="preserve"> and </w:t>
      </w:r>
      <w:r>
        <w:rPr>
          <w:rFonts w:ascii="Times New Roman" w:eastAsia="Yu Mincho" w:hAnsi="Times New Roman" w:cs="Times New Roman"/>
          <w:i/>
          <w:sz w:val="24"/>
          <w:szCs w:val="24"/>
          <w:lang w:eastAsia="ja-JP"/>
        </w:rPr>
        <w:t>receiving trip</w:t>
      </w:r>
      <w:r>
        <w:rPr>
          <w:rFonts w:ascii="Times New Roman" w:eastAsia="Yu Mincho" w:hAnsi="Times New Roman" w:cs="Times New Roman"/>
          <w:sz w:val="24"/>
          <w:szCs w:val="24"/>
          <w:lang w:eastAsia="ja-JP"/>
        </w:rPr>
        <w:t>. Within each two-stage transfer, a user first boards a bus to start the generating trip, then alights to catch the next bus to start the receiving trip until the user arrives her/his final destination</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wo-stage transfers</w:t>
      </w:r>
      <w:r w:rsidR="00E40250">
        <w:rPr>
          <w:rFonts w:ascii="Times New Roman" w:eastAsia="Yu Mincho" w:hAnsi="Times New Roman" w:cs="Times New Roman"/>
          <w:sz w:val="24"/>
          <w:szCs w:val="24"/>
          <w:lang w:eastAsia="ja-JP"/>
        </w:rPr>
        <w:t xml:space="preserve"> can be characterized by: </w:t>
      </w:r>
      <w:r>
        <w:rPr>
          <w:rFonts w:ascii="Times New Roman" w:eastAsia="Yu Mincho" w:hAnsi="Times New Roman" w:cs="Times New Roman"/>
          <w:sz w:val="24"/>
          <w:szCs w:val="24"/>
          <w:lang w:eastAsia="ja-JP"/>
        </w:rPr>
        <w:t xml:space="preserve"> </w:t>
      </w:r>
      <w:proofErr w:type="spellStart"/>
      <w:r w:rsidR="00E40250">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0966-6923","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&amp; Ranjitkar, 2012)","plainTextFormattedCitation":"(Hadas &amp; Ranjitkar, 2012)","previouslyFormattedCitation":"(Hadas &amp; Ranjitkar, 2012)"},"properties":{"noteIndex":0},"schema":"https://github.com/citation-style-language/schema/raw/master/csl-citation.json"}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(Hadas &amp; Ranjitkar, 2012)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Based on this categorization, we can generalize the transfers as: </w:t>
      </w:r>
      <w:proofErr w:type="spellStart"/>
      <w:r w:rsidR="00E40250">
        <w:rPr>
          <w:rFonts w:ascii="Times New Roman" w:eastAsia="Yu Mincho" w:hAnsi="Times New Roman" w:cs="Times New Roman"/>
          <w:sz w:val="24"/>
          <w:szCs w:val="24"/>
          <w:lang w:eastAsia="ja-JP"/>
        </w:rPr>
        <w:t>i</w:t>
      </w:r>
      <w:proofErr w:type="spell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non-walking transfer</w:t>
      </w:r>
      <w:r>
        <w:rPr>
          <w:rFonts w:ascii="Times New Roman" w:eastAsia="Yu Mincho" w:hAnsi="Times New Roman" w:cs="Times New Roman"/>
          <w:sz w:val="24"/>
          <w:szCs w:val="24"/>
          <w:lang w:eastAsia="ja-JP"/>
        </w:rPr>
        <w:t>, which does not require a walking process for the transfer, and</w:t>
      </w:r>
      <w:r w:rsidR="00E40250">
        <w:rPr>
          <w:rFonts w:ascii="Times New Roman" w:eastAsia="Yu Mincho" w:hAnsi="Times New Roman" w:cs="Times New Roman"/>
          <w:sz w:val="24"/>
          <w:szCs w:val="24"/>
          <w:lang w:eastAsia="ja-JP"/>
        </w:rPr>
        <w:t>; ii</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walking transfer</w:t>
      </w:r>
      <w:r>
        <w:rPr>
          <w:rFonts w:ascii="Times New Roman" w:eastAsia="Yu Mincho" w:hAnsi="Times New Roman" w:cs="Times New Roman"/>
          <w:sz w:val="24"/>
          <w:szCs w:val="24"/>
          <w:lang w:eastAsia="ja-JP"/>
        </w:rPr>
        <w:t xml:space="preserve">, which requires walking from the generating trip’s destination stop (which we label the </w:t>
      </w:r>
      <w:r>
        <w:rPr>
          <w:rFonts w:ascii="Times New Roman" w:eastAsia="Yu Mincho" w:hAnsi="Times New Roman" w:cs="Times New Roman"/>
          <w:i/>
          <w:sz w:val="24"/>
          <w:szCs w:val="24"/>
          <w:lang w:eastAsia="ja-JP"/>
        </w:rPr>
        <w:t>generating stop</w:t>
      </w:r>
      <w:r>
        <w:rPr>
          <w:rFonts w:ascii="Times New Roman" w:eastAsia="Yu Mincho" w:hAnsi="Times New Roman" w:cs="Times New Roman"/>
          <w:sz w:val="24"/>
          <w:szCs w:val="24"/>
          <w:lang w:eastAsia="ja-JP"/>
        </w:rPr>
        <w:t xml:space="preserve">) to receiving trip’s starting stop (the </w:t>
      </w:r>
      <w:r>
        <w:rPr>
          <w:rFonts w:ascii="Times New Roman" w:eastAsia="Yu Mincho" w:hAnsi="Times New Roman" w:cs="Times New Roman"/>
          <w:i/>
          <w:sz w:val="24"/>
          <w:szCs w:val="24"/>
          <w:lang w:eastAsia="ja-JP"/>
        </w:rPr>
        <w:t>receiving stop</w:t>
      </w:r>
      <w:r>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4F60174E" w14:textId="24E342A4" w:rsidR="00491109" w:rsidRDefault="005A3D83"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T</w:t>
      </w:r>
      <w:r w:rsidR="00491109">
        <w:rPr>
          <w:rFonts w:ascii="Times New Roman" w:eastAsia="Yu Mincho" w:hAnsi="Times New Roman" w:cs="Times New Roman"/>
          <w:sz w:val="24"/>
          <w:szCs w:val="24"/>
          <w:u w:val="single"/>
          <w:lang w:eastAsia="ja-JP"/>
        </w:rPr>
        <w:t>ransfer synchronization</w:t>
      </w:r>
      <w:r w:rsidR="00880852">
        <w:rPr>
          <w:rFonts w:ascii="Times New Roman" w:eastAsia="Yu Mincho" w:hAnsi="Times New Roman" w:cs="Times New Roman"/>
          <w:sz w:val="24"/>
          <w:szCs w:val="24"/>
          <w:u w:val="single"/>
          <w:lang w:eastAsia="ja-JP"/>
        </w:rPr>
        <w:t>, desynchronization and time penalties</w:t>
      </w:r>
      <w:r w:rsidR="00491109">
        <w:rPr>
          <w:rFonts w:ascii="Times New Roman" w:eastAsia="Yu Mincho" w:hAnsi="Times New Roman" w:cs="Times New Roman"/>
          <w:sz w:val="24"/>
          <w:szCs w:val="24"/>
          <w:u w:val="single"/>
          <w:lang w:eastAsia="ja-JP"/>
        </w:rPr>
        <w:t xml:space="preserve"> </w:t>
      </w:r>
    </w:p>
    <w:p w14:paraId="0858D558" w14:textId="7D1B7E71"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 xml:space="preserve">We further conceptualize transfers as a process of synchronization among: </w:t>
      </w:r>
      <w:proofErr w:type="spellStart"/>
      <w:r w:rsidRPr="00880852">
        <w:rPr>
          <w:rFonts w:ascii="Times New Roman" w:eastAsia="Yu Mincho" w:hAnsi="Times New Roman" w:cs="Times New Roman"/>
          <w:sz w:val="24"/>
          <w:szCs w:val="24"/>
          <w:lang w:eastAsia="ja-JP"/>
        </w:rPr>
        <w:t>i</w:t>
      </w:r>
      <w:proofErr w:type="spellEnd"/>
      <w:r w:rsidRPr="00880852">
        <w:rPr>
          <w:rFonts w:ascii="Times New Roman" w:eastAsia="Yu Mincho" w:hAnsi="Times New Roman" w:cs="Times New Roman"/>
          <w:sz w:val="24"/>
          <w:szCs w:val="24"/>
          <w:lang w:eastAsia="ja-JP"/>
        </w:rPr>
        <w:t xml:space="preserve">) the generating trip brings passengers to the generating stop; </w:t>
      </w:r>
      <w:r w:rsidRPr="00880852">
        <w:rPr>
          <w:rFonts w:ascii="Times New Roman" w:eastAsia="Yu Mincho" w:hAnsi="Times New Roman" w:cs="Times New Roman"/>
          <w:sz w:val="24"/>
          <w:szCs w:val="24"/>
          <w:lang w:eastAsia="ja-JP"/>
        </w:rPr>
        <w:lastRenderedPageBreak/>
        <w:t xml:space="preserve">ii) transition of users to receiving stop; iii) the receiving trip picks up passengers at receiving stop. Transfers are not like normal transit trips in terms of passenger participation: passengers have no control of the performance of transfers during this process, since both actors </w:t>
      </w:r>
      <w:r>
        <w:rPr>
          <w:rFonts w:ascii="Times New Roman" w:eastAsia="Yu Mincho" w:hAnsi="Times New Roman" w:cs="Times New Roman"/>
          <w:sz w:val="24"/>
          <w:szCs w:val="24"/>
          <w:lang w:eastAsia="ja-JP"/>
        </w:rPr>
        <w:t>of the synchronization are transit vehicles</w:t>
      </w:r>
      <w:r w:rsidRPr="00880852">
        <w:rPr>
          <w:rFonts w:ascii="Times New Roman" w:eastAsia="Yu Mincho" w:hAnsi="Times New Roman" w:cs="Times New Roman"/>
          <w:sz w:val="24"/>
          <w:szCs w:val="24"/>
          <w:lang w:eastAsia="ja-JP"/>
        </w:rPr>
        <w:t xml:space="preserve">. </w:t>
      </w:r>
    </w:p>
    <w:p w14:paraId="346AD9C9" w14:textId="5F66C0BF" w:rsidR="00491109" w:rsidRDefault="00491109"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Due to factors such as traffic congestion, weather, road construction and unforeseen events such as vehicle crashes, delay is inevitable in a </w:t>
      </w:r>
      <w:r w:rsidR="00880852">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 Delay</w:t>
      </w:r>
      <w:r w:rsidR="000E31F0">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and receiving trip. </w:t>
      </w:r>
      <w:r>
        <w:rPr>
          <w:rFonts w:ascii="Times New Roman" w:eastAsia="Yu Mincho" w:hAnsi="Times New Roman" w:cs="Times New Roman"/>
          <w:sz w:val="24"/>
          <w:szCs w:val="24"/>
          <w:lang w:eastAsia="ja-JP"/>
        </w:rPr>
        <w:t>For each transfer, we can measure the time penalty when the receiving bus is leaving; this is the time point when the desynchronization happens. During the synchronizing process between the generating and receiving trip at the receiving stop, the actual transfer can differ from the schedule according to the relative temporal order of the two trips arrival/departure time.</w:t>
      </w:r>
      <w:r>
        <w:rPr>
          <w:rFonts w:ascii="Times New Roman" w:hAnsi="Times New Roman" w:cs="Times New Roman"/>
          <w:sz w:val="24"/>
          <w:szCs w:val="24"/>
        </w:rPr>
        <w:t xml:space="preserve"> </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01B6E832">
            <wp:extent cx="5486400" cy="3257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2A0F8079" w14:textId="7AEF7705" w:rsidR="00880852" w:rsidRDefault="00880852" w:rsidP="00880852">
      <w:pPr>
        <w:spacing w:line="240" w:lineRule="auto"/>
        <w:jc w:val="center"/>
        <w:rPr>
          <w:rFonts w:ascii="Times New Roman" w:hAnsi="Times New Roman" w:cs="Times New Roman"/>
          <w:sz w:val="24"/>
          <w:szCs w:val="24"/>
        </w:rPr>
      </w:pPr>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5B23B4">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Time-space diagram of a delayed two-stage transfer and the corresponding scheduled transfer</w:t>
      </w:r>
    </w:p>
    <w:p w14:paraId="7A4FBC49" w14:textId="77777777" w:rsidR="00880852" w:rsidRDefault="00880852" w:rsidP="006E6DD8">
      <w:pPr>
        <w:spacing w:line="240" w:lineRule="auto"/>
        <w:ind w:firstLine="720"/>
        <w:jc w:val="both"/>
        <w:rPr>
          <w:rFonts w:ascii="Times New Roman" w:hAnsi="Times New Roman" w:cs="Times New Roman"/>
          <w:sz w:val="24"/>
          <w:szCs w:val="24"/>
        </w:rPr>
      </w:pPr>
    </w:p>
    <w:p w14:paraId="0231D4AE" w14:textId="5353270A"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Due to the desynchronization, the actual receiving bus can be different from the scheduled receiving bus. The schedule of all buses running on the same route can be conceptualized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We developed an integer variable,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(DD), to measure a transfer’s desynchronization in the trip sequence array</w:t>
      </w:r>
      <w:r w:rsidR="00880852">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
        <w:gridCol w:w="7865"/>
        <w:gridCol w:w="496"/>
      </w:tblGrid>
      <w:tr w:rsidR="007F7D33" w:rsidRPr="007F7D33" w14:paraId="1CEFEA2F" w14:textId="77777777" w:rsidTr="00491109">
        <w:trPr>
          <w:trHeight w:val="820"/>
          <w:jc w:val="center"/>
        </w:trPr>
        <w:tc>
          <w:tcPr>
            <w:tcW w:w="258" w:type="pct"/>
          </w:tcPr>
          <w:p w14:paraId="4CB8D6D3" w14:textId="77777777" w:rsidR="00491109" w:rsidRDefault="00491109">
            <w:pPr>
              <w:spacing w:line="240" w:lineRule="auto"/>
              <w:jc w:val="both"/>
              <w:rPr>
                <w:rFonts w:ascii="Times New Roman" w:eastAsia="Yu Mincho" w:hAnsi="Times New Roman" w:cs="Times New Roman"/>
                <w:sz w:val="24"/>
                <w:szCs w:val="24"/>
                <w:lang w:eastAsia="ja-JP"/>
              </w:rPr>
            </w:pPr>
          </w:p>
        </w:tc>
        <w:tc>
          <w:tcPr>
            <w:tcW w:w="4462" w:type="pct"/>
            <w:hideMark/>
          </w:tcPr>
          <w:p w14:paraId="6A163EA9" w14:textId="18BFE02C" w:rsidR="00491109" w:rsidRDefault="005602B7">
            <w:pPr>
              <w:spacing w:line="240" w:lineRule="auto"/>
              <w:ind w:firstLine="720"/>
              <w:jc w:val="both"/>
              <w:rPr>
                <w:rFonts w:ascii="Times New Roman" w:eastAsia="Yu Mincho" w:hAnsi="Times New Roman" w:cs="Times New Roman"/>
                <w:sz w:val="24"/>
                <w:szCs w:val="24"/>
              </w:rPr>
            </w:pPr>
            <m:oMathPara>
              <m:oMath>
                <m:eqArr>
                  <m:eqArrPr>
                    <m:maxDist m:val="1"/>
                    <m:ctrlPr>
                      <w:rPr>
                        <w:rFonts w:ascii="Cambria Math" w:hAnsi="Cambria Math" w:cs="Times New Roman"/>
                        <w:sz w:val="24"/>
                        <w:szCs w:val="24"/>
                      </w:rPr>
                    </m:ctrlPr>
                  </m:eqArrPr>
                  <m:e>
                    <m:r>
                      <w:rPr>
                        <w:rFonts w:ascii="Cambria Math" w:eastAsia="Yu Mincho" w:hAnsi="Cambria Math" w:cs="Times New Roman"/>
                        <w:sz w:val="24"/>
                        <w:szCs w:val="24"/>
                        <w:lang w:eastAsia="ja-JP"/>
                      </w:rPr>
                      <m:t>DD=</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 xml:space="preserve">0, </m:t>
                            </m:r>
                            <m:r>
                              <m:rPr>
                                <m:nor/>
                              </m:rPr>
                              <w:rPr>
                                <w:rFonts w:ascii="Cambria Math" w:hAnsi="Cambria Math" w:cs="Times New Roman"/>
                                <w:sz w:val="24"/>
                                <w:szCs w:val="24"/>
                              </w:rPr>
                              <m:t>if actual bus is scheduled bus</m:t>
                            </m:r>
                          </m:e>
                          <m:e>
                            <m:r>
                              <w:rPr>
                                <w:rFonts w:ascii="Cambria Math" w:eastAsia="Yu Mincho" w:hAnsi="Cambria Math" w:cs="Times New Roman"/>
                                <w:sz w:val="24"/>
                                <w:szCs w:val="24"/>
                                <w:lang w:eastAsia="ja-JP"/>
                              </w:rPr>
                              <m:t xml:space="preserve">n, </m:t>
                            </m:r>
                            <m:r>
                              <m:rPr>
                                <m:nor/>
                              </m:rPr>
                              <w:rPr>
                                <w:rFonts w:ascii="Cambria Math" w:eastAsia="Yu Mincho" w:hAnsi="Cambria Math" w:cs="Times New Roman"/>
                                <w:sz w:val="24"/>
                                <w:szCs w:val="24"/>
                                <w:lang w:eastAsia="ja-JP"/>
                              </w:rPr>
                              <m:t xml:space="preserve">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after scheduled bus in the sequence array</m:t>
                            </m:r>
                          </m:e>
                          <m:e>
                            <m:r>
                              <w:rPr>
                                <w:rFonts w:ascii="Cambria Math" w:eastAsia="Yu Mincho" w:hAnsi="Cambria Math" w:cs="Times New Roman"/>
                                <w:sz w:val="24"/>
                                <w:szCs w:val="24"/>
                                <w:lang w:eastAsia="ja-JP"/>
                              </w:rPr>
                              <m:t>-n,</m:t>
                            </m:r>
                            <m:r>
                              <m:rPr>
                                <m:nor/>
                              </m:rPr>
                              <w:rPr>
                                <w:rFonts w:ascii="Cambria Math" w:eastAsia="Yu Mincho" w:hAnsi="Cambria Math" w:cs="Times New Roman"/>
                                <w:sz w:val="24"/>
                                <w:szCs w:val="24"/>
                                <w:lang w:eastAsia="ja-JP"/>
                              </w:rPr>
                              <m:t xml:space="preserve"> if actual bus is </m:t>
                            </m:r>
                            <m:sSub>
                              <m:sSubPr>
                                <m:ctrlPr>
                                  <w:rPr>
                                    <w:rFonts w:ascii="Cambria Math" w:eastAsia="Yu Mincho" w:hAnsi="Cambria Math" w:cs="Times New Roman"/>
                                    <w:i/>
                                    <w:sz w:val="24"/>
                                    <w:szCs w:val="24"/>
                                    <w:lang w:eastAsia="ja-JP"/>
                                  </w:rPr>
                                </m:ctrlPr>
                              </m:sSubPr>
                              <m:e>
                                <m:r>
                                  <m:rPr>
                                    <m:nor/>
                                  </m:rPr>
                                  <w:rPr>
                                    <w:rFonts w:ascii="Cambria Math" w:eastAsia="Yu Mincho" w:hAnsi="Cambria Math" w:cs="Times New Roman"/>
                                    <w:sz w:val="24"/>
                                    <w:szCs w:val="24"/>
                                    <w:lang w:eastAsia="ja-JP"/>
                                  </w:rPr>
                                  <m:t>n</m:t>
                                </m:r>
                              </m:e>
                              <m:sub>
                                <m:r>
                                  <m:rPr>
                                    <m:nor/>
                                  </m:rPr>
                                  <w:rPr>
                                    <w:rFonts w:ascii="Cambria Math" w:eastAsia="Yu Mincho" w:hAnsi="Cambria Math" w:cs="Times New Roman"/>
                                    <w:sz w:val="24"/>
                                    <w:szCs w:val="24"/>
                                    <w:lang w:eastAsia="ja-JP"/>
                                  </w:rPr>
                                  <m:t>th</m:t>
                                </m:r>
                              </m:sub>
                            </m:sSub>
                            <m:r>
                              <m:rPr>
                                <m:nor/>
                              </m:rPr>
                              <w:rPr>
                                <w:rFonts w:ascii="Cambria Math" w:eastAsia="Yu Mincho" w:hAnsi="Cambria Math" w:cs="Times New Roman"/>
                                <w:sz w:val="24"/>
                                <w:szCs w:val="24"/>
                                <w:lang w:eastAsia="ja-JP"/>
                              </w:rPr>
                              <m:t xml:space="preserve"> before scheduled bus in the sequence array</m:t>
                            </m:r>
                          </m:e>
                        </m:eqArr>
                      </m:e>
                    </m:d>
                    <m:r>
                      <w:rPr>
                        <w:rFonts w:ascii="Cambria Math" w:eastAsia="Yu Mincho" w:hAnsi="Cambria Math" w:cs="Times New Roman"/>
                        <w:sz w:val="24"/>
                        <w:szCs w:val="24"/>
                        <w:lang w:eastAsia="ja-JP"/>
                      </w:rPr>
                      <m:t>#</m:t>
                    </m:r>
                  </m:e>
                </m:eqArr>
              </m:oMath>
            </m:oMathPara>
          </w:p>
        </w:tc>
        <w:tc>
          <w:tcPr>
            <w:tcW w:w="280" w:type="pct"/>
            <w:vAlign w:val="center"/>
            <w:hideMark/>
          </w:tcPr>
          <w:p w14:paraId="726EBA59" w14:textId="250D3FB6" w:rsidR="00491109" w:rsidRPr="007F7D33" w:rsidRDefault="00491109" w:rsidP="00C130B1">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00C130B1" w:rsidRPr="007F7D33">
              <w:rPr>
                <w:rFonts w:ascii="Times New Roman" w:eastAsia="Yu Mincho" w:hAnsi="Times New Roman" w:cs="Times New Roman"/>
                <w:i w:val="0"/>
                <w:iCs w:val="0"/>
                <w:color w:val="auto"/>
                <w:sz w:val="24"/>
                <w:szCs w:val="24"/>
                <w:lang w:eastAsia="ja-JP"/>
              </w:rPr>
              <w:fldChar w:fldCharType="begin"/>
            </w:r>
            <w:r w:rsidR="00C130B1" w:rsidRPr="007F7D33">
              <w:rPr>
                <w:rFonts w:ascii="Times New Roman" w:eastAsia="Yu Mincho" w:hAnsi="Times New Roman" w:cs="Times New Roman"/>
                <w:i w:val="0"/>
                <w:iCs w:val="0"/>
                <w:color w:val="auto"/>
                <w:sz w:val="24"/>
                <w:szCs w:val="24"/>
                <w:lang w:eastAsia="ja-JP"/>
              </w:rPr>
              <w:instrText xml:space="preserve"> SEQ Equation \* ARABIC </w:instrText>
            </w:r>
            <w:r w:rsidR="00C130B1" w:rsidRPr="007F7D33">
              <w:rPr>
                <w:rFonts w:ascii="Times New Roman" w:eastAsia="Yu Mincho" w:hAnsi="Times New Roman" w:cs="Times New Roman"/>
                <w:i w:val="0"/>
                <w:iCs w:val="0"/>
                <w:color w:val="auto"/>
                <w:sz w:val="24"/>
                <w:szCs w:val="24"/>
                <w:lang w:eastAsia="ja-JP"/>
              </w:rPr>
              <w:fldChar w:fldCharType="separate"/>
            </w:r>
            <w:r w:rsidR="00C130B1" w:rsidRPr="007F7D33">
              <w:rPr>
                <w:rFonts w:ascii="Times New Roman" w:eastAsia="Yu Mincho" w:hAnsi="Times New Roman" w:cs="Times New Roman"/>
                <w:i w:val="0"/>
                <w:iCs w:val="0"/>
                <w:noProof/>
                <w:color w:val="auto"/>
                <w:sz w:val="24"/>
                <w:szCs w:val="24"/>
                <w:lang w:eastAsia="ja-JP"/>
              </w:rPr>
              <w:t>1</w:t>
            </w:r>
            <w:r w:rsidR="00C130B1"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2263EE8"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34D96106" w14:textId="7D9C59B7" w:rsidR="00880852" w:rsidRDefault="00880852" w:rsidP="006E6DD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008570B5" w:rsidRPr="008570B5">
        <w:rPr>
          <w:rFonts w:ascii="Times New Roman" w:eastAsia="Yu Mincho" w:hAnsi="Times New Roman" w:cs="Times New Roman"/>
          <w:b/>
          <w:bCs/>
          <w:sz w:val="24"/>
          <w:szCs w:val="24"/>
          <w:lang w:eastAsia="ja-JP"/>
        </w:rPr>
        <w:t>.</w:t>
      </w:r>
      <w:r w:rsidR="008570B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880852" w14:paraId="1FCE31D3" w14:textId="77777777" w:rsidTr="00140FEB">
        <w:trPr>
          <w:trHeight w:val="820"/>
          <w:jc w:val="center"/>
        </w:trPr>
        <w:tc>
          <w:tcPr>
            <w:tcW w:w="258" w:type="pct"/>
            <w:vAlign w:val="center"/>
          </w:tcPr>
          <w:p w14:paraId="126BF022" w14:textId="77777777" w:rsidR="00880852" w:rsidRDefault="00880852" w:rsidP="00140FEB">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1E810BB" w14:textId="77777777" w:rsidR="00880852" w:rsidRDefault="00880852" w:rsidP="00140FEB">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tc>
        <w:tc>
          <w:tcPr>
            <w:tcW w:w="280" w:type="pct"/>
            <w:vAlign w:val="center"/>
            <w:hideMark/>
          </w:tcPr>
          <w:p w14:paraId="4ED6C19B" w14:textId="77777777" w:rsidR="00880852" w:rsidRPr="007F7D33" w:rsidRDefault="00880852" w:rsidP="00140FEB">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Pr="007F7D33">
              <w:rPr>
                <w:rFonts w:ascii="Times New Roman" w:eastAsia="Yu Mincho" w:hAnsi="Times New Roman" w:cs="Times New Roman"/>
                <w:i w:val="0"/>
                <w:iCs w:val="0"/>
                <w:color w:val="auto"/>
                <w:sz w:val="24"/>
                <w:szCs w:val="24"/>
                <w:lang w:eastAsia="ja-JP"/>
              </w:rPr>
              <w:t>2</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5FB51AD4" w14:textId="58381CC1" w:rsidR="00320E90" w:rsidRDefault="00880852" w:rsidP="008570B5">
      <w:pPr>
        <w:spacing w:line="240" w:lineRule="auto"/>
        <w:jc w:val="both"/>
        <w:rPr>
          <w:rFonts w:ascii="Times New Roman" w:hAnsi="Times New Roman" w:cs="Times New Roman"/>
          <w:sz w:val="24"/>
          <w:szCs w:val="24"/>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of actual receiving bus (DD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w:t>
      </w:r>
      <w:r w:rsidR="00491109">
        <w:rPr>
          <w:rFonts w:ascii="Times New Roman" w:eastAsia="Yu Mincho" w:hAnsi="Times New Roman" w:cs="Times New Roman"/>
          <w:sz w:val="24"/>
          <w:szCs w:val="24"/>
          <w:lang w:eastAsia="ja-JP"/>
        </w:rPr>
        <w:t xml:space="preserve">TTP represents the total time loss compared to the schedule at the receiving stop. The value shows the </w:t>
      </w:r>
      <w:r w:rsidR="00823430">
        <w:rPr>
          <w:rFonts w:ascii="Times New Roman" w:eastAsia="Yu Mincho" w:hAnsi="Times New Roman" w:cs="Times New Roman"/>
          <w:sz w:val="24"/>
          <w:szCs w:val="24"/>
          <w:lang w:eastAsia="ja-JP"/>
        </w:rPr>
        <w:t xml:space="preserve">total </w:t>
      </w:r>
      <w:r w:rsidR="00491109">
        <w:rPr>
          <w:rFonts w:ascii="Times New Roman" w:eastAsia="Yu Mincho" w:hAnsi="Times New Roman" w:cs="Times New Roman"/>
          <w:sz w:val="24"/>
          <w:szCs w:val="24"/>
          <w:lang w:eastAsia="ja-JP"/>
        </w:rPr>
        <w:t>delay when the receiving trip starts</w:t>
      </w:r>
      <w:r w:rsidR="00320E90">
        <w:rPr>
          <w:rFonts w:ascii="Times New Roman" w:eastAsia="Yu Mincho" w:hAnsi="Times New Roman" w:cs="Times New Roman"/>
          <w:sz w:val="24"/>
          <w:szCs w:val="24"/>
          <w:lang w:eastAsia="ja-JP"/>
        </w:rPr>
        <w:t xml:space="preserve">, which encompass both </w:t>
      </w:r>
      <w:r w:rsidR="00823430">
        <w:rPr>
          <w:rFonts w:ascii="Times New Roman" w:eastAsia="Yu Mincho" w:hAnsi="Times New Roman" w:cs="Times New Roman"/>
          <w:sz w:val="24"/>
          <w:szCs w:val="24"/>
          <w:lang w:eastAsia="ja-JP"/>
        </w:rPr>
        <w:t xml:space="preserve">the </w:t>
      </w:r>
      <w:r w:rsidR="00320E90">
        <w:rPr>
          <w:rFonts w:ascii="Times New Roman" w:eastAsia="Yu Mincho" w:hAnsi="Times New Roman" w:cs="Times New Roman"/>
          <w:sz w:val="24"/>
          <w:szCs w:val="24"/>
          <w:lang w:eastAsia="ja-JP"/>
        </w:rPr>
        <w:t>generating</w:t>
      </w:r>
      <w:r w:rsidR="00823430">
        <w:rPr>
          <w:rFonts w:ascii="Times New Roman" w:eastAsia="Yu Mincho" w:hAnsi="Times New Roman" w:cs="Times New Roman"/>
          <w:sz w:val="24"/>
          <w:szCs w:val="24"/>
          <w:lang w:eastAsia="ja-JP"/>
        </w:rPr>
        <w:t xml:space="preserve"> bus</w:t>
      </w:r>
      <w:r w:rsidR="00320E90">
        <w:rPr>
          <w:rFonts w:ascii="Times New Roman" w:eastAsia="Yu Mincho" w:hAnsi="Times New Roman" w:cs="Times New Roman"/>
          <w:sz w:val="24"/>
          <w:szCs w:val="24"/>
          <w:lang w:eastAsia="ja-JP"/>
        </w:rPr>
        <w:t xml:space="preserve"> and receiving bus</w:t>
      </w:r>
      <w:r w:rsidR="00823430">
        <w:rPr>
          <w:rFonts w:ascii="Times New Roman" w:eastAsia="Yu Mincho" w:hAnsi="Times New Roman" w:cs="Times New Roman"/>
          <w:sz w:val="24"/>
          <w:szCs w:val="24"/>
          <w:lang w:eastAsia="ja-JP"/>
        </w:rPr>
        <w:t xml:space="preserve"> </w:t>
      </w:r>
      <w:r w:rsidR="00320E90">
        <w:rPr>
          <w:rFonts w:ascii="Times New Roman" w:eastAsia="Yu Mincho" w:hAnsi="Times New Roman" w:cs="Times New Roman"/>
          <w:sz w:val="24"/>
          <w:szCs w:val="24"/>
          <w:lang w:eastAsia="ja-JP"/>
        </w:rPr>
        <w:t>time loss</w:t>
      </w:r>
      <w:r w:rsidR="00491109">
        <w:rPr>
          <w:rFonts w:ascii="Times New Roman" w:eastAsia="Yu Mincho" w:hAnsi="Times New Roman" w:cs="Times New Roman"/>
          <w:sz w:val="24"/>
          <w:szCs w:val="24"/>
          <w:lang w:eastAsia="ja-JP"/>
        </w:rPr>
        <w:t xml:space="preserve">. </w:t>
      </w:r>
      <w:r w:rsidR="00320E90">
        <w:rPr>
          <w:rFonts w:ascii="Times New Roman" w:hAnsi="Times New Roman" w:cs="Times New Roman"/>
          <w:sz w:val="24"/>
          <w:szCs w:val="24"/>
        </w:rPr>
        <w:t>However, since the synchronization process is involved with two actors, it is a</w:t>
      </w:r>
      <w:r w:rsidR="003A25E3">
        <w:rPr>
          <w:rFonts w:ascii="Times New Roman" w:hAnsi="Times New Roman" w:cs="Times New Roman"/>
          <w:sz w:val="24"/>
          <w:szCs w:val="24"/>
        </w:rPr>
        <w:t xml:space="preserve">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w:t>
      </w:r>
      <w:r w:rsidR="00823430">
        <w:rPr>
          <w:rFonts w:ascii="Times New Roman" w:hAnsi="Times New Roman" w:cs="Times New Roman"/>
          <w:sz w:val="24"/>
          <w:szCs w:val="24"/>
        </w:rPr>
        <w:t xml:space="preserve">and </w:t>
      </w:r>
      <w:r w:rsidR="003A25E3">
        <w:rPr>
          <w:rFonts w:ascii="Times New Roman" w:hAnsi="Times New Roman" w:cs="Times New Roman"/>
          <w:sz w:val="24"/>
          <w:szCs w:val="24"/>
        </w:rPr>
        <w:t>thus long waiting time.</w:t>
      </w:r>
    </w:p>
    <w:p w14:paraId="7977D8AB" w14:textId="36556CC8" w:rsidR="00C130B1" w:rsidRDefault="003A25E3" w:rsidP="00C130B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To quantify this two different types of delay, we decompose </w:t>
      </w:r>
      <w:r w:rsidR="00491109">
        <w:rPr>
          <w:rFonts w:ascii="Times New Roman" w:hAnsi="Times New Roman" w:cs="Times New Roman"/>
          <w:sz w:val="24"/>
          <w:szCs w:val="24"/>
        </w:rPr>
        <w:t>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FDFA3CE" w14:textId="77777777" w:rsidTr="00491109">
        <w:trPr>
          <w:trHeight w:val="820"/>
          <w:jc w:val="center"/>
        </w:trPr>
        <w:tc>
          <w:tcPr>
            <w:tcW w:w="258" w:type="pct"/>
            <w:vAlign w:val="center"/>
          </w:tcPr>
          <w:p w14:paraId="776128A3"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9DCFBA" w14:textId="2DC586EF" w:rsidR="0036174A" w:rsidRPr="0036174A"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TTP=</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m:oMathPara>
          </w:p>
          <w:p w14:paraId="42042C0B" w14:textId="71149A72"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e>
                </m:d>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73C9DBC1" w14:textId="67DCDE3E" w:rsidR="0036174A"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r>
                  <w:rPr>
                    <w:rFonts w:ascii="Cambria Math" w:hAnsi="Cambria Math" w:cs="Times New Roman"/>
                    <w:sz w:val="24"/>
                    <w:szCs w:val="24"/>
                    <w:lang w:eastAsia="ja-JP"/>
                  </w:rPr>
                  <m:t>=</m:t>
                </m:r>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m:oMathPara>
          </w:p>
          <w:p w14:paraId="6560E023" w14:textId="236B00AB" w:rsidR="00491109" w:rsidRPr="0036174A" w:rsidRDefault="0036174A">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 xml:space="preserve">          =</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r>
                  <w:rPr>
                    <w:rFonts w:ascii="Cambria Math" w:eastAsia="Yu Mincho" w:hAnsi="Cambria Math" w:cs="Times New Roman"/>
                    <w:sz w:val="24"/>
                    <w:szCs w:val="24"/>
                    <w:lang w:eastAsia="ja-JP"/>
                  </w:rPr>
                  <m:t>+ATP</m:t>
                </m:r>
              </m:oMath>
            </m:oMathPara>
          </w:p>
        </w:tc>
        <w:tc>
          <w:tcPr>
            <w:tcW w:w="280" w:type="pct"/>
            <w:vAlign w:val="center"/>
            <w:hideMark/>
          </w:tcPr>
          <w:p w14:paraId="50838059" w14:textId="34FE91AE" w:rsidR="00491109" w:rsidRDefault="00491109" w:rsidP="00C130B1">
            <w:pPr>
              <w:spacing w:line="240" w:lineRule="auto"/>
              <w:jc w:val="center"/>
              <w:rPr>
                <w:rFonts w:ascii="Times New Roman" w:eastAsia="Yu Mincho" w:hAnsi="Times New Roman" w:cs="Times New Roman"/>
                <w:sz w:val="24"/>
                <w:szCs w:val="24"/>
                <w:lang w:eastAsia="ja-JP"/>
              </w:rPr>
            </w:pPr>
            <w:bookmarkStart w:id="0" w:name="_Ref19453691"/>
            <w:bookmarkStart w:id="1" w:name="_Ref19453698"/>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130B1">
              <w:rPr>
                <w:rFonts w:ascii="Times New Roman" w:hAnsi="Times New Roman" w:cs="Times New Roman"/>
                <w:noProof/>
                <w:sz w:val="24"/>
                <w:szCs w:val="24"/>
              </w:rPr>
              <w:t>3</w:t>
            </w:r>
            <w:r w:rsidR="00C130B1">
              <w:rPr>
                <w:rFonts w:ascii="Times New Roman" w:hAnsi="Times New Roman" w:cs="Times New Roman"/>
                <w:sz w:val="24"/>
                <w:szCs w:val="24"/>
              </w:rPr>
              <w:fldChar w:fldCharType="end"/>
            </w:r>
            <w:bookmarkEnd w:id="0"/>
            <w:r>
              <w:rPr>
                <w:rFonts w:ascii="Times New Roman" w:eastAsia="Yu Mincho" w:hAnsi="Times New Roman" w:cs="Times New Roman"/>
                <w:sz w:val="24"/>
                <w:szCs w:val="24"/>
                <w:lang w:eastAsia="ja-JP"/>
              </w:rPr>
              <w:t>)</w:t>
            </w:r>
            <w:bookmarkEnd w:id="1"/>
          </w:p>
        </w:tc>
      </w:tr>
    </w:tbl>
    <w:p w14:paraId="06A5D7DA" w14:textId="77777777" w:rsidR="005C247B" w:rsidRDefault="005C247B"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w:t>
      </w:r>
      <w:r w:rsidR="00491109">
        <w:rPr>
          <w:rFonts w:ascii="Times New Roman" w:hAnsi="Times New Roman" w:cs="Times New Roman"/>
          <w:sz w:val="24"/>
          <w:szCs w:val="24"/>
        </w:rPr>
        <w:t>here</w:t>
      </w:r>
      <w:proofErr w:type="gramEnd"/>
      <w:r w:rsidR="00D44295">
        <w:rPr>
          <w:rFonts w:ascii="Times New Roman" w:hAnsi="Times New Roman" w:cs="Times New Roman"/>
          <w:sz w:val="24"/>
          <w:szCs w:val="24"/>
        </w:rPr>
        <w:t>:</w:t>
      </w:r>
      <w:r w:rsidR="00491109">
        <w:rPr>
          <w:rFonts w:ascii="Times New Roman" w:hAnsi="Times New Roman" w:cs="Times New Roman"/>
          <w:sz w:val="24"/>
          <w:szCs w:val="24"/>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oMath>
      <w:r w:rsidR="00491109">
        <w:rPr>
          <w:rFonts w:ascii="Times New Roman" w:hAnsi="Times New Roman" w:cs="Times New Roman"/>
          <w:sz w:val="24"/>
          <w:szCs w:val="24"/>
          <w:lang w:eastAsia="ja-JP"/>
        </w:rPr>
        <w:t xml:space="preserve"> is the scheduled departure time of the actual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oMath>
      <w:r w:rsidR="00491109">
        <w:rPr>
          <w:rFonts w:ascii="Times New Roman" w:hAnsi="Times New Roman" w:cs="Times New Roman"/>
          <w:sz w:val="24"/>
          <w:szCs w:val="24"/>
          <w:lang w:eastAsia="ja-JP"/>
        </w:rPr>
        <w:t xml:space="preserve"> is the scheduled departure time of the scheduled receiving bus (</w:t>
      </w:r>
      <w:r w:rsidR="00491109">
        <w:rPr>
          <w:rFonts w:ascii="Times New Roman" w:eastAsia="Yu Mincho" w:hAnsi="Times New Roman" w:cs="Times New Roman"/>
          <w:sz w:val="24"/>
          <w:szCs w:val="24"/>
          <w:lang w:eastAsia="ja-JP"/>
        </w:rPr>
        <w:t>DD</w:t>
      </w:r>
      <w:r w:rsidR="00491109">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sidR="00491109">
        <w:rPr>
          <w:rFonts w:ascii="Times New Roman" w:hAnsi="Times New Roman" w:cs="Times New Roman"/>
          <w:sz w:val="24"/>
          <w:szCs w:val="24"/>
          <w:lang w:eastAsia="ja-JP"/>
        </w:rPr>
        <w:t xml:space="preserve"> is the delay of the actual receiving bus at the receiving stop.</w:t>
      </w:r>
      <w:r w:rsidR="00491109">
        <w:rPr>
          <w:rFonts w:ascii="Times New Roman" w:hAnsi="Times New Roman" w:cs="Times New Roman"/>
          <w:sz w:val="24"/>
          <w:szCs w:val="24"/>
        </w:rPr>
        <w:t xml:space="preserve"> </w:t>
      </w:r>
    </w:p>
    <w:p w14:paraId="741114B1" w14:textId="75A470BA" w:rsidR="005C247B" w:rsidRDefault="00491109" w:rsidP="00C442D5">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sz w:val="24"/>
          <w:szCs w:val="24"/>
        </w:rPr>
        <w:t>The second part of the decomposition</w:t>
      </w:r>
      <m:oMath>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3BB2A734" w14:textId="5A842A52" w:rsidR="00491109" w:rsidRDefault="00491109"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w:t>
      </w:r>
      <w:proofErr w:type="gramStart"/>
      <w:r>
        <w:rPr>
          <w:rFonts w:ascii="Times New Roman" w:eastAsia="Yu Mincho" w:hAnsi="Times New Roman" w:cs="Times New Roman"/>
          <w:sz w:val="24"/>
          <w:szCs w:val="24"/>
          <w:lang w:eastAsia="ja-JP"/>
        </w:rPr>
        <w:t xml:space="preserve">and </w:t>
      </w:r>
      <w:proofErr w:type="gramEnd"/>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missing the scheduled bus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 arrival time at receiving stop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g</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Arrival</m:t>
            </m:r>
          </m:sub>
          <m:sup>
            <m:r>
              <m:rPr>
                <m:sty m:val="p"/>
              </m:rPr>
              <w:rPr>
                <w:rFonts w:ascii="Cambria Math" w:eastAsia="Yu Mincho" w:hAnsi="Cambria Math" w:cs="Times New Roman"/>
                <w:sz w:val="24"/>
                <w:szCs w:val="24"/>
                <w:lang w:eastAsia="ja-JP"/>
              </w:rPr>
              <m:t>'</m:t>
            </m:r>
          </m:sup>
        </m:sSubSup>
      </m:oMath>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nth bus’s departure time (DD = n), which can be noted as </w:t>
      </w:r>
      <w:r w:rsidRPr="00695342">
        <w:rPr>
          <w:rFonts w:ascii="Times New Roman" w:eastAsia="Yu Mincho" w:hAnsi="Times New Roman" w:cs="Times New Roman"/>
          <w:i/>
          <w:iCs/>
          <w:sz w:val="24"/>
          <w:szCs w:val="24"/>
          <w:lang w:eastAsia="ja-JP"/>
        </w:rPr>
        <w:t>n</w:t>
      </w:r>
      <w:r w:rsidR="00695342">
        <w:rPr>
          <w:rFonts w:ascii="Times New Roman" w:eastAsia="Yu Mincho" w:hAnsi="Times New Roman" w:cs="Times New Roman"/>
          <w:sz w:val="24"/>
          <w:szCs w:val="24"/>
          <w:lang w:eastAsia="ja-JP"/>
        </w:rPr>
        <w:t>-</w:t>
      </w:r>
      <w:proofErr w:type="spellStart"/>
      <w:r w:rsidRPr="006E6DD8">
        <w:rPr>
          <w:rFonts w:ascii="Times New Roman" w:eastAsia="Yu Mincho" w:hAnsi="Times New Roman" w:cs="Times New Roman"/>
          <w:i/>
          <w:sz w:val="24"/>
          <w:szCs w:val="24"/>
          <w:lang w:eastAsia="ja-JP"/>
        </w:rPr>
        <w:t>th</w:t>
      </w:r>
      <w:proofErr w:type="spellEnd"/>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w:t>
      </w:r>
      <w:r w:rsidR="004C5541">
        <w:rPr>
          <w:rFonts w:ascii="Times New Roman" w:eastAsia="Yu Mincho" w:hAnsi="Times New Roman" w:cs="Times New Roman"/>
          <w:sz w:val="24"/>
          <w:szCs w:val="24"/>
          <w:lang w:eastAsia="ja-JP"/>
        </w:rPr>
        <w:t>.</w:t>
      </w:r>
      <w:r w:rsidR="004F7277">
        <w:rPr>
          <w:rFonts w:ascii="Times New Roman" w:eastAsia="Yu Mincho" w:hAnsi="Times New Roman" w:cs="Times New Roman"/>
          <w:sz w:val="24"/>
          <w:szCs w:val="24"/>
          <w:lang w:eastAsia="ja-JP"/>
        </w:rPr>
        <w:t xml:space="preserve"> </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
        <w:gridCol w:w="8048"/>
        <w:gridCol w:w="496"/>
      </w:tblGrid>
      <w:tr w:rsidR="00491109" w14:paraId="20546B07" w14:textId="77777777" w:rsidTr="005D716C">
        <w:trPr>
          <w:trHeight w:val="820"/>
          <w:jc w:val="center"/>
        </w:trPr>
        <w:tc>
          <w:tcPr>
            <w:tcW w:w="153" w:type="pct"/>
            <w:vAlign w:val="center"/>
          </w:tcPr>
          <w:p w14:paraId="4FC55A38"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565" w:type="pct"/>
            <w:vAlign w:val="center"/>
            <w:hideMark/>
          </w:tcPr>
          <w:p w14:paraId="6122F880" w14:textId="366C53C0" w:rsidR="00491109" w:rsidRPr="005D716C" w:rsidRDefault="00491109">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m:t>ATP=f</m:t>
                </m:r>
                <m:d>
                  <m:dPr>
                    <m:ctrlPr>
                      <w:rPr>
                        <w:rFonts w:ascii="Cambria Math" w:eastAsia="Yu Mincho" w:hAnsi="Cambria Math" w:cs="Times New Roman"/>
                        <w:i/>
                        <w:sz w:val="24"/>
                        <w:szCs w:val="24"/>
                        <w:lang w:eastAsia="ja-JP"/>
                      </w:rPr>
                    </m:ctrlPr>
                  </m:dPr>
                  <m:e>
                    <m:sSubSup>
                      <m:sSubSupPr>
                        <m:ctrlPr>
                          <w:rPr>
                            <w:rFonts w:ascii="Cambria Math" w:eastAsia="Yu Mincho" w:hAnsi="Cambria Math" w:cs="Times New Roman"/>
                            <w:i/>
                            <w:iCs/>
                            <w:sz w:val="24"/>
                            <w:szCs w:val="24"/>
                            <w:lang w:eastAsia="ja-JP"/>
                          </w:rPr>
                        </m:ctrlPr>
                      </m:sSubSupPr>
                      <m:e>
                        <m:r>
                          <w:rPr>
                            <w:rFonts w:ascii="Cambria Math" w:eastAsia="Yu Mincho" w:hAnsi="Cambria Math" w:cs="Times New Roman"/>
                            <w:sz w:val="24"/>
                            <w:szCs w:val="24"/>
                            <w:lang w:eastAsia="ja-JP"/>
                          </w:rPr>
                          <m:t> T</m:t>
                        </m:r>
                      </m:e>
                      <m:sub>
                        <m:r>
                          <w:rPr>
                            <w:rFonts w:ascii="Cambria Math" w:eastAsia="Yu Mincho" w:hAnsi="Cambria Math" w:cs="Times New Roman"/>
                            <w:sz w:val="24"/>
                            <w:szCs w:val="24"/>
                            <w:lang w:eastAsia="ja-JP"/>
                          </w:rPr>
                          <m:t>g Arrival</m:t>
                        </m:r>
                      </m:sub>
                      <m:sup>
                        <m:r>
                          <w:rPr>
                            <w:rFonts w:ascii="Cambria Math" w:eastAsia="Yu Mincho" w:hAnsi="Cambria Math" w:cs="Times New Roman"/>
                            <w:sz w:val="24"/>
                            <w:szCs w:val="24"/>
                            <w:lang w:eastAsia="ja-JP"/>
                          </w:rPr>
                          <m:t>'</m:t>
                        </m:r>
                      </m:sup>
                    </m:sSubSup>
                    <m:r>
                      <w:rPr>
                        <w:rFonts w:ascii="Cambria Math" w:eastAsia="Yu Mincho" w:hAnsi="Cambria Math" w:cs="Times New Roman"/>
                        <w:sz w:val="24"/>
                        <w:szCs w:val="24"/>
                        <w:lang w:eastAsia="ja-JP"/>
                      </w:rPr>
                      <m:t xml:space="preserve"> , </m:t>
                    </m:r>
                    <m:sSubSup>
                      <m:sSubSupPr>
                        <m:ctrlPr>
                          <w:rPr>
                            <w:rFonts w:ascii="Cambria Math" w:eastAsia="Yu Mincho" w:hAnsi="Cambria Math" w:cs="Times New Roman"/>
                            <w:sz w:val="24"/>
                            <w:szCs w:val="24"/>
                            <w:lang w:eastAsia="ja-JP"/>
                          </w:rPr>
                        </m:ctrlPr>
                      </m:sSubSupPr>
                      <m:e>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M</m:t>
                            </m:r>
                          </m:sup>
                        </m:sSubSup>
                        <m:r>
                          <w:rPr>
                            <w:rFonts w:ascii="Cambria Math" w:hAnsi="Cambria Math" w:cs="Times New Roman"/>
                            <w:sz w:val="24"/>
                            <w:szCs w:val="24"/>
                          </w:rPr>
                          <m:t xml:space="preserve">,…,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r>
                      <w:rPr>
                        <w:rFonts w:ascii="Cambria Math" w:eastAsia="Yu Mincho" w:hAnsi="Cambria Math" w:cs="Times New Roman"/>
                        <w:sz w:val="24"/>
                        <w:szCs w:val="24"/>
                        <w:lang w:eastAsia="ja-JP"/>
                      </w:rPr>
                      <m:t>,…,</m:t>
                    </m:r>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T</m:t>
                            </m:r>
                          </m:e>
                          <m:sup>
                            <m:r>
                              <w:rPr>
                                <w:rFonts w:ascii="Cambria Math" w:eastAsia="Yu Mincho" w:hAnsi="Cambria Math" w:cs="Times New Roman"/>
                                <w:sz w:val="24"/>
                                <w:szCs w:val="24"/>
                                <w:lang w:eastAsia="ja-JP"/>
                              </w:rPr>
                              <m:t>'</m:t>
                            </m:r>
                          </m:sup>
                        </m:sSup>
                      </m:e>
                      <m:sub>
                        <m:r>
                          <w:rPr>
                            <w:rFonts w:ascii="Cambria Math" w:eastAsia="Yu Mincho" w:hAnsi="Cambria Math" w:cs="Times New Roman"/>
                            <w:sz w:val="24"/>
                            <w:szCs w:val="24"/>
                            <w:lang w:eastAsia="ja-JP"/>
                          </w:rPr>
                          <m:t>r</m:t>
                        </m:r>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Departure</m:t>
                        </m:r>
                      </m:sub>
                      <m:sup>
                        <m:r>
                          <m:rPr>
                            <m:sty m:val="p"/>
                          </m:rPr>
                          <w:rPr>
                            <w:rFonts w:ascii="Cambria Math" w:eastAsia="Yu Mincho" w:hAnsi="Cambria Math" w:cs="Times New Roman"/>
                            <w:sz w:val="24"/>
                            <w:szCs w:val="24"/>
                            <w:lang w:eastAsia="ja-JP"/>
                          </w:rPr>
                          <m:t>N</m:t>
                        </m:r>
                      </m:sup>
                    </m:sSubSup>
                  </m:e>
                </m:d>
              </m:oMath>
            </m:oMathPara>
          </w:p>
          <w:p w14:paraId="531320A9" w14:textId="5245F375" w:rsidR="005D716C" w:rsidRPr="005D716C" w:rsidRDefault="005D716C">
            <w:pPr>
              <w:spacing w:line="240" w:lineRule="auto"/>
              <w:ind w:firstLine="720"/>
              <w:jc w:val="both"/>
              <w:rPr>
                <w:rFonts w:ascii="Times New Roman" w:eastAsia="Yu Mincho" w:hAnsi="Times New Roman" w:cs="Times New Roman"/>
                <w:iCs/>
                <w:sz w:val="24"/>
                <w:szCs w:val="24"/>
                <w:lang w:eastAsia="ja-JP"/>
              </w:rPr>
            </w:pPr>
            <m:oMathPara>
              <m:oMathParaPr>
                <m:jc m:val="left"/>
              </m:oMathParaPr>
              <m:oMath>
                <m:r>
                  <w:rPr>
                    <w:rFonts w:ascii="Cambria Math" w:eastAsia="Yu Mincho" w:hAnsi="Cambria Math" w:cs="Times New Roman"/>
                    <w:lang w:eastAsia="ja-JP"/>
                  </w:rPr>
                  <m:t xml:space="preserve">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T</m:t>
                    </m:r>
                  </m:e>
                  <m:sub>
                    <m:r>
                      <w:rPr>
                        <w:rFonts w:ascii="Cambria Math" w:eastAsia="Yu Mincho" w:hAnsi="Cambria Math" w:cs="Times New Roman"/>
                        <w:lang w:eastAsia="ja-JP"/>
                      </w:rPr>
                      <m:t>r Departure</m:t>
                    </m:r>
                  </m:sub>
                  <m:sup>
                    <m:r>
                      <w:rPr>
                        <w:rFonts w:ascii="Cambria Math" w:eastAsia="Yu Mincho" w:hAnsi="Cambria Math" w:cs="Times New Roman"/>
                        <w:lang w:eastAsia="ja-JP"/>
                      </w:rPr>
                      <m:t>0</m:t>
                    </m:r>
                  </m:sup>
                </m:sSubSup>
                <m:r>
                  <w:rPr>
                    <w:rFonts w:ascii="Cambria Math" w:eastAsia="Yu Mincho" w:hAnsi="Cambria Math" w:cs="Times New Roman"/>
                    <w:lang w:eastAsia="ja-JP"/>
                  </w:rPr>
                  <m:t>, </m:t>
                </m:r>
                <m:r>
                  <m:rPr>
                    <m:sty m:val="p"/>
                  </m:rPr>
                  <w:rPr>
                    <w:rFonts w:ascii="Cambria Math" w:eastAsia="Yu Mincho" w:hAnsi="Cambria Math" w:cs="Times New Roman"/>
                    <w:lang w:eastAsia="ja-JP"/>
                  </w:rPr>
                  <m:t>s.t.</m:t>
                </m:r>
                <m:r>
                  <w:rPr>
                    <w:rFonts w:ascii="Cambria Math" w:eastAsia="Yu Mincho" w:hAnsi="Cambria Math" w:cs="Times New Roman"/>
                    <w:lang w:eastAsia="ja-JP"/>
                  </w:rPr>
                  <m:t> </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n-1</m:t>
                    </m:r>
                  </m:sup>
                </m:sSubSup>
                <m:r>
                  <w:rPr>
                    <w:rFonts w:ascii="Cambria Math" w:eastAsia="Yu Mincho" w:hAnsi="Cambria Math" w:cs="Times New Roman"/>
                    <w:lang w:eastAsia="ja-JP"/>
                  </w:rPr>
                  <m: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T</m:t>
                    </m:r>
                  </m:e>
                  <m:sub>
                    <m:r>
                      <w:rPr>
                        <w:rFonts w:ascii="Cambria Math" w:eastAsia="Yu Mincho" w:hAnsi="Cambria Math" w:cs="Times New Roman"/>
                        <w:lang w:eastAsia="ja-JP"/>
                      </w:rPr>
                      <m:t>g Arrival</m:t>
                    </m:r>
                  </m:sub>
                  <m:sup>
                    <m:r>
                      <w:rPr>
                        <w:rFonts w:ascii="Cambria Math" w:eastAsia="Yu Mincho" w:hAnsi="Cambria Math" w:cs="Times New Roman"/>
                        <w:lang w:eastAsia="ja-JP"/>
                      </w:rPr>
                      <m:t>'</m:t>
                    </m:r>
                  </m:sup>
                </m:sSubSup>
                <m:r>
                  <w:rPr>
                    <w:rFonts w:ascii="Cambria Math" w:eastAsia="Yu Mincho" w:hAnsi="Cambria Math" w:cs="Times New Roman"/>
                    <w:lang w:eastAsia="ja-JP"/>
                  </w:rPr>
                  <m:t>&lt;</m:t>
                </m:r>
                <m:sSubSup>
                  <m:sSubSupPr>
                    <m:ctrlPr>
                      <w:rPr>
                        <w:rFonts w:ascii="Cambria Math" w:eastAsia="Yu Mincho" w:hAnsi="Cambria Math" w:cs="Times New Roman"/>
                        <w:i/>
                        <w:iCs/>
                        <w:lang w:eastAsia="ja-JP"/>
                      </w:rPr>
                    </m:ctrlPr>
                  </m:sSubSupPr>
                  <m:e>
                    <m:r>
                      <w:rPr>
                        <w:rFonts w:ascii="Cambria Math" w:eastAsia="Yu Mincho" w:hAnsi="Cambria Math" w:cs="Times New Roman"/>
                        <w:lang w:eastAsia="ja-JP"/>
                      </w:rPr>
                      <m:t> </m:t>
                    </m:r>
                    <m:sSup>
                      <m:sSupPr>
                        <m:ctrlPr>
                          <w:rPr>
                            <w:rFonts w:ascii="Cambria Math" w:eastAsia="Yu Mincho" w:hAnsi="Cambria Math" w:cs="Times New Roman"/>
                            <w:i/>
                            <w:lang w:eastAsia="ja-JP"/>
                          </w:rPr>
                        </m:ctrlPr>
                      </m:sSupPr>
                      <m:e>
                        <m:r>
                          <w:rPr>
                            <w:rFonts w:ascii="Cambria Math" w:eastAsia="Yu Mincho" w:hAnsi="Cambria Math" w:cs="Times New Roman"/>
                            <w:lang w:eastAsia="ja-JP"/>
                          </w:rPr>
                          <m:t>T</m:t>
                        </m:r>
                      </m:e>
                      <m:sup>
                        <m:r>
                          <w:rPr>
                            <w:rFonts w:ascii="Cambria Math" w:eastAsia="Yu Mincho" w:hAnsi="Cambria Math" w:cs="Times New Roman"/>
                            <w:lang w:eastAsia="ja-JP"/>
                          </w:rPr>
                          <m:t>'</m:t>
                        </m:r>
                      </m:sup>
                    </m:sSup>
                  </m:e>
                  <m:sub>
                    <m:r>
                      <w:rPr>
                        <w:rFonts w:ascii="Cambria Math" w:eastAsia="Yu Mincho" w:hAnsi="Cambria Math" w:cs="Times New Roman"/>
                        <w:lang w:eastAsia="ja-JP"/>
                      </w:rPr>
                      <m:t>r Departure</m:t>
                    </m:r>
                  </m:sub>
                  <m:sup>
                    <m:r>
                      <w:rPr>
                        <w:rFonts w:ascii="Cambria Math" w:eastAsia="Yu Mincho" w:hAnsi="Cambria Math" w:cs="Times New Roman"/>
                        <w:lang w:eastAsia="ja-JP"/>
                      </w:rPr>
                      <m:t>n</m:t>
                    </m:r>
                  </m:sup>
                </m:sSubSup>
              </m:oMath>
            </m:oMathPara>
          </w:p>
          <w:p w14:paraId="5FF5578C" w14:textId="12B4BE59" w:rsidR="004C5541" w:rsidRPr="00090499" w:rsidRDefault="005D716C" w:rsidP="005D716C">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sz w:val="24"/>
                    <w:szCs w:val="24"/>
                    <w:lang w:eastAsia="ja-JP"/>
                  </w:rPr>
                  <w:lastRenderedPageBreak/>
                  <m:t xml:space="preserve">          =</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m:oMathPara>
          </w:p>
          <w:p w14:paraId="15A41E65" w14:textId="2EAA8D24" w:rsidR="00090499" w:rsidRPr="005D716C" w:rsidRDefault="00090499" w:rsidP="005D716C">
            <w:pPr>
              <w:spacing w:line="240" w:lineRule="auto"/>
              <w:ind w:firstLine="720"/>
              <w:jc w:val="both"/>
              <w:rPr>
                <w:rFonts w:ascii="Times New Roman" w:eastAsia="Yu Mincho" w:hAnsi="Times New Roman" w:cs="Times New Roman"/>
                <w:sz w:val="24"/>
                <w:szCs w:val="24"/>
                <w:lang w:eastAsia="ja-JP"/>
              </w:rPr>
            </w:pPr>
          </w:p>
        </w:tc>
        <w:tc>
          <w:tcPr>
            <w:tcW w:w="281" w:type="pct"/>
            <w:vAlign w:val="center"/>
            <w:hideMark/>
          </w:tcPr>
          <w:p w14:paraId="542EBEA4" w14:textId="474ED692"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4</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65FD723" w14:textId="3AB6CFBE" w:rsidR="00491109" w:rsidRDefault="00491109" w:rsidP="00491109">
      <w:pPr>
        <w:spacing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r>
        <w:rPr>
          <w:rFonts w:ascii="Times New Roman" w:hAnsi="Times New Roman" w:cs="Times New Roman"/>
          <w:sz w:val="24"/>
          <w:szCs w:val="24"/>
        </w:rPr>
        <w:t xml:space="preserve">: </w:t>
      </w:r>
      <w:r w:rsidR="00591EC6">
        <w:rPr>
          <w:rFonts w:ascii="Times New Roman" w:hAnsi="Times New Roman" w:cs="Times New Roman"/>
          <w:sz w:val="24"/>
          <w:szCs w:val="24"/>
        </w:rPr>
        <w:t>n is the</w:t>
      </w:r>
      <w:r w:rsidR="007C5F03">
        <w:rPr>
          <w:rFonts w:ascii="Times New Roman" w:hAnsi="Times New Roman" w:cs="Times New Roman"/>
          <w:sz w:val="24"/>
          <w:szCs w:val="24"/>
        </w:rPr>
        <w:t xml:space="preserve"> transfer’s</w:t>
      </w:r>
      <w:r w:rsidR="00591EC6">
        <w:rPr>
          <w:rFonts w:ascii="Times New Roman" w:hAnsi="Times New Roman" w:cs="Times New Roman"/>
          <w:sz w:val="24"/>
          <w:szCs w:val="24"/>
        </w:rPr>
        <w:t xml:space="preserve"> actual DD, </w:t>
      </w:r>
      <w:r>
        <w:rPr>
          <w:rFonts w:ascii="Times New Roman" w:hAnsi="Times New Roman" w:cs="Times New Roman"/>
          <w:sz w:val="24"/>
          <w:szCs w:val="24"/>
        </w:rPr>
        <w:t xml:space="preserve">M is the </w:t>
      </w:r>
      <w:r w:rsidR="00725C1C">
        <w:rPr>
          <w:rFonts w:ascii="Times New Roman" w:hAnsi="Times New Roman" w:cs="Times New Roman"/>
          <w:sz w:val="24"/>
          <w:szCs w:val="24"/>
        </w:rPr>
        <w:t>lower bound of DD</w:t>
      </w:r>
      <w:r w:rsidR="00591EC6">
        <w:rPr>
          <w:rFonts w:ascii="Times New Roman" w:hAnsi="Times New Roman" w:cs="Times New Roman"/>
          <w:sz w:val="24"/>
          <w:szCs w:val="24"/>
        </w:rPr>
        <w:t>,</w:t>
      </w:r>
      <w:r>
        <w:rPr>
          <w:rFonts w:ascii="Times New Roman" w:hAnsi="Times New Roman" w:cs="Times New Roman"/>
          <w:sz w:val="24"/>
          <w:szCs w:val="24"/>
        </w:rPr>
        <w:t xml:space="preserve"> and N is the </w:t>
      </w:r>
      <w:r w:rsidR="00725C1C">
        <w:rPr>
          <w:rFonts w:ascii="Times New Roman" w:hAnsi="Times New Roman" w:cs="Times New Roman"/>
          <w:sz w:val="24"/>
          <w:szCs w:val="24"/>
        </w:rPr>
        <w:t>upper bound of</w:t>
      </w:r>
      <w:r>
        <w:rPr>
          <w:rFonts w:ascii="Times New Roman" w:hAnsi="Times New Roman" w:cs="Times New Roman"/>
          <w:sz w:val="24"/>
          <w:szCs w:val="24"/>
        </w:rPr>
        <w:t xml:space="preserve"> DD.</w:t>
      </w:r>
      <w:r w:rsidR="004C7134">
        <w:rPr>
          <w:rFonts w:ascii="Times New Roman" w:hAnsi="Times New Roman" w:cs="Times New Roman"/>
          <w:sz w:val="24"/>
          <w:szCs w:val="24"/>
        </w:rPr>
        <w:t xml:space="preserve"> </w:t>
      </w:r>
      <m:oMath>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i=0</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h</m:t>
                </m:r>
              </m:e>
              <m:sub>
                <m:r>
                  <w:rPr>
                    <w:rFonts w:ascii="Cambria Math" w:eastAsia="Yu Mincho" w:hAnsi="Cambria Math" w:cs="Times New Roman"/>
                    <w:sz w:val="24"/>
                    <w:szCs w:val="24"/>
                    <w:lang w:eastAsia="ja-JP"/>
                  </w:rPr>
                  <m:t>i</m:t>
                </m:r>
              </m:sub>
            </m:sSub>
          </m:e>
        </m:nary>
      </m:oMath>
      <w:r w:rsidR="00473EB9">
        <w:rPr>
          <w:rFonts w:ascii="Times New Roman" w:hAnsi="Times New Roman" w:cs="Times New Roman"/>
          <w:sz w:val="24"/>
          <w:szCs w:val="24"/>
          <w:lang w:eastAsia="ja-JP"/>
        </w:rPr>
        <w:t xml:space="preserve"> </w:t>
      </w:r>
      <w:r w:rsidR="002D0271">
        <w:rPr>
          <w:rFonts w:ascii="Times New Roman" w:hAnsi="Times New Roman" w:cs="Times New Roman"/>
          <w:sz w:val="24"/>
          <w:szCs w:val="24"/>
        </w:rPr>
        <w:t xml:space="preserve">is the </w:t>
      </w:r>
      <w:r w:rsidR="00473EB9">
        <w:rPr>
          <w:rFonts w:ascii="Times New Roman" w:hAnsi="Times New Roman" w:cs="Times New Roman"/>
          <w:sz w:val="24"/>
          <w:szCs w:val="24"/>
        </w:rPr>
        <w:t xml:space="preserve">sum of </w:t>
      </w:r>
      <w:r w:rsidR="002D0271">
        <w:rPr>
          <w:rFonts w:ascii="Times New Roman" w:hAnsi="Times New Roman" w:cs="Times New Roman"/>
          <w:sz w:val="24"/>
          <w:szCs w:val="24"/>
        </w:rPr>
        <w:t>headway</w:t>
      </w:r>
      <w:r w:rsidR="00090499">
        <w:rPr>
          <w:rFonts w:ascii="Times New Roman" w:hAnsi="Times New Roman" w:cs="Times New Roman"/>
          <w:sz w:val="24"/>
          <w:szCs w:val="24"/>
        </w:rPr>
        <w:t>s</w:t>
      </w:r>
      <w:r w:rsidR="002D0271">
        <w:rPr>
          <w:rFonts w:ascii="Times New Roman" w:hAnsi="Times New Roman" w:cs="Times New Roman"/>
          <w:sz w:val="24"/>
          <w:szCs w:val="24"/>
        </w:rPr>
        <w:t>.</w:t>
      </w:r>
      <w:r w:rsidR="002A2652" w:rsidRPr="002A2652">
        <w:rPr>
          <w:rFonts w:ascii="Times New Roman" w:eastAsia="Yu Mincho" w:hAnsi="Times New Roman" w:cs="Times New Roman"/>
          <w:sz w:val="24"/>
          <w:szCs w:val="24"/>
          <w:lang w:eastAsia="ja-JP"/>
        </w:rPr>
        <w:t xml:space="preserve"> </w:t>
      </w:r>
      <w:r w:rsidR="002A2652">
        <w:rPr>
          <w:rFonts w:ascii="Times New Roman" w:eastAsia="Yu Mincho" w:hAnsi="Times New Roman" w:cs="Times New Roman"/>
          <w:sz w:val="24"/>
          <w:szCs w:val="24"/>
          <w:lang w:eastAsia="ja-JP"/>
        </w:rPr>
        <w:t xml:space="preserve">The index is applied to both schedule-based and headway-based systems; however, due to GTFS data’s schedule-based nature, we focus on the </w:t>
      </w:r>
      <w:r w:rsidR="00C34D92">
        <w:rPr>
          <w:rFonts w:ascii="Times New Roman" w:eastAsia="Yu Mincho" w:hAnsi="Times New Roman" w:cs="Times New Roman"/>
          <w:sz w:val="24"/>
          <w:szCs w:val="24"/>
          <w:lang w:eastAsia="ja-JP"/>
        </w:rPr>
        <w:t>schedule-based</w:t>
      </w:r>
      <w:r w:rsidR="002A2652">
        <w:rPr>
          <w:rFonts w:ascii="Times New Roman" w:eastAsia="Yu Mincho" w:hAnsi="Times New Roman" w:cs="Times New Roman"/>
          <w:sz w:val="24"/>
          <w:szCs w:val="24"/>
          <w:lang w:eastAsia="ja-JP"/>
        </w:rPr>
        <w:t xml:space="preserve"> systems</w:t>
      </w:r>
      <w:r w:rsidR="009703A5">
        <w:rPr>
          <w:rFonts w:ascii="Times New Roman" w:eastAsia="Yu Mincho" w:hAnsi="Times New Roman" w:cs="Times New Roman"/>
          <w:sz w:val="24"/>
          <w:szCs w:val="24"/>
          <w:lang w:eastAsia="ja-JP"/>
        </w:rPr>
        <w:t xml:space="preserve"> in this paper</w:t>
      </w:r>
      <w:r w:rsidR="002A2652">
        <w:rPr>
          <w:rFonts w:ascii="Times New Roman" w:eastAsia="Yu Mincho" w:hAnsi="Times New Roman" w:cs="Times New Roman"/>
          <w:sz w:val="24"/>
          <w:szCs w:val="24"/>
          <w:lang w:eastAsia="ja-JP"/>
        </w:rPr>
        <w:t>.</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310BC3D4"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We classify all transfers into three categories 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23C6C3DB"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(middle)</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0B70803"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F2122B">
        <w:rPr>
          <w:rFonts w:ascii="Times New Roman" w:eastAsia="Yu Mincho" w:hAnsi="Times New Roman" w:cs="Times New Roman"/>
          <w:sz w:val="24"/>
          <w:szCs w:val="24"/>
          <w:lang w:eastAsia="ja-JP"/>
        </w:rPr>
        <w:t xml:space="preserve">, as shown in </w:t>
      </w:r>
      <w:r w:rsidR="00F2122B">
        <w:rPr>
          <w:rFonts w:ascii="Times New Roman" w:eastAsia="Yu Mincho" w:hAnsi="Times New Roman" w:cs="Times New Roman"/>
          <w:sz w:val="24"/>
          <w:szCs w:val="24"/>
          <w:lang w:eastAsia="ja-JP"/>
        </w:rPr>
        <w:fldChar w:fldCharType="begin"/>
      </w:r>
      <w:r w:rsidR="00F2122B">
        <w:rPr>
          <w:rFonts w:ascii="Times New Roman" w:eastAsia="Yu Mincho" w:hAnsi="Times New Roman" w:cs="Times New Roman"/>
          <w:sz w:val="24"/>
          <w:szCs w:val="24"/>
          <w:lang w:eastAsia="ja-JP"/>
        </w:rPr>
        <w:instrText xml:space="preserve"> REF _Ref19264061 \h </w:instrText>
      </w:r>
      <w:r w:rsidR="00F2122B">
        <w:rPr>
          <w:rFonts w:ascii="Times New Roman" w:eastAsia="Yu Mincho" w:hAnsi="Times New Roman" w:cs="Times New Roman"/>
          <w:sz w:val="24"/>
          <w:szCs w:val="24"/>
          <w:lang w:eastAsia="ja-JP"/>
        </w:rPr>
      </w:r>
      <w:r w:rsidR="00F2122B">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F2122B">
        <w:rPr>
          <w:rFonts w:ascii="Times New Roman" w:eastAsia="Yu Mincho" w:hAnsi="Times New Roman" w:cs="Times New Roman"/>
          <w:sz w:val="24"/>
          <w:szCs w:val="24"/>
          <w:lang w:eastAsia="ja-JP"/>
        </w:rPr>
        <w:fldChar w:fldCharType="end"/>
      </w:r>
      <w:r w:rsidR="00F2122B">
        <w:rPr>
          <w:rFonts w:ascii="Times New Roman" w:eastAsia="Yu Mincho" w:hAnsi="Times New Roman" w:cs="Times New Roman"/>
          <w:sz w:val="24"/>
          <w:szCs w:val="24"/>
          <w:lang w:eastAsia="ja-JP"/>
        </w:rPr>
        <w:t xml:space="preserve"> (right). </w:t>
      </w:r>
      <w:r w:rsidR="00491109">
        <w:rPr>
          <w:rFonts w:ascii="Times New Roman" w:eastAsia="Yu Mincho" w:hAnsi="Times New Roman" w:cs="Times New Roman"/>
          <w:sz w:val="24"/>
          <w:szCs w:val="24"/>
          <w:lang w:eastAsia="ja-JP"/>
        </w:rPr>
        <w:t xml:space="preserve"> Under this circumstance, ATP &gt; 0. The passenger will take a bus after the scheduled bus, hence will suffer from additional time penalty other than normal delay. 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4D09C0E3" w:rsidR="00B86D99" w:rsidRPr="00B86D99" w:rsidRDefault="00F47612" w:rsidP="00B86D99">
      <w:pPr>
        <w:pStyle w:val="ListParagraph"/>
        <w:numPr>
          <w:ilvl w:val="0"/>
          <w:numId w:val="2"/>
        </w:numPr>
        <w:spacing w:line="240" w:lineRule="auto"/>
        <w:jc w:val="both"/>
        <w:rPr>
          <w:rFonts w:ascii="Times New Roman" w:hAnsi="Times New Roman" w:cs="Times New Roman"/>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as shown in </w:t>
      </w:r>
      <w:r w:rsidR="00AC5CC1">
        <w:rPr>
          <w:rFonts w:ascii="Times New Roman" w:eastAsia="Yu Mincho" w:hAnsi="Times New Roman" w:cs="Times New Roman"/>
          <w:sz w:val="24"/>
          <w:szCs w:val="24"/>
          <w:lang w:eastAsia="ja-JP"/>
        </w:rPr>
        <w:fldChar w:fldCharType="begin"/>
      </w:r>
      <w:r w:rsidR="00AC5CC1">
        <w:rPr>
          <w:rFonts w:ascii="Times New Roman" w:eastAsia="Yu Mincho" w:hAnsi="Times New Roman" w:cs="Times New Roman"/>
          <w:sz w:val="24"/>
          <w:szCs w:val="24"/>
          <w:lang w:eastAsia="ja-JP"/>
        </w:rPr>
        <w:instrText xml:space="preserve"> REF _Ref19264061 \h </w:instrText>
      </w:r>
      <w:r w:rsidR="00AC5CC1">
        <w:rPr>
          <w:rFonts w:ascii="Times New Roman" w:eastAsia="Yu Mincho" w:hAnsi="Times New Roman" w:cs="Times New Roman"/>
          <w:sz w:val="24"/>
          <w:szCs w:val="24"/>
          <w:lang w:eastAsia="ja-JP"/>
        </w:rPr>
      </w:r>
      <w:r w:rsidR="00AC5CC1">
        <w:rPr>
          <w:rFonts w:ascii="Times New Roman" w:eastAsia="Yu Mincho" w:hAnsi="Times New Roman" w:cs="Times New Roman"/>
          <w:sz w:val="24"/>
          <w:szCs w:val="24"/>
          <w:lang w:eastAsia="ja-JP"/>
        </w:rPr>
        <w:fldChar w:fldCharType="separate"/>
      </w:r>
      <w:r w:rsidR="00F3481E">
        <w:rPr>
          <w:rFonts w:ascii="Times New Roman" w:hAnsi="Times New Roman" w:cs="Times New Roman"/>
          <w:sz w:val="24"/>
          <w:szCs w:val="24"/>
        </w:rPr>
        <w:t xml:space="preserve">Figure </w:t>
      </w:r>
      <w:r w:rsidR="00F3481E">
        <w:rPr>
          <w:rFonts w:ascii="Times New Roman" w:hAnsi="Times New Roman" w:cs="Times New Roman"/>
          <w:noProof/>
          <w:sz w:val="24"/>
          <w:szCs w:val="24"/>
        </w:rPr>
        <w:t>2</w:t>
      </w:r>
      <w:r w:rsidR="00AC5CC1">
        <w:rPr>
          <w:rFonts w:ascii="Times New Roman" w:eastAsia="Yu Mincho" w:hAnsi="Times New Roman" w:cs="Times New Roman"/>
          <w:sz w:val="24"/>
          <w:szCs w:val="24"/>
          <w:lang w:eastAsia="ja-JP"/>
        </w:rPr>
        <w:fldChar w:fldCharType="end"/>
      </w:r>
      <w:r w:rsidR="00AC5CC1">
        <w:rPr>
          <w:rFonts w:ascii="Times New Roman" w:eastAsia="Yu Mincho" w:hAnsi="Times New Roman" w:cs="Times New Roman"/>
          <w:sz w:val="24"/>
          <w:szCs w:val="24"/>
          <w:lang w:eastAsia="ja-JP"/>
        </w:rPr>
        <w:t xml:space="preserve"> (left).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 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91109">
        <w:rPr>
          <w:rFonts w:ascii="Times New Roman" w:hAnsi="Times New Roman" w:cs="Times New Roman"/>
          <w:sz w:val="24"/>
          <w:szCs w:val="24"/>
        </w:rPr>
        <w:t xml:space="preserve"> </w:t>
      </w:r>
    </w:p>
    <w:p w14:paraId="26E64230" w14:textId="3354B2A6" w:rsidR="00491109" w:rsidRDefault="00153F55" w:rsidP="00491109">
      <w:pPr>
        <w:spacing w:line="240" w:lineRule="auto"/>
        <w:jc w:val="center"/>
        <w:rPr>
          <w:rFonts w:ascii="Times New Roman" w:hAnsi="Times New Roman" w:cs="Times New Roman"/>
          <w:sz w:val="24"/>
          <w:szCs w:val="24"/>
        </w:rPr>
      </w:pPr>
      <w:r>
        <w:rPr>
          <w:noProof/>
        </w:rPr>
        <w:lastRenderedPageBreak/>
        <w:drawing>
          <wp:inline distT="0" distB="0" distL="0" distR="0" wp14:anchorId="53566557" wp14:editId="655469CF">
            <wp:extent cx="5486400" cy="4610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610100"/>
                    </a:xfrm>
                    <a:prstGeom prst="rect">
                      <a:avLst/>
                    </a:prstGeom>
                  </pic:spPr>
                </pic:pic>
              </a:graphicData>
            </a:graphic>
          </wp:inline>
        </w:drawing>
      </w:r>
    </w:p>
    <w:p w14:paraId="6A85EF05" w14:textId="4FD24A8C" w:rsidR="00491109" w:rsidRDefault="00491109" w:rsidP="00491109">
      <w:pPr>
        <w:spacing w:line="240" w:lineRule="auto"/>
        <w:jc w:val="center"/>
        <w:rPr>
          <w:rFonts w:ascii="Times New Roman" w:hAnsi="Times New Roman" w:cs="Times New Roman"/>
          <w:sz w:val="24"/>
          <w:szCs w:val="24"/>
        </w:rPr>
      </w:pPr>
      <w:bookmarkStart w:id="2" w:name="_Ref19264061"/>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sidR="005B23B4">
        <w:rPr>
          <w:rFonts w:ascii="Times New Roman" w:hAnsi="Times New Roman" w:cs="Times New Roman"/>
          <w:noProof/>
          <w:sz w:val="24"/>
          <w:szCs w:val="24"/>
        </w:rPr>
        <w:t>2</w:t>
      </w:r>
      <w:r>
        <w:rPr>
          <w:rFonts w:ascii="Times New Roman" w:hAnsi="Times New Roman" w:cs="Times New Roman"/>
          <w:sz w:val="24"/>
          <w:szCs w:val="24"/>
        </w:rPr>
        <w:fldChar w:fldCharType="end"/>
      </w:r>
      <w:bookmarkEnd w:id="2"/>
      <w:r>
        <w:rPr>
          <w:rFonts w:ascii="Times New Roman" w:hAnsi="Times New Roman" w:cs="Times New Roman"/>
          <w:sz w:val="24"/>
          <w:szCs w:val="24"/>
        </w:rPr>
        <w:t xml:space="preserve"> Space-time diagram of three scenarios of a transfer synchronization process (Dash line: actual; solid line: schedule.) </w:t>
      </w:r>
    </w:p>
    <w:p w14:paraId="28449059" w14:textId="77777777" w:rsidR="00B86D99" w:rsidRDefault="00B86D99" w:rsidP="00491109">
      <w:pPr>
        <w:keepNext/>
        <w:spacing w:line="240" w:lineRule="auto"/>
        <w:jc w:val="both"/>
        <w:rPr>
          <w:rFonts w:ascii="Times New Roman" w:eastAsia="Yu Mincho" w:hAnsi="Times New Roman" w:cs="Times New Roman"/>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3822588A"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Pr>
          <w:rFonts w:ascii="Times New Roman" w:eastAsia="Yu Mincho" w:hAnsi="Times New Roman" w:cs="Times New Roman"/>
          <w:sz w:val="24"/>
          <w:szCs w:val="24"/>
          <w:lang w:eastAsia="ja-JP"/>
        </w:rPr>
        <w:instrText>ADDIN CSL_CITATION {"citationItems":[{"id":"ITEM-1","itemData":{"ISSN":"0041-1655","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0080549543","author":[{"dropping-particle":"","family":"Ceder","given":"Avishai","non-dropping-particle":"","parse-names":false,"suffix":""}],"id":"ITEM-2","issued":{"date-parts":[["2007"]]},"publisher":"CRC press","title":"Public transit planning and operation: Modeling, practice and behavior","type":"book"},"uris":["http://www.mendeley.com/documents/?uuid=7b109be3-73de-428c-840c-196808b32629","http://www.mendeley.com/documents/?uuid=d9776b33-8773-458e-8570-43c097413443"]}],"mendeley":{"formattedCitation":"(Ceder, 2007; Knoppers &amp; Muller, 1995)","plainTextFormattedCitation":"(Ceder, 2007; Knoppers &amp; Muller, 1995)","previouslyFormattedCitation":"(Ceder, 2007; Knoppers &amp;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(Ceder, 2007; Knoppers &amp;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0118BCF1"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Pr>
          <w:rFonts w:ascii="Times New Roman" w:hAnsi="Times New Roman" w:cs="Times New Roman"/>
          <w:sz w:val="24"/>
          <w:szCs w:val="24"/>
        </w:rPr>
        <w:t xml:space="preserve">the transfer schedule. </w:t>
      </w:r>
    </w:p>
    <w:p w14:paraId="05ED5CAD" w14:textId="77777777" w:rsidR="00491109" w:rsidRDefault="00491109" w:rsidP="00491109">
      <w:pPr>
        <w:spacing w:line="240" w:lineRule="auto"/>
        <w:ind w:firstLine="720"/>
        <w:jc w:val="both"/>
        <w:rPr>
          <w:rFonts w:ascii="Times New Roman" w:hAnsi="Times New Roman" w:cs="Times New Roman"/>
          <w:sz w:val="24"/>
          <w:szCs w:val="24"/>
        </w:rPr>
      </w:pPr>
    </w:p>
    <w:p w14:paraId="7E090E0B" w14:textId="1E74A24E" w:rsidR="00491109" w:rsidRDefault="00AE504C"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Other m</w:t>
      </w:r>
      <w:r w:rsidR="00491109">
        <w:rPr>
          <w:rFonts w:ascii="Times New Roman" w:hAnsi="Times New Roman" w:cs="Times New Roman"/>
          <w:sz w:val="24"/>
          <w:szCs w:val="24"/>
          <w:u w:val="single"/>
        </w:rPr>
        <w:t>easures</w:t>
      </w:r>
    </w:p>
    <w:p w14:paraId="4D872919" w14:textId="258B3DE2" w:rsidR="00AE504C" w:rsidRDefault="00AE504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We present</w:t>
      </w:r>
      <w:r w:rsidRPr="00AE504C">
        <w:rPr>
          <w:rFonts w:ascii="Times New Roman" w:eastAsia="Yu Mincho" w:hAnsi="Times New Roman" w:cs="Times New Roman"/>
          <w:sz w:val="24"/>
          <w:szCs w:val="24"/>
          <w:lang w:eastAsia="ja-JP"/>
        </w:rPr>
        <w:t xml:space="preserve"> several methods to asse</w:t>
      </w:r>
      <w:r>
        <w:rPr>
          <w:rFonts w:ascii="Times New Roman" w:eastAsia="Yu Mincho" w:hAnsi="Times New Roman" w:cs="Times New Roman"/>
          <w:sz w:val="24"/>
          <w:szCs w:val="24"/>
          <w:lang w:eastAsia="ja-JP"/>
        </w:rPr>
        <w:t>ss the risk of transfers in a public transit</w:t>
      </w:r>
      <w:r w:rsidRPr="00AE504C">
        <w:rPr>
          <w:rFonts w:ascii="Times New Roman" w:eastAsia="Yu Mincho" w:hAnsi="Times New Roman" w:cs="Times New Roman"/>
          <w:sz w:val="24"/>
          <w:szCs w:val="24"/>
          <w:lang w:eastAsia="ja-JP"/>
        </w:rPr>
        <w:t xml:space="preserve"> system</w:t>
      </w:r>
      <w:r w:rsidR="00491109">
        <w:rPr>
          <w:rFonts w:ascii="Times New Roman" w:eastAsia="Yu Mincho" w:hAnsi="Times New Roman" w:cs="Times New Roman"/>
          <w:sz w:val="24"/>
          <w:szCs w:val="24"/>
          <w:lang w:eastAsia="ja-JP"/>
        </w:rPr>
        <w:t xml:space="preserve">. We measured each transfer using the total time penalty or a binary value that represents whether it has additional time penalty or not. Based on the assessment of single transfer, transfer risk is the </w:t>
      </w:r>
      <w:r>
        <w:rPr>
          <w:rFonts w:ascii="Times New Roman" w:eastAsia="Yu Mincho" w:hAnsi="Times New Roman" w:cs="Times New Roman"/>
          <w:sz w:val="24"/>
          <w:szCs w:val="24"/>
          <w:lang w:eastAsia="ja-JP"/>
        </w:rPr>
        <w:t xml:space="preserve">proportion of missed </w:t>
      </w:r>
      <w:r w:rsidR="00491109">
        <w:rPr>
          <w:rFonts w:ascii="Times New Roman" w:eastAsia="Yu Mincho" w:hAnsi="Times New Roman" w:cs="Times New Roman"/>
          <w:sz w:val="24"/>
          <w:szCs w:val="24"/>
          <w:lang w:eastAsia="ja-JP"/>
        </w:rPr>
        <w:t>transfer</w:t>
      </w:r>
      <w:r>
        <w:rPr>
          <w:rFonts w:ascii="Times New Roman" w:eastAsia="Yu Mincho" w:hAnsi="Times New Roman" w:cs="Times New Roman"/>
          <w:sz w:val="24"/>
          <w:szCs w:val="24"/>
          <w:lang w:eastAsia="ja-JP"/>
        </w:rPr>
        <w:t>s based on the empirical schedule and real-time vehicle location data; we can interpret this as an empirical probability of a missed transfer</w:t>
      </w:r>
      <w:r w:rsidR="00491109">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3C6CBADA" w14:textId="30B2B1A0" w:rsidR="00491109" w:rsidRDefault="00AE504C" w:rsidP="006E6DD8">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The o</w:t>
      </w:r>
      <w:r w:rsidR="00491109">
        <w:rPr>
          <w:rFonts w:ascii="Times New Roman" w:eastAsia="Yu Mincho" w:hAnsi="Times New Roman" w:cs="Times New Roman"/>
          <w:sz w:val="24"/>
          <w:szCs w:val="24"/>
          <w:lang w:eastAsia="ja-JP"/>
        </w:rPr>
        <w:t xml:space="preserve">verall </w:t>
      </w:r>
      <w:r w:rsidR="00491109">
        <w:rPr>
          <w:rFonts w:ascii="Times New Roman" w:eastAsia="Yu Mincho" w:hAnsi="Times New Roman" w:cs="Times New Roman"/>
          <w:i/>
          <w:sz w:val="24"/>
          <w:szCs w:val="24"/>
          <w:lang w:eastAsia="ja-JP"/>
        </w:rPr>
        <w:t>transfer risk</w:t>
      </w:r>
      <w:r w:rsidR="00491109">
        <w:rPr>
          <w:rFonts w:ascii="Times New Roman" w:eastAsia="Yu Mincho" w:hAnsi="Times New Roman" w:cs="Times New Roman"/>
          <w:sz w:val="24"/>
          <w:szCs w:val="24"/>
          <w:lang w:eastAsia="ja-JP"/>
        </w:rPr>
        <w:t xml:space="preserve"> (TR) in the system is: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28AFA4E6" w14:textId="77777777" w:rsidTr="00491109">
        <w:trPr>
          <w:trHeight w:val="820"/>
          <w:jc w:val="center"/>
        </w:trPr>
        <w:tc>
          <w:tcPr>
            <w:tcW w:w="258" w:type="pct"/>
            <w:vAlign w:val="center"/>
          </w:tcPr>
          <w:p w14:paraId="3249049A"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64265C2"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2C4686D7" w14:textId="037A3450" w:rsidR="00491109" w:rsidRDefault="00491109">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5</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555C745" w14:textId="312E641F" w:rsidR="00491109" w:rsidRDefault="005602B7" w:rsidP="00491109">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5569F221" w14:textId="5255102E" w:rsidR="00491109" w:rsidRDefault="00491109" w:rsidP="006E6DD8">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represents the number of transfers,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 indicating whether the transfer is missed.</w:t>
      </w:r>
      <w:r w:rsidR="00551745">
        <w:rPr>
          <w:rFonts w:ascii="Times New Roman" w:hAnsi="Times New Roman" w:cs="Times New Roman"/>
          <w:sz w:val="24"/>
          <w:szCs w:val="24"/>
        </w:rPr>
        <w:t xml:space="preserve"> A missed transfer is defined as: the actual bus’s desynchronization degree is larger than 0. This also means the user takes a different bus </w:t>
      </w:r>
      <w:r w:rsidR="00551745" w:rsidRPr="00551745">
        <w:rPr>
          <w:rFonts w:ascii="Times New Roman" w:hAnsi="Times New Roman" w:cs="Times New Roman"/>
          <w:i/>
          <w:sz w:val="24"/>
          <w:szCs w:val="24"/>
        </w:rPr>
        <w:t>after</w:t>
      </w:r>
      <w:r w:rsidR="00551745">
        <w:rPr>
          <w:rFonts w:ascii="Times New Roman" w:hAnsi="Times New Roman" w:cs="Times New Roman"/>
          <w:sz w:val="24"/>
          <w:szCs w:val="24"/>
        </w:rPr>
        <w:t xml:space="preserve"> the scheduled bus.</w:t>
      </w:r>
      <w:r w:rsidR="00AE504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can also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the system:</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491109" w14:paraId="51C81138" w14:textId="77777777" w:rsidTr="00491109">
        <w:trPr>
          <w:trHeight w:val="820"/>
          <w:jc w:val="center"/>
        </w:trPr>
        <w:tc>
          <w:tcPr>
            <w:tcW w:w="258" w:type="pct"/>
            <w:vAlign w:val="center"/>
          </w:tcPr>
          <w:p w14:paraId="5C7AAD22" w14:textId="77777777" w:rsidR="00491109" w:rsidRDefault="00491109">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950E6B0" w14:textId="77777777" w:rsidR="00491109" w:rsidRDefault="00491109">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5FAED902" w14:textId="107997E7" w:rsidR="00491109" w:rsidRDefault="00491109">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sidR="00C130B1">
              <w:rPr>
                <w:rFonts w:ascii="Times New Roman" w:hAnsi="Times New Roman" w:cs="Times New Roman"/>
                <w:sz w:val="24"/>
                <w:szCs w:val="24"/>
              </w:rPr>
              <w:fldChar w:fldCharType="begin"/>
            </w:r>
            <w:r w:rsidR="00C130B1">
              <w:rPr>
                <w:rFonts w:ascii="Times New Roman" w:hAnsi="Times New Roman" w:cs="Times New Roman"/>
                <w:sz w:val="24"/>
                <w:szCs w:val="24"/>
              </w:rPr>
              <w:instrText xml:space="preserve"> SEQ Equation \* ARABIC </w:instrText>
            </w:r>
            <w:r w:rsidR="00C130B1">
              <w:rPr>
                <w:rFonts w:ascii="Times New Roman" w:hAnsi="Times New Roman" w:cs="Times New Roman"/>
                <w:sz w:val="24"/>
                <w:szCs w:val="24"/>
              </w:rPr>
              <w:fldChar w:fldCharType="separate"/>
            </w:r>
            <w:r w:rsidR="00C442D5">
              <w:rPr>
                <w:rFonts w:ascii="Times New Roman" w:hAnsi="Times New Roman" w:cs="Times New Roman"/>
                <w:noProof/>
                <w:sz w:val="24"/>
                <w:szCs w:val="24"/>
              </w:rPr>
              <w:t>6</w:t>
            </w:r>
            <w:r w:rsidR="00C130B1">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034975FA" w14:textId="77777777" w:rsidR="00491109" w:rsidRDefault="00491109" w:rsidP="0049110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31D91F7B" w14:textId="77777777" w:rsidR="00361813" w:rsidRDefault="00361813" w:rsidP="00361813">
      <w:pPr>
        <w:spacing w:line="240" w:lineRule="auto"/>
        <w:jc w:val="both"/>
        <w:rPr>
          <w:rFonts w:ascii="Times New Roman" w:hAnsi="Times New Roman" w:cs="Times New Roman"/>
          <w:sz w:val="24"/>
          <w:szCs w:val="24"/>
        </w:rPr>
      </w:pPr>
    </w:p>
    <w:p w14:paraId="56F89D65" w14:textId="790A54FB" w:rsidR="00FE182C" w:rsidRDefault="00611554" w:rsidP="00955A2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TR and ATTP are a further step towards </w:t>
      </w:r>
      <w:r w:rsidR="00823430">
        <w:rPr>
          <w:rFonts w:ascii="Times New Roman" w:hAnsi="Times New Roman" w:cs="Times New Roman"/>
          <w:sz w:val="24"/>
          <w:szCs w:val="24"/>
        </w:rPr>
        <w:t xml:space="preserve">supporting </w:t>
      </w:r>
      <w:r>
        <w:rPr>
          <w:rFonts w:ascii="Times New Roman" w:hAnsi="Times New Roman" w:cs="Times New Roman"/>
          <w:sz w:val="24"/>
          <w:szCs w:val="24"/>
        </w:rPr>
        <w:t>a smart</w:t>
      </w:r>
      <w:r w:rsidR="00823430">
        <w:rPr>
          <w:rFonts w:ascii="Times New Roman" w:hAnsi="Times New Roman" w:cs="Times New Roman"/>
          <w:sz w:val="24"/>
          <w:szCs w:val="24"/>
        </w:rPr>
        <w:t>er</w:t>
      </w:r>
      <w:r>
        <w:rPr>
          <w:rFonts w:ascii="Times New Roman" w:hAnsi="Times New Roman" w:cs="Times New Roman"/>
          <w:sz w:val="24"/>
          <w:szCs w:val="24"/>
        </w:rPr>
        <w:t xml:space="preserve"> public transit system</w:t>
      </w:r>
      <w:r w:rsidR="00823430">
        <w:rPr>
          <w:rFonts w:ascii="Times New Roman" w:hAnsi="Times New Roman" w:cs="Times New Roman"/>
          <w:sz w:val="24"/>
          <w:szCs w:val="24"/>
        </w:rPr>
        <w:t>.</w:t>
      </w:r>
      <w:r>
        <w:rPr>
          <w:rFonts w:ascii="Times New Roman" w:hAnsi="Times New Roman" w:cs="Times New Roman"/>
          <w:sz w:val="24"/>
          <w:szCs w:val="24"/>
        </w:rPr>
        <w:t xml:space="preserve"> </w:t>
      </w:r>
      <w:r w:rsidR="00361813">
        <w:rPr>
          <w:rFonts w:ascii="Times New Roman" w:hAnsi="Times New Roman" w:cs="Times New Roman"/>
          <w:sz w:val="24"/>
          <w:szCs w:val="24"/>
        </w:rPr>
        <w:t xml:space="preserve">Compared with </w:t>
      </w:r>
      <w:r w:rsidR="00823430">
        <w:rPr>
          <w:rFonts w:ascii="Times New Roman" w:hAnsi="Times New Roman" w:cs="Times New Roman"/>
          <w:sz w:val="24"/>
          <w:szCs w:val="24"/>
        </w:rPr>
        <w:t>existing</w:t>
      </w:r>
      <w:r w:rsidR="00361813">
        <w:rPr>
          <w:rFonts w:ascii="Times New Roman" w:hAnsi="Times New Roman" w:cs="Times New Roman"/>
          <w:sz w:val="24"/>
          <w:szCs w:val="24"/>
        </w:rPr>
        <w:t xml:space="preserve"> indexes and measuring systems, </w:t>
      </w:r>
      <w:r w:rsidR="00F32C97">
        <w:rPr>
          <w:rFonts w:ascii="Times New Roman" w:hAnsi="Times New Roman" w:cs="Times New Roman"/>
          <w:sz w:val="24"/>
          <w:szCs w:val="24"/>
        </w:rPr>
        <w:t xml:space="preserve">the spectrum of </w:t>
      </w:r>
      <w:r w:rsidR="00A563CC">
        <w:rPr>
          <w:rFonts w:ascii="Times New Roman" w:hAnsi="Times New Roman" w:cs="Times New Roman" w:hint="eastAsia"/>
          <w:sz w:val="24"/>
          <w:szCs w:val="24"/>
        </w:rPr>
        <w:t>t</w:t>
      </w:r>
      <w:r w:rsidR="00FF6BE7" w:rsidRPr="00A563CC">
        <w:rPr>
          <w:rFonts w:ascii="Times New Roman" w:hAnsi="Times New Roman" w:cs="Times New Roman"/>
          <w:sz w:val="24"/>
          <w:szCs w:val="24"/>
        </w:rPr>
        <w:t xml:space="preserve">he </w:t>
      </w:r>
      <w:r w:rsidR="001D11D3">
        <w:rPr>
          <w:rFonts w:ascii="Times New Roman" w:hAnsi="Times New Roman" w:cs="Times New Roman"/>
          <w:sz w:val="24"/>
          <w:szCs w:val="24"/>
        </w:rPr>
        <w:t>proposed measures’</w:t>
      </w:r>
      <w:r w:rsidR="001D11D3" w:rsidRPr="001D11D3">
        <w:rPr>
          <w:rFonts w:ascii="Times New Roman" w:hAnsi="Times New Roman" w:cs="Times New Roman"/>
          <w:sz w:val="24"/>
          <w:szCs w:val="24"/>
        </w:rPr>
        <w:t xml:space="preserve"> </w:t>
      </w:r>
      <w:r w:rsidR="001D11D3" w:rsidRPr="00A563CC">
        <w:rPr>
          <w:rFonts w:ascii="Times New Roman" w:hAnsi="Times New Roman" w:cs="Times New Roman"/>
          <w:sz w:val="24"/>
          <w:szCs w:val="24"/>
        </w:rPr>
        <w:t>audience</w:t>
      </w:r>
      <w:r w:rsidR="002F2237" w:rsidRPr="00A563CC">
        <w:rPr>
          <w:rFonts w:ascii="Times New Roman" w:hAnsi="Times New Roman" w:cs="Times New Roman"/>
          <w:sz w:val="24"/>
          <w:szCs w:val="24"/>
        </w:rPr>
        <w:t xml:space="preserve"> </w:t>
      </w:r>
      <w:r w:rsidR="00FF6BE7" w:rsidRPr="00A563CC">
        <w:rPr>
          <w:rFonts w:ascii="Times New Roman" w:hAnsi="Times New Roman" w:cs="Times New Roman"/>
          <w:sz w:val="24"/>
          <w:szCs w:val="24"/>
        </w:rPr>
        <w:t>is broad</w:t>
      </w:r>
      <w:r w:rsidR="004F51F2">
        <w:rPr>
          <w:rFonts w:ascii="Times New Roman" w:hAnsi="Times New Roman" w:cs="Times New Roman"/>
          <w:sz w:val="24"/>
          <w:szCs w:val="24"/>
        </w:rPr>
        <w:t xml:space="preserve">: besides academic and administrating purposes, </w:t>
      </w:r>
      <w:r w:rsidR="00B462CC">
        <w:rPr>
          <w:rFonts w:ascii="Times New Roman" w:hAnsi="Times New Roman" w:cs="Times New Roman"/>
          <w:sz w:val="24"/>
          <w:szCs w:val="24"/>
        </w:rPr>
        <w:t xml:space="preserve">ordinary </w:t>
      </w:r>
      <w:r w:rsidR="00577887">
        <w:rPr>
          <w:rFonts w:ascii="Times New Roman" w:hAnsi="Times New Roman" w:cs="Times New Roman"/>
          <w:sz w:val="24"/>
          <w:szCs w:val="24"/>
        </w:rPr>
        <w:t>passengers</w:t>
      </w:r>
      <w:r w:rsidR="00B462CC">
        <w:rPr>
          <w:rFonts w:ascii="Times New Roman" w:hAnsi="Times New Roman" w:cs="Times New Roman"/>
          <w:sz w:val="24"/>
          <w:szCs w:val="24"/>
        </w:rPr>
        <w:t xml:space="preserve"> and open source developers </w:t>
      </w:r>
      <w:r w:rsidR="00577887">
        <w:rPr>
          <w:rFonts w:ascii="Times New Roman" w:hAnsi="Times New Roman" w:cs="Times New Roman"/>
          <w:sz w:val="24"/>
          <w:szCs w:val="24"/>
        </w:rPr>
        <w:t>can also be potential users</w:t>
      </w:r>
      <w:r w:rsidR="004F51F2">
        <w:rPr>
          <w:rFonts w:ascii="Times New Roman" w:hAnsi="Times New Roman" w:cs="Times New Roman"/>
          <w:sz w:val="24"/>
          <w:szCs w:val="24"/>
        </w:rPr>
        <w:t xml:space="preserve">. </w:t>
      </w:r>
      <w:r w:rsidR="00480DB5" w:rsidRPr="00A563CC">
        <w:rPr>
          <w:rFonts w:ascii="Times New Roman" w:hAnsi="Times New Roman" w:cs="Times New Roman"/>
          <w:sz w:val="24"/>
          <w:szCs w:val="24"/>
        </w:rPr>
        <w:t xml:space="preserve">Thanks to the high-resolution </w:t>
      </w:r>
      <w:r w:rsidR="00AE504C">
        <w:rPr>
          <w:rFonts w:ascii="Times New Roman" w:hAnsi="Times New Roman" w:cs="Times New Roman"/>
          <w:sz w:val="24"/>
          <w:szCs w:val="24"/>
        </w:rPr>
        <w:t xml:space="preserve">public transit </w:t>
      </w:r>
      <w:r w:rsidR="00480DB5" w:rsidRPr="00A563CC">
        <w:rPr>
          <w:rFonts w:ascii="Times New Roman" w:hAnsi="Times New Roman" w:cs="Times New Roman"/>
          <w:sz w:val="24"/>
          <w:szCs w:val="24"/>
        </w:rPr>
        <w:t>data</w:t>
      </w:r>
      <w:r w:rsidR="00B132C5" w:rsidRPr="00A563CC">
        <w:rPr>
          <w:rFonts w:ascii="Times New Roman" w:hAnsi="Times New Roman" w:cs="Times New Roman"/>
          <w:sz w:val="24"/>
          <w:szCs w:val="24"/>
        </w:rPr>
        <w:t xml:space="preserve">, we can calculate </w:t>
      </w:r>
      <w:r w:rsidR="00E73CE1" w:rsidRPr="00A563CC">
        <w:rPr>
          <w:rFonts w:ascii="Times New Roman" w:hAnsi="Times New Roman" w:cs="Times New Roman"/>
          <w:sz w:val="24"/>
          <w:szCs w:val="24"/>
        </w:rPr>
        <w:t>corresponding</w:t>
      </w:r>
      <w:r w:rsidR="00AA1116" w:rsidRPr="00A563CC">
        <w:rPr>
          <w:rFonts w:ascii="Times New Roman" w:hAnsi="Times New Roman" w:cs="Times New Roman"/>
          <w:sz w:val="24"/>
          <w:szCs w:val="24"/>
        </w:rPr>
        <w:t xml:space="preserve"> performance</w:t>
      </w:r>
      <w:r w:rsidR="00B132C5" w:rsidRPr="00A563CC">
        <w:rPr>
          <w:rFonts w:ascii="Times New Roman" w:hAnsi="Times New Roman" w:cs="Times New Roman"/>
          <w:sz w:val="24"/>
          <w:szCs w:val="24"/>
        </w:rPr>
        <w:t xml:space="preserve"> </w:t>
      </w:r>
      <w:r w:rsidR="00AE504C">
        <w:rPr>
          <w:rFonts w:ascii="Times New Roman" w:hAnsi="Times New Roman" w:cs="Times New Roman"/>
          <w:sz w:val="24"/>
          <w:szCs w:val="24"/>
        </w:rPr>
        <w:t xml:space="preserve">based on </w:t>
      </w:r>
      <w:r w:rsidR="00B132C5" w:rsidRPr="00A563CC">
        <w:rPr>
          <w:rFonts w:ascii="Times New Roman" w:hAnsi="Times New Roman" w:cs="Times New Roman"/>
          <w:sz w:val="24"/>
          <w:szCs w:val="24"/>
        </w:rPr>
        <w:t>specific transfer</w:t>
      </w:r>
      <w:r w:rsidR="00AE504C">
        <w:rPr>
          <w:rFonts w:ascii="Times New Roman" w:hAnsi="Times New Roman" w:cs="Times New Roman"/>
          <w:sz w:val="24"/>
          <w:szCs w:val="24"/>
        </w:rPr>
        <w:t>s</w:t>
      </w:r>
      <w:r w:rsidR="00B132C5" w:rsidRPr="00A563CC">
        <w:rPr>
          <w:rFonts w:ascii="Times New Roman" w:hAnsi="Times New Roman" w:cs="Times New Roman"/>
          <w:sz w:val="24"/>
          <w:szCs w:val="24"/>
        </w:rPr>
        <w:t xml:space="preserve"> </w:t>
      </w:r>
      <w:r w:rsidR="00AE504C">
        <w:rPr>
          <w:rFonts w:ascii="Times New Roman" w:hAnsi="Times New Roman" w:cs="Times New Roman"/>
          <w:sz w:val="24"/>
          <w:szCs w:val="24"/>
        </w:rPr>
        <w:t>as well as</w:t>
      </w:r>
      <w:r w:rsidR="00B132C5" w:rsidRPr="00A563CC">
        <w:rPr>
          <w:rFonts w:ascii="Times New Roman" w:hAnsi="Times New Roman" w:cs="Times New Roman"/>
          <w:sz w:val="24"/>
          <w:szCs w:val="24"/>
        </w:rPr>
        <w:t xml:space="preserve"> </w:t>
      </w:r>
      <w:r w:rsidR="004652DA" w:rsidRPr="00A563CC">
        <w:rPr>
          <w:rFonts w:ascii="Times New Roman" w:hAnsi="Times New Roman" w:cs="Times New Roman"/>
          <w:sz w:val="24"/>
          <w:szCs w:val="24"/>
        </w:rPr>
        <w:t xml:space="preserve">overall </w:t>
      </w:r>
      <w:r w:rsidR="00FE182C">
        <w:rPr>
          <w:rFonts w:ascii="Times New Roman" w:hAnsi="Times New Roman" w:cs="Times New Roman"/>
          <w:sz w:val="24"/>
          <w:szCs w:val="24"/>
        </w:rPr>
        <w:t>broad patterns.</w:t>
      </w:r>
      <w:r w:rsidR="00AE504C">
        <w:rPr>
          <w:rFonts w:ascii="Times New Roman" w:hAnsi="Times New Roman" w:cs="Times New Roman"/>
          <w:sz w:val="24"/>
          <w:szCs w:val="24"/>
        </w:rPr>
        <w:t xml:space="preserve">  For example:</w:t>
      </w:r>
    </w:p>
    <w:p w14:paraId="64E7DEAB" w14:textId="0E0D301E" w:rsidR="00BE3230" w:rsidRPr="00AF1CCE" w:rsidRDefault="00AE504C"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00BC07B9" w:rsidRPr="00AF1CCE">
        <w:rPr>
          <w:rFonts w:ascii="Times New Roman" w:hAnsi="Times New Roman" w:cs="Times New Roman"/>
          <w:sz w:val="24"/>
          <w:szCs w:val="24"/>
        </w:rPr>
        <w:t xml:space="preserve"> the application level, users can query each transfer’s performance </w:t>
      </w:r>
      <w:r w:rsidR="00E22DA2" w:rsidRPr="00AF1CCE">
        <w:rPr>
          <w:rFonts w:ascii="Times New Roman" w:hAnsi="Times New Roman" w:cs="Times New Roman"/>
          <w:sz w:val="24"/>
          <w:szCs w:val="24"/>
        </w:rPr>
        <w:t xml:space="preserve">in their real-time transit apps </w:t>
      </w:r>
      <w:r w:rsidR="00FE182C" w:rsidRPr="00AF1CCE">
        <w:rPr>
          <w:rFonts w:ascii="Times New Roman" w:hAnsi="Times New Roman" w:cs="Times New Roman"/>
          <w:sz w:val="24"/>
          <w:szCs w:val="24"/>
        </w:rPr>
        <w:t xml:space="preserve">and react </w:t>
      </w:r>
      <w:r>
        <w:rPr>
          <w:rFonts w:ascii="Times New Roman" w:hAnsi="Times New Roman" w:cs="Times New Roman"/>
          <w:sz w:val="24"/>
          <w:szCs w:val="24"/>
        </w:rPr>
        <w:t>correspondingly.</w:t>
      </w:r>
      <w:r w:rsidR="00FE182C" w:rsidRPr="00AF1CCE">
        <w:rPr>
          <w:rFonts w:ascii="Times New Roman" w:hAnsi="Times New Roman" w:cs="Times New Roman"/>
          <w:sz w:val="24"/>
          <w:szCs w:val="24"/>
        </w:rPr>
        <w:t xml:space="preserve"> </w:t>
      </w:r>
      <w:r>
        <w:rPr>
          <w:rFonts w:ascii="Times New Roman" w:hAnsi="Times New Roman" w:cs="Times New Roman"/>
          <w:sz w:val="24"/>
          <w:szCs w:val="24"/>
        </w:rPr>
        <w:t xml:space="preserve"> </w:t>
      </w:r>
      <w:r w:rsidR="00FE182C" w:rsidRPr="00AF1CCE">
        <w:rPr>
          <w:rFonts w:ascii="Times New Roman" w:hAnsi="Times New Roman" w:cs="Times New Roman"/>
          <w:sz w:val="24"/>
          <w:szCs w:val="24"/>
        </w:rPr>
        <w:t xml:space="preserve">A major concern for users </w:t>
      </w:r>
      <w:r w:rsidR="00823430">
        <w:rPr>
          <w:rFonts w:ascii="Times New Roman" w:hAnsi="Times New Roman" w:cs="Times New Roman"/>
          <w:sz w:val="24"/>
          <w:szCs w:val="24"/>
        </w:rPr>
        <w:t xml:space="preserve">when </w:t>
      </w:r>
      <w:r w:rsidR="006355C7" w:rsidRPr="00AF1CCE">
        <w:rPr>
          <w:rFonts w:ascii="Times New Roman" w:hAnsi="Times New Roman" w:cs="Times New Roman"/>
          <w:sz w:val="24"/>
          <w:szCs w:val="24"/>
        </w:rPr>
        <w:t>transfer</w:t>
      </w:r>
      <w:r w:rsidR="006355C7">
        <w:rPr>
          <w:rFonts w:ascii="Times New Roman" w:hAnsi="Times New Roman" w:cs="Times New Roman"/>
          <w:sz w:val="24"/>
          <w:szCs w:val="24"/>
        </w:rPr>
        <w:t>ring</w:t>
      </w:r>
      <w:r w:rsidR="00FE182C" w:rsidRPr="00AF1CCE">
        <w:rPr>
          <w:rFonts w:ascii="Times New Roman" w:hAnsi="Times New Roman" w:cs="Times New Roman"/>
          <w:sz w:val="24"/>
          <w:szCs w:val="24"/>
        </w:rPr>
        <w:t xml:space="preserve"> is </w:t>
      </w:r>
      <w:r w:rsidR="00F75DE6" w:rsidRPr="00AF1CCE">
        <w:rPr>
          <w:rFonts w:ascii="Times New Roman" w:hAnsi="Times New Roman" w:cs="Times New Roman"/>
          <w:sz w:val="24"/>
          <w:szCs w:val="24"/>
        </w:rPr>
        <w:t>their</w:t>
      </w:r>
      <w:r w:rsidR="00FE182C" w:rsidRPr="00AF1CCE">
        <w:rPr>
          <w:rFonts w:ascii="Times New Roman" w:hAnsi="Times New Roman" w:cs="Times New Roman"/>
          <w:sz w:val="24"/>
          <w:szCs w:val="24"/>
        </w:rPr>
        <w:t xml:space="preserve"> instability. However, </w:t>
      </w:r>
      <w:r w:rsidR="001C3E5F" w:rsidRPr="00AF1CCE">
        <w:rPr>
          <w:rFonts w:ascii="Times New Roman" w:hAnsi="Times New Roman" w:cs="Times New Roman"/>
          <w:sz w:val="24"/>
          <w:szCs w:val="24"/>
        </w:rPr>
        <w:t xml:space="preserve">current </w:t>
      </w:r>
      <w:r w:rsidR="00FE182C" w:rsidRPr="00AF1CCE">
        <w:rPr>
          <w:rFonts w:ascii="Times New Roman" w:hAnsi="Times New Roman" w:cs="Times New Roman"/>
          <w:sz w:val="24"/>
          <w:szCs w:val="24"/>
        </w:rPr>
        <w:t xml:space="preserve">mainstream transit apps do not </w:t>
      </w:r>
      <w:r w:rsidR="00AE6DCC">
        <w:rPr>
          <w:rFonts w:ascii="Times New Roman" w:hAnsi="Times New Roman" w:cs="Times New Roman"/>
          <w:sz w:val="24"/>
          <w:szCs w:val="24"/>
        </w:rPr>
        <w:t>show</w:t>
      </w:r>
      <w:r w:rsidR="00FE182C" w:rsidRPr="00AF1CCE">
        <w:rPr>
          <w:rFonts w:ascii="Times New Roman" w:hAnsi="Times New Roman" w:cs="Times New Roman"/>
          <w:sz w:val="24"/>
          <w:szCs w:val="24"/>
        </w:rPr>
        <w:t xml:space="preserve"> empirical risk and average time loss </w:t>
      </w:r>
      <w:r w:rsidR="00C50311" w:rsidRPr="00AF1CCE">
        <w:rPr>
          <w:rFonts w:ascii="Times New Roman" w:hAnsi="Times New Roman" w:cs="Times New Roman"/>
          <w:sz w:val="24"/>
          <w:szCs w:val="24"/>
        </w:rPr>
        <w:t>on their interfaces</w:t>
      </w:r>
      <w:r w:rsidR="00C344B6">
        <w:rPr>
          <w:rFonts w:ascii="Times New Roman" w:hAnsi="Times New Roman" w:cs="Times New Roman"/>
          <w:sz w:val="24"/>
          <w:szCs w:val="24"/>
        </w:rPr>
        <w:t xml:space="preserve">, especially for transfers which users have no </w:t>
      </w:r>
      <w:r w:rsidR="00C344B6">
        <w:rPr>
          <w:rFonts w:ascii="Times New Roman" w:hAnsi="Times New Roman" w:cs="Times New Roman"/>
          <w:sz w:val="24"/>
          <w:szCs w:val="24"/>
        </w:rPr>
        <w:lastRenderedPageBreak/>
        <w:t>control of</w:t>
      </w:r>
      <w:r w:rsidR="00C50311" w:rsidRPr="00AF1CCE">
        <w:rPr>
          <w:rFonts w:ascii="Times New Roman" w:hAnsi="Times New Roman" w:cs="Times New Roman"/>
          <w:sz w:val="24"/>
          <w:szCs w:val="24"/>
        </w:rPr>
        <w:t>. If a proposed transfer</w:t>
      </w:r>
      <w:r w:rsidR="002206A3" w:rsidRPr="00AF1CCE">
        <w:rPr>
          <w:rFonts w:ascii="Times New Roman" w:hAnsi="Times New Roman" w:cs="Times New Roman"/>
          <w:sz w:val="24"/>
          <w:szCs w:val="24"/>
        </w:rPr>
        <w:t>’s empirical performance is shown when the apps plan the trip, users can avoid h</w:t>
      </w:r>
      <w:r w:rsidR="00007D0A" w:rsidRPr="00AF1CCE">
        <w:rPr>
          <w:rFonts w:ascii="Times New Roman" w:hAnsi="Times New Roman" w:cs="Times New Roman"/>
          <w:sz w:val="24"/>
          <w:szCs w:val="24"/>
        </w:rPr>
        <w:t>igh risk and high penalty route thus save potential waiting time.</w:t>
      </w:r>
      <w:r w:rsidR="00823430">
        <w:rPr>
          <w:rFonts w:ascii="Times New Roman" w:hAnsi="Times New Roman" w:cs="Times New Roman"/>
          <w:sz w:val="24"/>
          <w:szCs w:val="24"/>
        </w:rPr>
        <w:t xml:space="preserve">  This is similar to airlines and air travel apps showing the on-time performance of air routes.</w:t>
      </w:r>
    </w:p>
    <w:p w14:paraId="1753681E" w14:textId="7DCEA433" w:rsidR="00BE3230" w:rsidRPr="00AF1CCE" w:rsidRDefault="00AE504C"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BC07B9" w:rsidRPr="00AF1CCE">
        <w:rPr>
          <w:rFonts w:ascii="Times New Roman" w:hAnsi="Times New Roman" w:cs="Times New Roman"/>
          <w:sz w:val="24"/>
          <w:szCs w:val="24"/>
        </w:rPr>
        <w:t>operation</w:t>
      </w:r>
      <w:r>
        <w:rPr>
          <w:rFonts w:ascii="Times New Roman" w:hAnsi="Times New Roman" w:cs="Times New Roman"/>
          <w:sz w:val="24"/>
          <w:szCs w:val="24"/>
        </w:rPr>
        <w:t>al</w:t>
      </w:r>
      <w:r w:rsidR="00BC07B9" w:rsidRPr="00AF1CCE">
        <w:rPr>
          <w:rFonts w:ascii="Times New Roman" w:hAnsi="Times New Roman" w:cs="Times New Roman"/>
          <w:sz w:val="24"/>
          <w:szCs w:val="24"/>
        </w:rPr>
        <w:t xml:space="preserve"> level, administrators can check the high risk and high time penalty</w:t>
      </w:r>
      <w:r w:rsidR="00FE182C" w:rsidRPr="00AF1CCE">
        <w:rPr>
          <w:rFonts w:ascii="Times New Roman" w:hAnsi="Times New Roman" w:cs="Times New Roman"/>
          <w:sz w:val="24"/>
          <w:szCs w:val="24"/>
        </w:rPr>
        <w:t xml:space="preserve"> areas and respon</w:t>
      </w:r>
      <w:r w:rsidR="004E1A87">
        <w:rPr>
          <w:rFonts w:ascii="Times New Roman" w:hAnsi="Times New Roman" w:cs="Times New Roman"/>
          <w:sz w:val="24"/>
          <w:szCs w:val="24"/>
        </w:rPr>
        <w:t>d</w:t>
      </w:r>
      <w:r w:rsidR="00FE182C" w:rsidRPr="00AF1CCE">
        <w:rPr>
          <w:rFonts w:ascii="Times New Roman" w:hAnsi="Times New Roman" w:cs="Times New Roman"/>
          <w:sz w:val="24"/>
          <w:szCs w:val="24"/>
        </w:rPr>
        <w:t>.</w:t>
      </w:r>
      <w:r w:rsidR="00BC07B9" w:rsidRPr="00AF1CCE">
        <w:rPr>
          <w:rFonts w:ascii="Times New Roman" w:hAnsi="Times New Roman" w:cs="Times New Roman"/>
          <w:sz w:val="24"/>
          <w:szCs w:val="24"/>
        </w:rPr>
        <w:t xml:space="preserve"> </w:t>
      </w:r>
      <w:r w:rsidR="007717B7" w:rsidRPr="00AF1CCE">
        <w:rPr>
          <w:rFonts w:ascii="Times New Roman" w:hAnsi="Times New Roman" w:cs="Times New Roman"/>
          <w:sz w:val="24"/>
          <w:szCs w:val="24"/>
        </w:rPr>
        <w:t>With support of real-time data</w:t>
      </w:r>
      <w:r w:rsidR="004E1A87">
        <w:rPr>
          <w:rFonts w:ascii="Times New Roman" w:hAnsi="Times New Roman" w:cs="Times New Roman"/>
          <w:sz w:val="24"/>
          <w:szCs w:val="24"/>
        </w:rPr>
        <w:t xml:space="preserve"> and the measures in this paper</w:t>
      </w:r>
      <w:r w:rsidR="007717B7" w:rsidRPr="00AF1CCE">
        <w:rPr>
          <w:rFonts w:ascii="Times New Roman" w:hAnsi="Times New Roman" w:cs="Times New Roman"/>
          <w:sz w:val="24"/>
          <w:szCs w:val="24"/>
        </w:rPr>
        <w:t xml:space="preserve">, the </w:t>
      </w:r>
      <w:r w:rsidR="004E1A87">
        <w:rPr>
          <w:rFonts w:ascii="Times New Roman" w:hAnsi="Times New Roman" w:cs="Times New Roman"/>
          <w:sz w:val="24"/>
          <w:szCs w:val="24"/>
        </w:rPr>
        <w:t>transit</w:t>
      </w:r>
      <w:r w:rsidR="007717B7" w:rsidRPr="00AF1CCE">
        <w:rPr>
          <w:rFonts w:ascii="Times New Roman" w:hAnsi="Times New Roman" w:cs="Times New Roman"/>
          <w:sz w:val="24"/>
          <w:szCs w:val="24"/>
        </w:rPr>
        <w:t xml:space="preserve"> authorities </w:t>
      </w:r>
      <w:r w:rsidR="00BF3154">
        <w:rPr>
          <w:rFonts w:ascii="Times New Roman" w:hAnsi="Times New Roman" w:cs="Times New Roman"/>
          <w:sz w:val="24"/>
          <w:szCs w:val="24"/>
        </w:rPr>
        <w:t>can</w:t>
      </w:r>
      <w:r w:rsidR="007717B7" w:rsidRPr="00AF1CCE">
        <w:rPr>
          <w:rFonts w:ascii="Times New Roman" w:hAnsi="Times New Roman" w:cs="Times New Roman"/>
          <w:sz w:val="24"/>
          <w:szCs w:val="24"/>
        </w:rPr>
        <w:t xml:space="preserve"> </w:t>
      </w:r>
      <w:r w:rsidR="004E1A87">
        <w:rPr>
          <w:rFonts w:ascii="Times New Roman" w:hAnsi="Times New Roman" w:cs="Times New Roman"/>
          <w:sz w:val="24"/>
          <w:szCs w:val="24"/>
        </w:rPr>
        <w:t xml:space="preserve">make operational changes such as </w:t>
      </w:r>
      <w:r w:rsidR="007717B7" w:rsidRPr="00AF1CCE">
        <w:rPr>
          <w:rFonts w:ascii="Times New Roman" w:hAnsi="Times New Roman" w:cs="Times New Roman"/>
          <w:sz w:val="24"/>
          <w:szCs w:val="24"/>
        </w:rPr>
        <w:t>add</w:t>
      </w:r>
      <w:r w:rsidR="004E1A87">
        <w:rPr>
          <w:rFonts w:ascii="Times New Roman" w:hAnsi="Times New Roman" w:cs="Times New Roman"/>
          <w:sz w:val="24"/>
          <w:szCs w:val="24"/>
        </w:rPr>
        <w:t>ing</w:t>
      </w:r>
      <w:r w:rsidR="007717B7" w:rsidRPr="00AF1CCE">
        <w:rPr>
          <w:rFonts w:ascii="Times New Roman" w:hAnsi="Times New Roman" w:cs="Times New Roman"/>
          <w:sz w:val="24"/>
          <w:szCs w:val="24"/>
        </w:rPr>
        <w:t xml:space="preserve"> additional buses and enforce bus’s time table to reduce transfer risk. Moreover, with the real-time ridership data, administrators can </w:t>
      </w:r>
      <w:r w:rsidR="000432D6" w:rsidRPr="00AF1CCE">
        <w:rPr>
          <w:rFonts w:ascii="Times New Roman" w:hAnsi="Times New Roman" w:cs="Times New Roman"/>
          <w:sz w:val="24"/>
          <w:szCs w:val="24"/>
        </w:rPr>
        <w:t>identify</w:t>
      </w:r>
      <w:r w:rsidR="007717B7" w:rsidRPr="00AF1CCE">
        <w:rPr>
          <w:rFonts w:ascii="Times New Roman" w:hAnsi="Times New Roman" w:cs="Times New Roman"/>
          <w:sz w:val="24"/>
          <w:szCs w:val="24"/>
        </w:rPr>
        <w:t xml:space="preserve"> the ongoing transfers and </w:t>
      </w:r>
      <w:r w:rsidR="009D104A" w:rsidRPr="00AF1CCE">
        <w:rPr>
          <w:rFonts w:ascii="Times New Roman" w:hAnsi="Times New Roman" w:cs="Times New Roman"/>
          <w:sz w:val="24"/>
          <w:szCs w:val="24"/>
        </w:rPr>
        <w:t>plan</w:t>
      </w:r>
      <w:r w:rsidR="007717B7" w:rsidRPr="00AF1CCE">
        <w:rPr>
          <w:rFonts w:ascii="Times New Roman" w:hAnsi="Times New Roman" w:cs="Times New Roman"/>
          <w:sz w:val="24"/>
          <w:szCs w:val="24"/>
        </w:rPr>
        <w:t xml:space="preserve"> flexible time table adjustment accordingly.</w:t>
      </w:r>
    </w:p>
    <w:p w14:paraId="64CE2AF1" w14:textId="6C8E201C" w:rsidR="00BE3230" w:rsidRPr="00AF1CCE" w:rsidRDefault="004E1A87"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w:t>
      </w:r>
      <w:r w:rsidR="00BC07B9" w:rsidRPr="00AF1CCE">
        <w:rPr>
          <w:rFonts w:ascii="Times New Roman" w:hAnsi="Times New Roman" w:cs="Times New Roman"/>
          <w:sz w:val="24"/>
          <w:szCs w:val="24"/>
        </w:rPr>
        <w:t xml:space="preserve">the management level, traffic and city planners can </w:t>
      </w:r>
      <w:r>
        <w:rPr>
          <w:rFonts w:ascii="Times New Roman" w:hAnsi="Times New Roman" w:cs="Times New Roman"/>
          <w:sz w:val="24"/>
          <w:szCs w:val="24"/>
        </w:rPr>
        <w:t>analyze the</w:t>
      </w:r>
      <w:r w:rsidR="00BC07B9" w:rsidRPr="00AF1CCE">
        <w:rPr>
          <w:rFonts w:ascii="Times New Roman" w:hAnsi="Times New Roman" w:cs="Times New Roman"/>
          <w:sz w:val="24"/>
          <w:szCs w:val="24"/>
        </w:rPr>
        <w:t xml:space="preserve"> </w:t>
      </w:r>
      <w:r>
        <w:rPr>
          <w:rFonts w:ascii="Times New Roman" w:hAnsi="Times New Roman" w:cs="Times New Roman"/>
          <w:sz w:val="24"/>
          <w:szCs w:val="24"/>
        </w:rPr>
        <w:t xml:space="preserve">spatial and </w:t>
      </w:r>
      <w:r w:rsidR="00257ADC">
        <w:rPr>
          <w:rFonts w:ascii="Times New Roman" w:hAnsi="Times New Roman" w:cs="Times New Roman"/>
          <w:sz w:val="24"/>
          <w:szCs w:val="24"/>
        </w:rPr>
        <w:t xml:space="preserve">temporal </w:t>
      </w:r>
      <w:r w:rsidR="00257ADC" w:rsidRPr="00AF1CCE">
        <w:rPr>
          <w:rFonts w:ascii="Times New Roman" w:hAnsi="Times New Roman" w:cs="Times New Roman"/>
          <w:sz w:val="24"/>
          <w:szCs w:val="24"/>
        </w:rPr>
        <w:t>patterns</w:t>
      </w:r>
      <w:r w:rsidR="00BC07B9" w:rsidRPr="00AF1CCE">
        <w:rPr>
          <w:rFonts w:ascii="Times New Roman" w:hAnsi="Times New Roman" w:cs="Times New Roman"/>
          <w:sz w:val="24"/>
          <w:szCs w:val="24"/>
        </w:rPr>
        <w:t xml:space="preserve"> </w:t>
      </w:r>
      <w:r>
        <w:rPr>
          <w:rFonts w:ascii="Times New Roman" w:hAnsi="Times New Roman" w:cs="Times New Roman"/>
          <w:sz w:val="24"/>
          <w:szCs w:val="24"/>
        </w:rPr>
        <w:t xml:space="preserve">of risk and time penalties, </w:t>
      </w:r>
      <w:r w:rsidR="00BC07B9" w:rsidRPr="00AF1CCE">
        <w:rPr>
          <w:rFonts w:ascii="Times New Roman" w:hAnsi="Times New Roman" w:cs="Times New Roman"/>
          <w:sz w:val="24"/>
          <w:szCs w:val="24"/>
        </w:rPr>
        <w:t xml:space="preserve">and </w:t>
      </w:r>
      <w:r>
        <w:rPr>
          <w:rFonts w:ascii="Times New Roman" w:hAnsi="Times New Roman" w:cs="Times New Roman"/>
          <w:sz w:val="24"/>
          <w:szCs w:val="24"/>
        </w:rPr>
        <w:t xml:space="preserve">adjust the system </w:t>
      </w:r>
      <w:r w:rsidR="00BC07B9" w:rsidRPr="00AF1CCE">
        <w:rPr>
          <w:rFonts w:ascii="Times New Roman" w:hAnsi="Times New Roman" w:cs="Times New Roman"/>
          <w:sz w:val="24"/>
          <w:szCs w:val="24"/>
        </w:rPr>
        <w:t>accordingly</w:t>
      </w:r>
      <w:r w:rsidR="00FE182C" w:rsidRPr="00AF1CCE">
        <w:rPr>
          <w:rFonts w:ascii="Times New Roman" w:hAnsi="Times New Roman" w:cs="Times New Roman"/>
          <w:sz w:val="24"/>
          <w:szCs w:val="24"/>
        </w:rPr>
        <w:t>.</w:t>
      </w:r>
      <w:r w:rsidR="00FB6085" w:rsidRPr="00AF1CCE">
        <w:rPr>
          <w:rFonts w:ascii="Times New Roman" w:hAnsi="Times New Roman" w:cs="Times New Roman"/>
          <w:sz w:val="24"/>
          <w:szCs w:val="24"/>
        </w:rPr>
        <w:t xml:space="preserve"> </w:t>
      </w:r>
      <w:r>
        <w:rPr>
          <w:rFonts w:ascii="Times New Roman" w:hAnsi="Times New Roman" w:cs="Times New Roman"/>
          <w:sz w:val="24"/>
          <w:szCs w:val="24"/>
        </w:rPr>
        <w:t xml:space="preserve">The patterns of </w:t>
      </w:r>
      <w:r w:rsidR="00AF1CCE" w:rsidRPr="00AF1CCE">
        <w:rPr>
          <w:rFonts w:ascii="Times New Roman" w:hAnsi="Times New Roman" w:cs="Times New Roman"/>
          <w:sz w:val="24"/>
          <w:szCs w:val="24"/>
        </w:rPr>
        <w:t>TR and ATTP</w:t>
      </w:r>
      <w:r>
        <w:rPr>
          <w:rFonts w:ascii="Times New Roman" w:hAnsi="Times New Roman" w:cs="Times New Roman"/>
          <w:sz w:val="24"/>
          <w:szCs w:val="24"/>
        </w:rPr>
        <w:t>s</w:t>
      </w:r>
      <w:r w:rsidR="00AF1CCE" w:rsidRPr="00AF1CCE">
        <w:rPr>
          <w:rFonts w:ascii="Times New Roman" w:hAnsi="Times New Roman" w:cs="Times New Roman"/>
          <w:sz w:val="24"/>
          <w:szCs w:val="24"/>
        </w:rPr>
        <w:t xml:space="preserve"> can </w:t>
      </w:r>
      <w:r w:rsidR="002F6FC7">
        <w:rPr>
          <w:rFonts w:ascii="Times New Roman" w:hAnsi="Times New Roman" w:cs="Times New Roman"/>
          <w:sz w:val="24"/>
          <w:szCs w:val="24"/>
        </w:rPr>
        <w:t>demonstrate</w:t>
      </w:r>
      <w:r w:rsidR="00AF1CCE" w:rsidRPr="00AF1CCE">
        <w:rPr>
          <w:rFonts w:ascii="Times New Roman" w:hAnsi="Times New Roman" w:cs="Times New Roman"/>
          <w:sz w:val="24"/>
          <w:szCs w:val="24"/>
        </w:rPr>
        <w:t xml:space="preserve"> important </w:t>
      </w:r>
      <w:r w:rsidR="00D86B9D">
        <w:rPr>
          <w:rFonts w:ascii="Times New Roman" w:hAnsi="Times New Roman" w:cs="Times New Roman"/>
          <w:sz w:val="24"/>
          <w:szCs w:val="24"/>
        </w:rPr>
        <w:t xml:space="preserve">information about the road design, </w:t>
      </w:r>
      <w:r>
        <w:rPr>
          <w:rFonts w:ascii="Times New Roman" w:hAnsi="Times New Roman" w:cs="Times New Roman"/>
          <w:sz w:val="24"/>
          <w:szCs w:val="24"/>
        </w:rPr>
        <w:t>the transit</w:t>
      </w:r>
      <w:r w:rsidR="00D86B9D">
        <w:rPr>
          <w:rFonts w:ascii="Times New Roman" w:hAnsi="Times New Roman" w:cs="Times New Roman"/>
          <w:sz w:val="24"/>
          <w:szCs w:val="24"/>
        </w:rPr>
        <w:t xml:space="preserve"> system’s design, and other transport and non-transport factors in the domain of city planning.</w:t>
      </w:r>
      <w:r w:rsidR="00C80DB3">
        <w:rPr>
          <w:rFonts w:ascii="Times New Roman" w:hAnsi="Times New Roman" w:cs="Times New Roman"/>
          <w:sz w:val="24"/>
          <w:szCs w:val="24"/>
        </w:rPr>
        <w:t xml:space="preserve"> For example, after a major route adjustment, </w:t>
      </w:r>
      <w:r>
        <w:rPr>
          <w:rFonts w:ascii="Times New Roman" w:hAnsi="Times New Roman" w:cs="Times New Roman"/>
          <w:sz w:val="24"/>
          <w:szCs w:val="24"/>
        </w:rPr>
        <w:t>managers can assess the changes in transfer risk and time penalties</w:t>
      </w:r>
      <w:r w:rsidR="006E55F8">
        <w:rPr>
          <w:rFonts w:ascii="Times New Roman" w:hAnsi="Times New Roman" w:cs="Times New Roman"/>
          <w:sz w:val="24"/>
          <w:szCs w:val="24"/>
        </w:rPr>
        <w:t>. Similarly, t</w:t>
      </w:r>
      <w:r w:rsidR="00C80DB3">
        <w:rPr>
          <w:rFonts w:ascii="Times New Roman" w:hAnsi="Times New Roman" w:cs="Times New Roman"/>
          <w:sz w:val="24"/>
          <w:szCs w:val="24"/>
        </w:rPr>
        <w:t xml:space="preserve">raffic planners can compare the </w:t>
      </w:r>
      <w:r>
        <w:rPr>
          <w:rFonts w:ascii="Times New Roman" w:hAnsi="Times New Roman" w:cs="Times New Roman"/>
          <w:sz w:val="24"/>
          <w:szCs w:val="24"/>
        </w:rPr>
        <w:t xml:space="preserve">risk and penalty </w:t>
      </w:r>
      <w:r w:rsidR="00C80DB3">
        <w:rPr>
          <w:rFonts w:ascii="Times New Roman" w:hAnsi="Times New Roman" w:cs="Times New Roman"/>
          <w:sz w:val="24"/>
          <w:szCs w:val="24"/>
        </w:rPr>
        <w:t>indexes</w:t>
      </w:r>
      <w:r w:rsidR="004F51F2">
        <w:rPr>
          <w:rFonts w:ascii="Times New Roman" w:hAnsi="Times New Roman" w:cs="Times New Roman"/>
          <w:sz w:val="24"/>
          <w:szCs w:val="24"/>
        </w:rPr>
        <w:t xml:space="preserve"> before and after the transit route </w:t>
      </w:r>
      <w:r w:rsidR="00B515CD">
        <w:rPr>
          <w:rFonts w:ascii="Times New Roman" w:hAnsi="Times New Roman" w:cs="Times New Roman"/>
          <w:sz w:val="24"/>
          <w:szCs w:val="24"/>
        </w:rPr>
        <w:t>redesign</w:t>
      </w:r>
      <w:r w:rsidR="00CB047E">
        <w:rPr>
          <w:rFonts w:ascii="Times New Roman" w:hAnsi="Times New Roman" w:cs="Times New Roman"/>
          <w:sz w:val="24"/>
          <w:szCs w:val="24"/>
        </w:rPr>
        <w:t xml:space="preserve">, which can provide substantial </w:t>
      </w:r>
      <w:r w:rsidR="00734E72">
        <w:rPr>
          <w:rFonts w:ascii="Times New Roman" w:hAnsi="Times New Roman" w:cs="Times New Roman"/>
          <w:sz w:val="24"/>
          <w:szCs w:val="24"/>
        </w:rPr>
        <w:t>evidence</w:t>
      </w:r>
      <w:r w:rsidR="00C80DB3">
        <w:rPr>
          <w:rFonts w:ascii="Times New Roman" w:hAnsi="Times New Roman" w:cs="Times New Roman"/>
          <w:sz w:val="24"/>
          <w:szCs w:val="24"/>
        </w:rPr>
        <w:t xml:space="preserve"> to validate</w:t>
      </w:r>
      <w:r w:rsidR="00734E72">
        <w:rPr>
          <w:rFonts w:ascii="Times New Roman" w:hAnsi="Times New Roman" w:cs="Times New Roman"/>
          <w:sz w:val="24"/>
          <w:szCs w:val="24"/>
        </w:rPr>
        <w:t xml:space="preserve"> and justify</w:t>
      </w:r>
      <w:r w:rsidR="00C80DB3">
        <w:rPr>
          <w:rFonts w:ascii="Times New Roman" w:hAnsi="Times New Roman" w:cs="Times New Roman"/>
          <w:sz w:val="24"/>
          <w:szCs w:val="24"/>
        </w:rPr>
        <w:t xml:space="preserve"> the efficiency of the change.</w:t>
      </w:r>
    </w:p>
    <w:p w14:paraId="6E915CA2" w14:textId="3CF92AAA" w:rsidR="00361813" w:rsidRPr="00A02956" w:rsidRDefault="004E1A87" w:rsidP="00AF1CCE">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00E22DA2" w:rsidRPr="00AF1CCE">
        <w:rPr>
          <w:rFonts w:ascii="Times New Roman" w:hAnsi="Times New Roman" w:cs="Times New Roman"/>
          <w:sz w:val="24"/>
          <w:szCs w:val="24"/>
        </w:rPr>
        <w:t xml:space="preserve"> the </w:t>
      </w:r>
      <w:r w:rsidR="00F32C97" w:rsidRPr="00AF1CCE">
        <w:rPr>
          <w:rFonts w:ascii="Times New Roman" w:hAnsi="Times New Roman" w:cs="Times New Roman"/>
          <w:sz w:val="24"/>
          <w:szCs w:val="24"/>
        </w:rPr>
        <w:t>policy-making</w:t>
      </w:r>
      <w:r w:rsidR="00E22DA2" w:rsidRPr="00AF1CCE">
        <w:rPr>
          <w:rFonts w:ascii="Times New Roman" w:hAnsi="Times New Roman" w:cs="Times New Roman"/>
          <w:sz w:val="24"/>
          <w:szCs w:val="24"/>
        </w:rPr>
        <w:t xml:space="preserve"> level,</w:t>
      </w:r>
      <w:r w:rsidR="00B132C5" w:rsidRPr="00AF1CCE">
        <w:rPr>
          <w:rFonts w:ascii="Times New Roman" w:hAnsi="Times New Roman" w:cs="Times New Roman"/>
          <w:sz w:val="24"/>
          <w:szCs w:val="24"/>
        </w:rPr>
        <w:t xml:space="preserve"> policy maker</w:t>
      </w:r>
      <w:r w:rsidR="00E22DA2" w:rsidRPr="00AF1CCE">
        <w:rPr>
          <w:rFonts w:ascii="Times New Roman" w:hAnsi="Times New Roman" w:cs="Times New Roman"/>
          <w:sz w:val="24"/>
          <w:szCs w:val="24"/>
        </w:rPr>
        <w:t>s</w:t>
      </w:r>
      <w:r w:rsidR="00B132C5" w:rsidRPr="00AF1CCE">
        <w:rPr>
          <w:rFonts w:ascii="Times New Roman" w:hAnsi="Times New Roman" w:cs="Times New Roman"/>
          <w:sz w:val="24"/>
          <w:szCs w:val="24"/>
        </w:rPr>
        <w:t xml:space="preserve"> </w:t>
      </w:r>
      <w:r w:rsidR="00BE3230" w:rsidRPr="00AF1CCE">
        <w:rPr>
          <w:rFonts w:ascii="Times New Roman" w:hAnsi="Times New Roman" w:cs="Times New Roman"/>
          <w:sz w:val="24"/>
          <w:szCs w:val="24"/>
        </w:rPr>
        <w:t xml:space="preserve">can </w:t>
      </w:r>
      <w:r w:rsidR="00B132C5" w:rsidRPr="00AF1CCE">
        <w:rPr>
          <w:rFonts w:ascii="Times New Roman" w:hAnsi="Times New Roman" w:cs="Times New Roman"/>
          <w:sz w:val="24"/>
          <w:szCs w:val="24"/>
        </w:rPr>
        <w:t xml:space="preserve">compare different </w:t>
      </w:r>
      <w:r>
        <w:rPr>
          <w:rFonts w:ascii="Times New Roman" w:hAnsi="Times New Roman" w:cs="Times New Roman"/>
          <w:sz w:val="24"/>
          <w:szCs w:val="24"/>
        </w:rPr>
        <w:t>public transit</w:t>
      </w:r>
      <w:r w:rsidR="00B132C5" w:rsidRPr="00AF1CCE">
        <w:rPr>
          <w:rFonts w:ascii="Times New Roman" w:hAnsi="Times New Roman" w:cs="Times New Roman"/>
          <w:sz w:val="24"/>
          <w:szCs w:val="24"/>
        </w:rPr>
        <w:t xml:space="preserve"> systems’ transfer real-time performance across the US.</w:t>
      </w:r>
      <w:r w:rsidR="00955A21" w:rsidRPr="00AF1CCE">
        <w:rPr>
          <w:rFonts w:ascii="Times New Roman" w:hAnsi="Times New Roman" w:cs="Times New Roman"/>
          <w:sz w:val="24"/>
          <w:szCs w:val="24"/>
        </w:rPr>
        <w:t xml:space="preserve"> </w:t>
      </w:r>
      <w:r w:rsidR="00FB6085" w:rsidRPr="00AF1CCE">
        <w:rPr>
          <w:rFonts w:ascii="Times New Roman" w:hAnsi="Times New Roman" w:cs="Times New Roman"/>
          <w:sz w:val="24"/>
          <w:szCs w:val="24"/>
        </w:rPr>
        <w:t>Unlike some composite indexes that are hard to compare with each other, transfer risk and total time penalty are all comparable across different systems</w:t>
      </w:r>
      <w:r w:rsidR="00823430">
        <w:rPr>
          <w:rFonts w:ascii="Times New Roman" w:hAnsi="Times New Roman" w:cs="Times New Roman"/>
          <w:sz w:val="24"/>
          <w:szCs w:val="24"/>
        </w:rPr>
        <w:t xml:space="preserve"> since they use common metrics, namely probabilities and time</w:t>
      </w:r>
      <w:r w:rsidR="00FB6085" w:rsidRPr="00AF1CCE">
        <w:rPr>
          <w:rFonts w:ascii="Times New Roman" w:hAnsi="Times New Roman" w:cs="Times New Roman"/>
          <w:sz w:val="24"/>
          <w:szCs w:val="24"/>
        </w:rPr>
        <w:t xml:space="preserve">. </w:t>
      </w:r>
      <w:r w:rsidR="00AF1CCE">
        <w:rPr>
          <w:rFonts w:ascii="Times New Roman" w:hAnsi="Times New Roman" w:cs="Times New Roman"/>
          <w:sz w:val="24"/>
          <w:szCs w:val="24"/>
        </w:rPr>
        <w:t>Meanwhile, due to the hig</w:t>
      </w:r>
      <w:r w:rsidR="00D86B9D">
        <w:rPr>
          <w:rFonts w:ascii="Times New Roman" w:hAnsi="Times New Roman" w:cs="Times New Roman"/>
          <w:sz w:val="24"/>
          <w:szCs w:val="24"/>
        </w:rPr>
        <w:t>h reusability and expandability of</w:t>
      </w:r>
      <w:r w:rsidR="00AF1CCE">
        <w:rPr>
          <w:rFonts w:ascii="Times New Roman" w:hAnsi="Times New Roman" w:cs="Times New Roman"/>
          <w:sz w:val="24"/>
          <w:szCs w:val="24"/>
        </w:rPr>
        <w:t xml:space="preserve"> </w:t>
      </w:r>
      <w:r w:rsidR="003477BB">
        <w:rPr>
          <w:rFonts w:ascii="Times New Roman" w:hAnsi="Times New Roman" w:cs="Times New Roman"/>
          <w:sz w:val="24"/>
          <w:szCs w:val="24"/>
        </w:rPr>
        <w:t>the indexes and the system</w:t>
      </w:r>
      <w:r w:rsidR="00D86B9D">
        <w:rPr>
          <w:rFonts w:ascii="Times New Roman" w:hAnsi="Times New Roman" w:cs="Times New Roman"/>
          <w:sz w:val="24"/>
          <w:szCs w:val="24"/>
        </w:rPr>
        <w:t>, they</w:t>
      </w:r>
      <w:r w:rsidR="00361813" w:rsidRPr="00AF1CCE">
        <w:rPr>
          <w:rFonts w:ascii="Times New Roman" w:eastAsia="Yu Mincho" w:hAnsi="Times New Roman" w:cs="Times New Roman"/>
          <w:sz w:val="24"/>
          <w:szCs w:val="24"/>
          <w:lang w:eastAsia="ja-JP"/>
        </w:rPr>
        <w:t xml:space="preserve"> can be easily implemented and applied to any </w:t>
      </w:r>
      <w:r w:rsidR="00364587">
        <w:rPr>
          <w:rFonts w:ascii="Times New Roman" w:eastAsia="Yu Mincho" w:hAnsi="Times New Roman" w:cs="Times New Roman"/>
          <w:sz w:val="24"/>
          <w:szCs w:val="24"/>
          <w:lang w:eastAsia="ja-JP"/>
        </w:rPr>
        <w:t>transit</w:t>
      </w:r>
      <w:r w:rsidR="00364587" w:rsidRPr="00AF1CCE">
        <w:rPr>
          <w:rFonts w:ascii="Times New Roman" w:eastAsia="Yu Mincho" w:hAnsi="Times New Roman" w:cs="Times New Roman"/>
          <w:sz w:val="24"/>
          <w:szCs w:val="24"/>
          <w:lang w:eastAsia="ja-JP"/>
        </w:rPr>
        <w:t xml:space="preserve"> </w:t>
      </w:r>
      <w:r w:rsidR="00361813" w:rsidRPr="00AF1CCE">
        <w:rPr>
          <w:rFonts w:ascii="Times New Roman" w:eastAsia="Yu Mincho" w:hAnsi="Times New Roman" w:cs="Times New Roman"/>
          <w:sz w:val="24"/>
          <w:szCs w:val="24"/>
          <w:lang w:eastAsia="ja-JP"/>
        </w:rPr>
        <w:t>system with published GTFS scheduled and real-time data</w:t>
      </w:r>
      <w:r w:rsidR="004E216B" w:rsidRPr="00AF1CCE">
        <w:rPr>
          <w:rFonts w:ascii="Times New Roman" w:eastAsia="Yu Mincho" w:hAnsi="Times New Roman" w:cs="Times New Roman"/>
          <w:sz w:val="24"/>
          <w:szCs w:val="24"/>
          <w:lang w:eastAsia="ja-JP"/>
        </w:rPr>
        <w:t xml:space="preserve"> without major modification. </w:t>
      </w:r>
    </w:p>
    <w:p w14:paraId="76D01324" w14:textId="77777777" w:rsidR="00A02956" w:rsidRPr="00AF1CCE" w:rsidRDefault="00A02956" w:rsidP="00A02956">
      <w:pPr>
        <w:pStyle w:val="ListParagraph"/>
        <w:spacing w:line="240" w:lineRule="auto"/>
        <w:ind w:left="360"/>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2AA5E08E" w14:textId="0CFB9E31" w:rsidR="009637FE" w:rsidRDefault="00DF222A" w:rsidP="00477FBA">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implement </w:t>
      </w:r>
      <w:r w:rsidR="00823430">
        <w:rPr>
          <w:rFonts w:ascii="Times New Roman" w:eastAsia="Yu Mincho" w:hAnsi="Times New Roman" w:cs="Times New Roman"/>
          <w:sz w:val="24"/>
          <w:szCs w:val="24"/>
          <w:lang w:eastAsia="ja-JP"/>
        </w:rPr>
        <w:t xml:space="preserve">and assess </w:t>
      </w:r>
      <w:r>
        <w:rPr>
          <w:rFonts w:ascii="Times New Roman" w:eastAsia="Yu Mincho" w:hAnsi="Times New Roman" w:cs="Times New Roman"/>
          <w:sz w:val="24"/>
          <w:szCs w:val="24"/>
          <w:lang w:eastAsia="ja-JP"/>
        </w:rPr>
        <w:t>the indexes and the system, w</w:t>
      </w:r>
      <w:r w:rsidR="00A52740">
        <w:rPr>
          <w:rFonts w:ascii="Times New Roman" w:eastAsia="Yu Mincho" w:hAnsi="Times New Roman" w:cs="Times New Roman"/>
          <w:sz w:val="24"/>
          <w:szCs w:val="24"/>
          <w:lang w:eastAsia="ja-JP"/>
        </w:rPr>
        <w:t xml:space="preserve">e conducted a case study with GTFS 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46248B">
        <w:rPr>
          <w:rFonts w:ascii="Times New Roman" w:eastAsia="Yu Mincho" w:hAnsi="Times New Roman" w:cs="Times New Roman"/>
          <w:sz w:val="24"/>
          <w:szCs w:val="24"/>
          <w:lang w:eastAsia="ja-JP"/>
        </w:rPr>
        <w:t xml:space="preserve">Accordingly, we acquired </w:t>
      </w:r>
      <w:r w:rsidR="003155D2">
        <w:rPr>
          <w:rFonts w:ascii="Times New Roman" w:eastAsia="Yu Mincho" w:hAnsi="Times New Roman" w:cs="Times New Roman"/>
          <w:sz w:val="24"/>
          <w:szCs w:val="24"/>
          <w:lang w:eastAsia="ja-JP"/>
        </w:rPr>
        <w:t>the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e. W</w:t>
      </w:r>
      <w:r w:rsidR="00477FBA">
        <w:rPr>
          <w:rFonts w:ascii="Times New Roman" w:eastAsia="Yu Mincho" w:hAnsi="Times New Roman" w:cs="Times New Roman"/>
          <w:sz w:val="24"/>
          <w:szCs w:val="24"/>
          <w:lang w:eastAsia="ja-JP"/>
        </w:rPr>
        <w:t xml:space="preserve">e </w:t>
      </w:r>
      <w:r w:rsidR="004251AF">
        <w:rPr>
          <w:rFonts w:ascii="Times New Roman" w:eastAsia="Yu Mincho" w:hAnsi="Times New Roman" w:cs="Times New Roman"/>
          <w:sz w:val="24"/>
          <w:szCs w:val="24"/>
          <w:lang w:eastAsia="ja-JP"/>
        </w:rPr>
        <w:t xml:space="preserve">received </w:t>
      </w:r>
      <w:r w:rsidR="007D0141">
        <w:rPr>
          <w:rFonts w:ascii="Times New Roman" w:eastAsia="Yu Mincho" w:hAnsi="Times New Roman" w:cs="Times New Roman"/>
          <w:sz w:val="24"/>
          <w:szCs w:val="24"/>
          <w:lang w:eastAsia="ja-JP"/>
        </w:rPr>
        <w:t xml:space="preserve">the </w:t>
      </w:r>
      <w:r w:rsidR="00353D07">
        <w:rPr>
          <w:rFonts w:ascii="Times New Roman" w:eastAsia="Yu Mincho" w:hAnsi="Times New Roman" w:cs="Times New Roman"/>
          <w:sz w:val="24"/>
          <w:szCs w:val="24"/>
          <w:lang w:eastAsia="ja-JP"/>
        </w:rPr>
        <w:t xml:space="preserve">APC dataset </w:t>
      </w:r>
      <w:r w:rsidR="007D0141">
        <w:rPr>
          <w:rFonts w:ascii="Times New Roman" w:eastAsia="Yu Mincho" w:hAnsi="Times New Roman" w:cs="Times New Roman"/>
          <w:sz w:val="24"/>
          <w:szCs w:val="24"/>
          <w:lang w:eastAsia="ja-JP"/>
        </w:rPr>
        <w:t xml:space="preserve">for </w:t>
      </w:r>
      <w:r w:rsidR="00353D07">
        <w:rPr>
          <w:rFonts w:ascii="Times New Roman" w:eastAsia="Yu Mincho" w:hAnsi="Times New Roman" w:cs="Times New Roman"/>
          <w:sz w:val="24"/>
          <w:szCs w:val="24"/>
          <w:lang w:eastAsia="ja-JP"/>
        </w:rPr>
        <w:t>May 2018 to January 2019 from COTA system administrators</w:t>
      </w:r>
      <w:r w:rsidR="00477FBA">
        <w:rPr>
          <w:rFonts w:ascii="Times New Roman" w:eastAsia="Yu Mincho" w:hAnsi="Times New Roman" w:cs="Times New Roman"/>
          <w:sz w:val="24"/>
          <w:szCs w:val="24"/>
          <w:lang w:eastAsia="ja-JP"/>
        </w:rPr>
        <w:t xml:space="preserve">. </w:t>
      </w:r>
      <w:r w:rsidR="006773BF">
        <w:rPr>
          <w:rFonts w:ascii="Times New Roman" w:eastAsia="Yu Mincho" w:hAnsi="Times New Roman" w:cs="Times New Roman"/>
          <w:sz w:val="24"/>
          <w:szCs w:val="24"/>
          <w:lang w:eastAsia="ja-JP"/>
        </w:rPr>
        <w:t>When generating the APC-GTFS dataset,</w:t>
      </w:r>
      <w:r w:rsidR="00E8237A">
        <w:rPr>
          <w:rFonts w:ascii="Times New Roman" w:eastAsia="Yu Mincho" w:hAnsi="Times New Roman" w:cs="Times New Roman"/>
          <w:sz w:val="24"/>
          <w:szCs w:val="24"/>
          <w:lang w:eastAsia="ja-JP"/>
        </w:rPr>
        <w:t xml:space="preserve"> 45.06% of the total records can be matched</w:t>
      </w:r>
      <w:r w:rsidR="006773BF">
        <w:rPr>
          <w:rFonts w:ascii="Times New Roman" w:eastAsia="Yu Mincho" w:hAnsi="Times New Roman" w:cs="Times New Roman"/>
          <w:sz w:val="24"/>
          <w:szCs w:val="24"/>
          <w:lang w:eastAsia="ja-JP"/>
        </w:rPr>
        <w:t xml:space="preserve"> on average</w:t>
      </w:r>
      <w:r w:rsidR="00E8237A">
        <w:rPr>
          <w:rFonts w:ascii="Times New Roman" w:eastAsia="Yu Mincho" w:hAnsi="Times New Roman" w:cs="Times New Roman"/>
          <w:sz w:val="24"/>
          <w:szCs w:val="24"/>
          <w:lang w:eastAsia="ja-JP"/>
        </w:rPr>
        <w:t>.</w:t>
      </w:r>
    </w:p>
    <w:p w14:paraId="0018DC39" w14:textId="3604D9A1"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this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T</w:t>
      </w:r>
      <w:r w:rsidR="00E728CC">
        <w:rPr>
          <w:rFonts w:ascii="Times New Roman" w:eastAsia="Yu Mincho" w:hAnsi="Times New Roman" w:cs="Times New Roman"/>
          <w:sz w:val="24"/>
          <w:szCs w:val="24"/>
          <w:lang w:eastAsia="ja-JP"/>
        </w:rPr>
        <w:t>o compare the results derived from GTFS and APC data</w:t>
      </w:r>
      <w:r w:rsidR="008345E7">
        <w:rPr>
          <w:rFonts w:ascii="Times New Roman" w:eastAsia="Yu Mincho" w:hAnsi="Times New Roman" w:cs="Times New Roman"/>
          <w:sz w:val="24"/>
          <w:szCs w:val="24"/>
          <w:lang w:eastAsia="ja-JP"/>
        </w:rPr>
        <w:t>, we present</w:t>
      </w:r>
      <w:r w:rsidR="00E728CC">
        <w:rPr>
          <w:rFonts w:ascii="Times New Roman" w:eastAsia="Yu Mincho" w:hAnsi="Times New Roman" w:cs="Times New Roman"/>
          <w:sz w:val="24"/>
          <w:szCs w:val="24"/>
          <w:lang w:eastAsia="ja-JP"/>
        </w:rPr>
        <w:t xml:space="preserve"> two versions </w:t>
      </w:r>
      <w:r w:rsidR="008345E7">
        <w:rPr>
          <w:rFonts w:ascii="Times New Roman" w:eastAsia="Yu Mincho" w:hAnsi="Times New Roman" w:cs="Times New Roman"/>
          <w:sz w:val="24"/>
          <w:szCs w:val="24"/>
          <w:lang w:eastAsia="ja-JP"/>
        </w:rPr>
        <w:t>of measures</w:t>
      </w:r>
      <w:r w:rsidR="003D68E2">
        <w:rPr>
          <w:rFonts w:ascii="Times New Roman" w:eastAsia="Yu Mincho" w:hAnsi="Times New Roman" w:cs="Times New Roman"/>
          <w:sz w:val="24"/>
          <w:szCs w:val="24"/>
          <w:lang w:eastAsia="ja-JP"/>
        </w:rPr>
        <w:t xml:space="preserve"> and compare accordingly</w:t>
      </w:r>
      <w:r w:rsidR="00E728CC">
        <w:rPr>
          <w:rFonts w:ascii="Times New Roman" w:eastAsia="Yu Mincho" w:hAnsi="Times New Roman" w:cs="Times New Roman"/>
          <w:sz w:val="24"/>
          <w:szCs w:val="24"/>
          <w:lang w:eastAsia="ja-JP"/>
        </w:rPr>
        <w:t>.</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1B552FE0" w14:textId="59629E4A" w:rsidR="00C9225F" w:rsidRDefault="00A52740" w:rsidP="007B4F28">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based on their route schedules, since they measure the empirical performance of the transfers between certain stops and certain routes.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p>
    <w:p w14:paraId="77C7FF56" w14:textId="1BED54E0" w:rsidR="007B4F28" w:rsidRDefault="000946CA" w:rsidP="00276E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For original GTFS, average TR is 7.14%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 xml:space="preserve">25.75%) </w:t>
      </w:r>
      <w:r w:rsidR="000417BA">
        <w:rPr>
          <w:rFonts w:ascii="Times New Roman" w:eastAsia="Yu Mincho" w:hAnsi="Times New Roman" w:cs="Times New Roman"/>
          <w:sz w:val="24"/>
          <w:szCs w:val="24"/>
          <w:lang w:eastAsia="ja-JP"/>
        </w:rPr>
        <w:t>and</w:t>
      </w:r>
      <w:r>
        <w:rPr>
          <w:rFonts w:ascii="Times New Roman" w:eastAsia="Yu Mincho" w:hAnsi="Times New Roman" w:cs="Times New Roman"/>
          <w:sz w:val="24"/>
          <w:szCs w:val="24"/>
          <w:lang w:eastAsia="ja-JP"/>
        </w:rPr>
        <w:t xml:space="preserve"> ATTP is 3.74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 xml:space="preserve"> 12.97)</w:t>
      </w:r>
      <w:r w:rsidRPr="000946CA">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minutes; for APC-GTFS, average TR is 8.55%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27.96%) and ATTP is 4.57 (</w:t>
      </w:r>
      <m:oMath>
        <m:r>
          <w:rPr>
            <w:rFonts w:ascii="Cambria Math" w:eastAsia="Yu Mincho" w:hAnsi="Cambria Math" w:cs="Times New Roman"/>
            <w:sz w:val="24"/>
            <w:szCs w:val="24"/>
            <w:lang w:eastAsia="ja-JP"/>
          </w:rPr>
          <m:t>σ=</m:t>
        </m:r>
      </m:oMath>
      <w:r>
        <w:rPr>
          <w:rFonts w:ascii="Times New Roman" w:eastAsia="Yu Mincho" w:hAnsi="Times New Roman" w:cs="Times New Roman"/>
          <w:sz w:val="24"/>
          <w:szCs w:val="24"/>
          <w:lang w:eastAsia="ja-JP"/>
        </w:rPr>
        <w:t>15.44) minutes.</w:t>
      </w:r>
      <w:r w:rsidR="008E2BBA">
        <w:rPr>
          <w:rFonts w:ascii="Times New Roman" w:eastAsia="Yu Mincho" w:hAnsi="Times New Roman" w:cs="Times New Roman"/>
          <w:sz w:val="24"/>
          <w:szCs w:val="24"/>
          <w:lang w:eastAsia="ja-JP"/>
        </w:rPr>
        <w:t xml:space="preserve"> </w:t>
      </w:r>
      <w:r w:rsidR="000A7901">
        <w:rPr>
          <w:rFonts w:ascii="Times New Roman" w:eastAsia="Yu Mincho" w:hAnsi="Times New Roman" w:cs="Times New Roman"/>
          <w:sz w:val="24"/>
          <w:szCs w:val="24"/>
          <w:lang w:eastAsia="ja-JP"/>
        </w:rPr>
        <w:t>Although the mean value is relatively small, however, the standard deviation is substantially large, which suggests the temporal and spatial variation is large.</w:t>
      </w:r>
      <w:r w:rsidR="00276EB4" w:rsidRPr="00276EB4">
        <w:rPr>
          <w:rFonts w:ascii="Times New Roman" w:eastAsia="Yu Mincho" w:hAnsi="Times New Roman" w:cs="Times New Roman"/>
          <w:sz w:val="24"/>
          <w:szCs w:val="24"/>
          <w:lang w:eastAsia="ja-JP"/>
        </w:rPr>
        <w:t xml:space="preserve"> </w:t>
      </w:r>
      <w:r w:rsidR="00276EB4">
        <w:rPr>
          <w:rFonts w:ascii="Times New Roman" w:eastAsia="Yu Mincho" w:hAnsi="Times New Roman" w:cs="Times New Roman"/>
          <w:sz w:val="24"/>
          <w:szCs w:val="24"/>
          <w:lang w:eastAsia="ja-JP"/>
        </w:rPr>
        <w:t>We can also observe that calculations of TR and ATTP are larger based on the APC-GTFS data than the GTFS data alone.</w:t>
      </w:r>
    </w:p>
    <w:p w14:paraId="198BC030" w14:textId="3FDCF3F7" w:rsidR="007D0141" w:rsidRDefault="005B5EC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 xml:space="preserve">ATTP </w:t>
      </w:r>
      <w:r w:rsidR="00A52740">
        <w:rPr>
          <w:rFonts w:ascii="Times New Roman" w:eastAsia="Yu Mincho" w:hAnsi="Times New Roman" w:cs="Times New Roman"/>
          <w:sz w:val="24"/>
          <w:szCs w:val="24"/>
          <w:lang w:eastAsia="ja-JP"/>
        </w:rPr>
        <w:t xml:space="preserve">from February 2018 to </w:t>
      </w:r>
      <w:r w:rsidR="00B74C48">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w:t>
      </w:r>
      <w:r w:rsidR="00452363">
        <w:rPr>
          <w:rFonts w:ascii="Times New Roman" w:eastAsia="Yu Mincho" w:hAnsi="Times New Roman" w:cs="Times New Roman"/>
          <w:sz w:val="24"/>
          <w:szCs w:val="24"/>
          <w:lang w:eastAsia="ja-JP"/>
        </w:rPr>
        <w:t xml:space="preserve"> for both datasets</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High Street (a 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 xml:space="preserve">) and downtown area (indicated by a blue circle in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desynchronization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209A771E" w:rsidR="00AA6E76" w:rsidRPr="00694DA5" w:rsidRDefault="001E161D" w:rsidP="00694DA5">
      <w:pPr>
        <w:spacing w:line="240" w:lineRule="auto"/>
        <w:jc w:val="center"/>
        <w:rPr>
          <w:rFonts w:ascii="Times New Roman" w:hAnsi="Times New Roman" w:cs="Times New Roman"/>
          <w:sz w:val="24"/>
          <w:szCs w:val="24"/>
        </w:rPr>
      </w:pPr>
      <w:r>
        <w:rPr>
          <w:noProof/>
        </w:rPr>
        <w:lastRenderedPageBreak/>
        <w:drawing>
          <wp:inline distT="0" distB="0" distL="0" distR="0" wp14:anchorId="05EFFFDC" wp14:editId="000DB5FE">
            <wp:extent cx="5486400" cy="205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59305"/>
                    </a:xfrm>
                    <a:prstGeom prst="rect">
                      <a:avLst/>
                    </a:prstGeom>
                  </pic:spPr>
                </pic:pic>
              </a:graphicData>
            </a:graphic>
          </wp:inline>
        </w:drawing>
      </w:r>
      <w:r>
        <w:rPr>
          <w:noProof/>
        </w:rPr>
        <w:drawing>
          <wp:inline distT="0" distB="0" distL="0" distR="0" wp14:anchorId="766976FC" wp14:editId="29DEE68A">
            <wp:extent cx="5486400" cy="2059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059940"/>
                    </a:xfrm>
                    <a:prstGeom prst="rect">
                      <a:avLst/>
                    </a:prstGeom>
                  </pic:spPr>
                </pic:pic>
              </a:graphicData>
            </a:graphic>
          </wp:inline>
        </w:drawing>
      </w:r>
    </w:p>
    <w:p w14:paraId="6F7A8FDE" w14:textId="030A52D0" w:rsidR="00AA6E76" w:rsidRDefault="00AA6E76" w:rsidP="00AA6E76">
      <w:pPr>
        <w:spacing w:line="240" w:lineRule="auto"/>
        <w:jc w:val="center"/>
        <w:rPr>
          <w:rFonts w:ascii="Times New Roman" w:eastAsia="Yu Mincho" w:hAnsi="Times New Roman" w:cs="Times New Roman"/>
          <w:sz w:val="24"/>
          <w:szCs w:val="24"/>
          <w:lang w:eastAsia="ja-JP"/>
        </w:rPr>
      </w:pPr>
      <w:bookmarkStart w:id="4"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753D2D">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4"/>
      <w:r>
        <w:rPr>
          <w:rFonts w:ascii="Times New Roman" w:eastAsia="Yu Mincho" w:hAnsi="Times New Roman" w:cs="Times New Roman"/>
          <w:sz w:val="24"/>
          <w:szCs w:val="24"/>
          <w:lang w:eastAsia="ja-JP"/>
        </w:rPr>
        <w:t xml:space="preserve"> Spatial Pattern of </w:t>
      </w:r>
      <w:r w:rsidR="00694DA5">
        <w:rPr>
          <w:rFonts w:ascii="Times New Roman" w:eastAsia="Yu Mincho" w:hAnsi="Times New Roman" w:cs="Times New Roman"/>
          <w:sz w:val="24"/>
          <w:szCs w:val="24"/>
          <w:lang w:eastAsia="ja-JP"/>
        </w:rPr>
        <w:t xml:space="preserve">TR and </w:t>
      </w:r>
      <w:r>
        <w:rPr>
          <w:rFonts w:ascii="Times New Roman" w:eastAsia="Yu Mincho" w:hAnsi="Times New Roman" w:cs="Times New Roman"/>
          <w:sz w:val="24"/>
          <w:szCs w:val="24"/>
          <w:lang w:eastAsia="ja-JP"/>
        </w:rPr>
        <w:t>ATTP (</w:t>
      </w:r>
      <w:bookmarkStart w:id="5" w:name="_GoBack"/>
      <w:bookmarkEnd w:id="5"/>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Pr>
          <w:rFonts w:asciiTheme="minorEastAsia" w:hAnsiTheme="minorEastAsia" w:cs="Times New Roman" w:hint="eastAsia"/>
          <w:sz w:val="24"/>
          <w:szCs w:val="24"/>
        </w:rPr>
        <w:t xml:space="preserve">) </w:t>
      </w:r>
      <w:r>
        <w:rPr>
          <w:rFonts w:ascii="Times New Roman" w:eastAsia="Yu Mincho" w:hAnsi="Times New Roman" w:cs="Times New Roman"/>
          <w:sz w:val="24"/>
          <w:szCs w:val="24"/>
          <w:lang w:eastAsia="ja-JP"/>
        </w:rPr>
        <w:t>in 2018</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2D7AFE45"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4</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TR and ATTP</w:t>
      </w:r>
      <w:r w:rsidR="000F75F6">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t>
      </w:r>
      <w:r w:rsidR="00C073AB">
        <w:rPr>
          <w:rFonts w:ascii="Times New Roman" w:eastAsia="Yu Mincho" w:hAnsi="Times New Roman" w:cs="Times New Roman"/>
          <w:sz w:val="24"/>
          <w:szCs w:val="24"/>
          <w:lang w:eastAsia="ja-JP"/>
        </w:rPr>
        <w:t>Although APC-GTFS’s results are larger, b</w:t>
      </w:r>
      <w:r w:rsidR="009F461C">
        <w:rPr>
          <w:rFonts w:ascii="Times New Roman" w:eastAsia="Yu Mincho" w:hAnsi="Times New Roman" w:cs="Times New Roman"/>
          <w:sz w:val="24"/>
          <w:szCs w:val="24"/>
          <w:lang w:eastAsia="ja-JP"/>
        </w:rPr>
        <w:t xml:space="preserve">oth datasets suggest a similar </w:t>
      </w:r>
      <w:r w:rsidR="001D6B08">
        <w:rPr>
          <w:rFonts w:ascii="Times New Roman" w:eastAsia="Yu Mincho" w:hAnsi="Times New Roman" w:cs="Times New Roman"/>
          <w:sz w:val="24"/>
          <w:szCs w:val="24"/>
          <w:lang w:eastAsia="ja-JP"/>
        </w:rPr>
        <w:t>pattern</w:t>
      </w:r>
      <w:r w:rsidR="003F7E66">
        <w:rPr>
          <w:rFonts w:ascii="Times New Roman" w:eastAsia="Yu Mincho" w:hAnsi="Times New Roman" w:cs="Times New Roman"/>
          <w:sz w:val="24"/>
          <w:szCs w:val="24"/>
          <w:lang w:eastAsia="ja-JP"/>
        </w:rPr>
        <w:t>.</w:t>
      </w:r>
      <w:r w:rsidR="00350DD2">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15AC14DB" w:rsidR="00491109" w:rsidRDefault="003A3293" w:rsidP="00491109">
      <w:pPr>
        <w:keepNext/>
        <w:spacing w:line="240" w:lineRule="auto"/>
        <w:jc w:val="center"/>
      </w:pPr>
      <w:r>
        <w:rPr>
          <w:noProof/>
        </w:rPr>
        <w:lastRenderedPageBreak/>
        <w:drawing>
          <wp:inline distT="0" distB="0" distL="0" distR="0" wp14:anchorId="05A8C119" wp14:editId="6709E0EE">
            <wp:extent cx="5486400" cy="27539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753995"/>
                    </a:xfrm>
                    <a:prstGeom prst="rect">
                      <a:avLst/>
                    </a:prstGeom>
                  </pic:spPr>
                </pic:pic>
              </a:graphicData>
            </a:graphic>
          </wp:inline>
        </w:drawing>
      </w:r>
    </w:p>
    <w:p w14:paraId="6738ECED" w14:textId="33B5196F" w:rsidR="00491109" w:rsidRDefault="00491109" w:rsidP="00491109">
      <w:pPr>
        <w:spacing w:line="240" w:lineRule="auto"/>
        <w:jc w:val="center"/>
        <w:rPr>
          <w:rFonts w:ascii="Times New Roman" w:eastAsia="Yu Mincho" w:hAnsi="Times New Roman" w:cs="Times New Roman"/>
          <w:sz w:val="24"/>
          <w:szCs w:val="24"/>
          <w:lang w:eastAsia="ja-JP"/>
        </w:rPr>
      </w:pPr>
      <w:bookmarkStart w:id="6" w:name="_Ref1928503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6"/>
      <w:r>
        <w:rPr>
          <w:rFonts w:ascii="Times New Roman" w:eastAsia="Yu Mincho" w:hAnsi="Times New Roman" w:cs="Times New Roman"/>
          <w:sz w:val="24"/>
          <w:szCs w:val="24"/>
          <w:lang w:eastAsia="ja-JP"/>
        </w:rPr>
        <w:t xml:space="preserve"> Overall monthly TR and ATTP trend chart in 2018.</w:t>
      </w:r>
    </w:p>
    <w:p w14:paraId="0DE63045" w14:textId="2CCD25D2" w:rsidR="00491109"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415753">
        <w:rPr>
          <w:rFonts w:ascii="Times New Roman" w:eastAsia="Yu Mincho" w:hAnsi="Times New Roman" w:cs="Times New Roman"/>
          <w:sz w:val="24"/>
          <w:szCs w:val="24"/>
          <w:lang w:eastAsia="ja-JP"/>
        </w:rPr>
        <w:t xml:space="preserve">Figure </w:t>
      </w:r>
      <w:r w:rsidR="00415753">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trends by day of the week</w:t>
      </w:r>
      <w:r w:rsidR="003E69FA">
        <w:rPr>
          <w:rFonts w:ascii="Times New Roman" w:eastAsia="Yu Mincho" w:hAnsi="Times New Roman" w:cs="Times New Roman"/>
          <w:sz w:val="24"/>
          <w:szCs w:val="24"/>
          <w:lang w:eastAsia="ja-JP"/>
        </w:rPr>
        <w:t xml:space="preserve"> for both datasets</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 xml:space="preserve">and ATTP peak on Friday, and the core of weekdays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TR </w:t>
      </w:r>
      <w:r w:rsidR="00597D16">
        <w:rPr>
          <w:rFonts w:ascii="Times New Roman" w:eastAsia="Yu Mincho" w:hAnsi="Times New Roman" w:cs="Times New Roman"/>
          <w:sz w:val="24"/>
          <w:szCs w:val="24"/>
          <w:lang w:eastAsia="ja-JP"/>
        </w:rPr>
        <w:t xml:space="preserve">and ATTP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 TR and ATTP 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C77847">
        <w:rPr>
          <w:rFonts w:ascii="Times New Roman" w:eastAsia="Yu Mincho" w:hAnsi="Times New Roman" w:cs="Times New Roman"/>
          <w:sz w:val="24"/>
          <w:szCs w:val="24"/>
          <w:lang w:eastAsia="ja-JP"/>
        </w:rPr>
        <w:t xml:space="preserve"> However, for APC-GTFS dataset, we observe </w:t>
      </w:r>
      <w:r w:rsidR="00597D16">
        <w:rPr>
          <w:rFonts w:ascii="Times New Roman" w:eastAsia="Yu Mincho" w:hAnsi="Times New Roman" w:cs="Times New Roman"/>
          <w:sz w:val="24"/>
          <w:szCs w:val="24"/>
          <w:lang w:eastAsia="ja-JP"/>
        </w:rPr>
        <w:t xml:space="preserve">ATTP on </w:t>
      </w:r>
      <w:r w:rsidR="00C77847">
        <w:rPr>
          <w:rFonts w:ascii="Times New Roman" w:eastAsia="Yu Mincho" w:hAnsi="Times New Roman" w:cs="Times New Roman"/>
          <w:sz w:val="24"/>
          <w:szCs w:val="24"/>
          <w:lang w:eastAsia="ja-JP"/>
        </w:rPr>
        <w:t>Sunday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is second </w:t>
      </w:r>
      <w:r w:rsidR="00597D16">
        <w:rPr>
          <w:rFonts w:ascii="Times New Roman" w:eastAsia="Yu Mincho" w:hAnsi="Times New Roman" w:cs="Times New Roman"/>
          <w:sz w:val="24"/>
          <w:szCs w:val="24"/>
          <w:lang w:eastAsia="ja-JP"/>
        </w:rPr>
        <w:t xml:space="preserve">lowest compared </w:t>
      </w:r>
      <w:r w:rsidR="00C77847">
        <w:rPr>
          <w:rFonts w:ascii="Times New Roman" w:eastAsia="Yu Mincho" w:hAnsi="Times New Roman" w:cs="Times New Roman"/>
          <w:sz w:val="24"/>
          <w:szCs w:val="24"/>
          <w:lang w:eastAsia="ja-JP"/>
        </w:rPr>
        <w:t>to Friday</w:t>
      </w:r>
      <w:r w:rsidR="00597D16">
        <w:rPr>
          <w:rFonts w:ascii="Times New Roman" w:eastAsia="Yu Mincho" w:hAnsi="Times New Roman" w:cs="Times New Roman"/>
          <w:sz w:val="24"/>
          <w:szCs w:val="24"/>
          <w:lang w:eastAsia="ja-JP"/>
        </w:rPr>
        <w:t>s</w:t>
      </w:r>
      <w:r w:rsidR="00C77847">
        <w:rPr>
          <w:rFonts w:ascii="Times New Roman" w:eastAsia="Yu Mincho" w:hAnsi="Times New Roman" w:cs="Times New Roman"/>
          <w:sz w:val="24"/>
          <w:szCs w:val="24"/>
          <w:lang w:eastAsia="ja-JP"/>
        </w:rPr>
        <w:t xml:space="preserve">, which is the lowest for original GTFS dataset.  </w:t>
      </w:r>
    </w:p>
    <w:p w14:paraId="52D67752" w14:textId="0B94B31F" w:rsidR="00491109" w:rsidRDefault="00040504" w:rsidP="00491109">
      <w:pPr>
        <w:keepNext/>
        <w:spacing w:line="240" w:lineRule="auto"/>
        <w:jc w:val="center"/>
      </w:pPr>
      <w:r>
        <w:rPr>
          <w:noProof/>
        </w:rPr>
        <w:drawing>
          <wp:inline distT="0" distB="0" distL="0" distR="0" wp14:anchorId="62A858FE" wp14:editId="23E6ABBD">
            <wp:extent cx="5486400" cy="25647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564765"/>
                    </a:xfrm>
                    <a:prstGeom prst="rect">
                      <a:avLst/>
                    </a:prstGeom>
                  </pic:spPr>
                </pic:pic>
              </a:graphicData>
            </a:graphic>
          </wp:inline>
        </w:drawing>
      </w:r>
    </w:p>
    <w:p w14:paraId="08AC5DBC" w14:textId="7DDBD072" w:rsidR="00491109" w:rsidRDefault="00491109" w:rsidP="00491109">
      <w:pPr>
        <w:spacing w:line="240" w:lineRule="auto"/>
        <w:jc w:val="center"/>
        <w:rPr>
          <w:rFonts w:ascii="Times New Roman" w:eastAsia="Yu Mincho" w:hAnsi="Times New Roman" w:cs="Times New Roman"/>
          <w:sz w:val="24"/>
          <w:szCs w:val="24"/>
          <w:lang w:eastAsia="ja-JP"/>
        </w:rPr>
      </w:pPr>
      <w:bookmarkStart w:id="7" w:name="_Ref19285041"/>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5B23B4">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7"/>
      <w:r>
        <w:rPr>
          <w:rFonts w:ascii="Times New Roman" w:eastAsia="Yu Mincho" w:hAnsi="Times New Roman" w:cs="Times New Roman"/>
          <w:sz w:val="24"/>
          <w:szCs w:val="24"/>
          <w:lang w:eastAsia="ja-JP"/>
        </w:rPr>
        <w:t xml:space="preserve"> Overall Weekday TR and ATTP Trend Chart in 2018.</w:t>
      </w:r>
    </w:p>
    <w:p w14:paraId="37E914ED" w14:textId="42A2FF08" w:rsidR="000829EC" w:rsidRDefault="00CC6315"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sz w:val="24"/>
          <w:szCs w:val="24"/>
          <w:lang w:eastAsia="ja-JP"/>
        </w:rPr>
        <w:t xml:space="preserve">Figure </w:t>
      </w:r>
      <w:r w:rsidR="00F85176">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clusters </w:t>
      </w:r>
      <w:r w:rsidR="00491109">
        <w:rPr>
          <w:rFonts w:ascii="Times New Roman" w:eastAsia="Yu Mincho" w:hAnsi="Times New Roman" w:cs="Times New Roman"/>
          <w:sz w:val="24"/>
          <w:szCs w:val="24"/>
          <w:lang w:eastAsia="ja-JP"/>
        </w:rPr>
        <w:t>when transfer risk and penalties are high: mornings (8:00 – 9:00 and 9:00 – 10:00), afternoon (17:00 – 18:00 and 18:00 – 19:00), and night hours (22:00 – 23:00 and 23:00 – 24:00)</w:t>
      </w:r>
      <w:r w:rsidR="00FB680F">
        <w:rPr>
          <w:rFonts w:ascii="Times New Roman" w:eastAsia="Yu Mincho" w:hAnsi="Times New Roman" w:cs="Times New Roman"/>
          <w:sz w:val="24"/>
          <w:szCs w:val="24"/>
          <w:lang w:eastAsia="ja-JP"/>
        </w:rPr>
        <w:t xml:space="preserve"> for </w:t>
      </w:r>
      <w:r w:rsidR="00FB680F">
        <w:rPr>
          <w:rFonts w:ascii="Times New Roman" w:eastAsia="Yu Mincho" w:hAnsi="Times New Roman" w:cs="Times New Roman"/>
          <w:sz w:val="24"/>
          <w:szCs w:val="24"/>
          <w:lang w:eastAsia="ja-JP"/>
        </w:rPr>
        <w:lastRenderedPageBreak/>
        <w:t>APC-GTFS data</w:t>
      </w:r>
      <w:r w:rsidR="00491109">
        <w:rPr>
          <w:rFonts w:ascii="Times New Roman" w:eastAsia="Yu Mincho" w:hAnsi="Times New Roman" w:cs="Times New Roman"/>
          <w:sz w:val="24"/>
          <w:szCs w:val="24"/>
          <w:lang w:eastAsia="ja-JP"/>
        </w:rPr>
        <w:t xml:space="preserve">. High risk and penalties during the morning and afternoon periods can be explained by overall traffic pattern during these busy hours. 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t night, the consequences (time penalties) are higher due to sparser scheduled servi</w:t>
      </w:r>
      <w:r w:rsidR="007D0141">
        <w:rPr>
          <w:rFonts w:ascii="Times New Roman" w:eastAsia="Yu Mincho" w:hAnsi="Times New Roman" w:cs="Times New Roman"/>
          <w:sz w:val="24"/>
          <w:szCs w:val="24"/>
          <w:lang w:eastAsia="ja-JP"/>
        </w:rPr>
        <w:t>ce</w:t>
      </w:r>
      <w:r w:rsidR="00491109">
        <w:rPr>
          <w:rFonts w:ascii="Times New Roman" w:eastAsia="Yu Mincho" w:hAnsi="Times New Roman" w:cs="Times New Roman"/>
          <w:sz w:val="24"/>
          <w:szCs w:val="24"/>
          <w:lang w:eastAsia="ja-JP"/>
        </w:rPr>
        <w:t xml:space="preserve">. </w:t>
      </w:r>
    </w:p>
    <w:p w14:paraId="7AD9BF98" w14:textId="68B10317" w:rsidR="00491109" w:rsidRDefault="00A156CF" w:rsidP="00491109">
      <w:pPr>
        <w:keepNext/>
        <w:spacing w:line="240" w:lineRule="auto"/>
        <w:jc w:val="center"/>
      </w:pPr>
      <w:r>
        <w:rPr>
          <w:noProof/>
        </w:rPr>
        <w:drawing>
          <wp:inline distT="0" distB="0" distL="0" distR="0" wp14:anchorId="69D07F71" wp14:editId="617BE49C">
            <wp:extent cx="5486400" cy="3004820"/>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004820"/>
                    </a:xfrm>
                    <a:prstGeom prst="rect">
                      <a:avLst/>
                    </a:prstGeom>
                  </pic:spPr>
                </pic:pic>
              </a:graphicData>
            </a:graphic>
          </wp:inline>
        </w:drawing>
      </w:r>
    </w:p>
    <w:p w14:paraId="0E981A51" w14:textId="7B0D0C5E" w:rsidR="00491109" w:rsidRDefault="00491109" w:rsidP="00491109">
      <w:pPr>
        <w:spacing w:line="240" w:lineRule="auto"/>
        <w:jc w:val="center"/>
        <w:rPr>
          <w:rFonts w:ascii="Times New Roman" w:eastAsia="Yu Mincho" w:hAnsi="Times New Roman" w:cs="Times New Roman"/>
          <w:sz w:val="24"/>
          <w:szCs w:val="24"/>
          <w:lang w:eastAsia="ja-JP"/>
        </w:rPr>
      </w:pPr>
      <w:bookmarkStart w:id="8"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5B23B4">
        <w:rPr>
          <w:rFonts w:ascii="Times New Roman" w:eastAsia="Yu Mincho" w:hAnsi="Times New Roman" w:cs="Times New Roman"/>
          <w:noProof/>
          <w:sz w:val="24"/>
          <w:szCs w:val="24"/>
          <w:lang w:eastAsia="ja-JP"/>
        </w:rPr>
        <w:t>6</w:t>
      </w:r>
      <w:r>
        <w:rPr>
          <w:rFonts w:ascii="Times New Roman" w:eastAsia="Yu Mincho" w:hAnsi="Times New Roman" w:cs="Times New Roman"/>
          <w:sz w:val="24"/>
          <w:szCs w:val="24"/>
          <w:lang w:eastAsia="ja-JP"/>
        </w:rPr>
        <w:fldChar w:fldCharType="end"/>
      </w:r>
      <w:bookmarkEnd w:id="8"/>
      <w:r>
        <w:rPr>
          <w:rFonts w:ascii="Times New Roman" w:eastAsia="Yu Mincho" w:hAnsi="Times New Roman" w:cs="Times New Roman"/>
          <w:sz w:val="24"/>
          <w:szCs w:val="24"/>
          <w:lang w:eastAsia="ja-JP"/>
        </w:rPr>
        <w:t xml:space="preserve"> Overall Hourly TR and ATTP Trend Chart.</w:t>
      </w:r>
    </w:p>
    <w:p w14:paraId="400788C2" w14:textId="651D2151" w:rsidR="009B5259" w:rsidRDefault="009B5259" w:rsidP="005B23B4">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As for the comparison of original GTFS and APC-GTFS, for most hours, APC-GTFS’s ATTP is larger than original GTFS’s; while only </w:t>
      </w:r>
      <w:r w:rsidR="009753F4">
        <w:rPr>
          <w:rFonts w:ascii="Times New Roman" w:eastAsia="Yu Mincho" w:hAnsi="Times New Roman" w:cs="Times New Roman"/>
          <w:sz w:val="24"/>
          <w:szCs w:val="24"/>
          <w:lang w:eastAsia="ja-JP"/>
        </w:rPr>
        <w:t>during</w:t>
      </w:r>
      <w:r>
        <w:rPr>
          <w:rFonts w:ascii="Times New Roman" w:eastAsia="Yu Mincho" w:hAnsi="Times New Roman" w:cs="Times New Roman"/>
          <w:sz w:val="24"/>
          <w:szCs w:val="24"/>
          <w:lang w:eastAsia="ja-JP"/>
        </w:rPr>
        <w:t xml:space="preserve"> rush hours (morning, afternoon, and night), APC-GTFS’s transfer risk is larger than GTFS’s. </w:t>
      </w:r>
      <w:r w:rsidR="00E25970">
        <w:rPr>
          <w:rFonts w:ascii="Times New Roman" w:eastAsia="Yu Mincho" w:hAnsi="Times New Roman" w:cs="Times New Roman"/>
          <w:sz w:val="24"/>
          <w:szCs w:val="24"/>
          <w:lang w:eastAsia="ja-JP"/>
        </w:rPr>
        <w:t xml:space="preserve">The difference of </w:t>
      </w:r>
      <w:r w:rsidR="005679EF">
        <w:rPr>
          <w:rFonts w:ascii="Times New Roman" w:eastAsia="Yu Mincho" w:hAnsi="Times New Roman" w:cs="Times New Roman"/>
          <w:sz w:val="24"/>
          <w:szCs w:val="24"/>
          <w:lang w:eastAsia="ja-JP"/>
        </w:rPr>
        <w:t>TR also</w:t>
      </w:r>
      <w:r w:rsidR="00E25970">
        <w:rPr>
          <w:rFonts w:ascii="Times New Roman" w:eastAsia="Yu Mincho" w:hAnsi="Times New Roman" w:cs="Times New Roman"/>
          <w:sz w:val="24"/>
          <w:szCs w:val="24"/>
          <w:lang w:eastAsia="ja-JP"/>
        </w:rPr>
        <w:t xml:space="preserve"> acuminates </w:t>
      </w:r>
      <w:r>
        <w:rPr>
          <w:rFonts w:ascii="Times New Roman" w:eastAsia="Yu Mincho" w:hAnsi="Times New Roman" w:cs="Times New Roman"/>
          <w:sz w:val="24"/>
          <w:szCs w:val="24"/>
          <w:lang w:eastAsia="ja-JP"/>
        </w:rPr>
        <w:t xml:space="preserve">during the </w:t>
      </w:r>
      <w:r w:rsidR="00E25970">
        <w:rPr>
          <w:rFonts w:ascii="Times New Roman" w:eastAsia="Yu Mincho" w:hAnsi="Times New Roman" w:cs="Times New Roman"/>
          <w:sz w:val="24"/>
          <w:szCs w:val="24"/>
          <w:lang w:eastAsia="ja-JP"/>
        </w:rPr>
        <w:t xml:space="preserve">morning and afternoon </w:t>
      </w:r>
      <w:r>
        <w:rPr>
          <w:rFonts w:ascii="Times New Roman" w:eastAsia="Yu Mincho" w:hAnsi="Times New Roman" w:cs="Times New Roman"/>
          <w:sz w:val="24"/>
          <w:szCs w:val="24"/>
          <w:lang w:eastAsia="ja-JP"/>
        </w:rPr>
        <w:t>rush hours. Although both results share highly identical spatiotemporal pattern, compared with APC-GTFS, which has higher temporal accuracy, original GTFS’s results are smaller especially during rush hours. Moreover, the differences will have more impact if ridership is included, since rush hours witness most ridership in the system. This demonstrates some risks of using original GTFS as the only data source without any calibration using administrative data</w:t>
      </w:r>
      <w:r w:rsidRPr="00EF4652">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p>
    <w:p w14:paraId="64EF82F6" w14:textId="04B7DFAD" w:rsidR="00B169B7" w:rsidRDefault="002C4120" w:rsidP="00E25970">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Besides regular temporal patterns, we chose certain days with special events to </w:t>
      </w:r>
      <w:r w:rsidR="009753F4">
        <w:rPr>
          <w:rFonts w:ascii="Times New Roman" w:eastAsia="Yu Mincho" w:hAnsi="Times New Roman" w:cs="Times New Roman"/>
          <w:sz w:val="24"/>
          <w:szCs w:val="24"/>
          <w:lang w:eastAsia="ja-JP"/>
        </w:rPr>
        <w:t xml:space="preserve">examine </w:t>
      </w:r>
      <w:r>
        <w:rPr>
          <w:rFonts w:ascii="Times New Roman" w:eastAsia="Yu Mincho" w:hAnsi="Times New Roman" w:cs="Times New Roman"/>
          <w:sz w:val="24"/>
          <w:szCs w:val="24"/>
          <w:lang w:eastAsia="ja-JP"/>
        </w:rPr>
        <w:t xml:space="preserve">their impact on the transfer real-time performance. Weather, especially extreme weather during winter, is a major factor for </w:t>
      </w:r>
      <w:r w:rsidR="00597D16">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delays. Special events (such as football games near </w:t>
      </w:r>
      <w:r w:rsidR="009753F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he Ohio State University in Columbus) can also impact local traffic and public transit. We select</w:t>
      </w:r>
      <w:r w:rsidR="00A70BE7">
        <w:rPr>
          <w:rFonts w:ascii="Times New Roman" w:eastAsia="Yu Mincho" w:hAnsi="Times New Roman" w:cs="Times New Roman"/>
          <w:sz w:val="24"/>
          <w:szCs w:val="24"/>
          <w:lang w:eastAsia="ja-JP"/>
        </w:rPr>
        <w:t>ed</w:t>
      </w:r>
      <w:r>
        <w:rPr>
          <w:rFonts w:ascii="Times New Roman" w:eastAsia="Yu Mincho" w:hAnsi="Times New Roman" w:cs="Times New Roman"/>
          <w:sz w:val="24"/>
          <w:szCs w:val="24"/>
          <w:lang w:eastAsia="ja-JP"/>
        </w:rPr>
        <w:t xml:space="preserve"> several representative days to measure the TR and ATTP differences due to these events. W</w:t>
      </w:r>
      <w:r w:rsidR="00491109">
        <w:rPr>
          <w:rFonts w:ascii="Times New Roman" w:eastAsia="Yu Mincho" w:hAnsi="Times New Roman" w:cs="Times New Roman"/>
          <w:sz w:val="24"/>
          <w:szCs w:val="24"/>
          <w:lang w:eastAsia="ja-JP"/>
        </w:rPr>
        <w:t xml:space="preserve">e analyzed all days with more than 1.78 centimeters precipitation per day and all days with football games. During days with heavy precipitation,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w:t>
      </w:r>
      <w:r w:rsidR="00D4469A">
        <w:rPr>
          <w:rFonts w:ascii="Times New Roman" w:eastAsia="Yu Mincho" w:hAnsi="Times New Roman" w:cs="Times New Roman"/>
          <w:sz w:val="24"/>
          <w:szCs w:val="24"/>
          <w:lang w:eastAsia="ja-JP"/>
        </w:rPr>
        <w:t xml:space="preserve">from 7.14% </w:t>
      </w:r>
      <w:r w:rsidR="00491109">
        <w:rPr>
          <w:rFonts w:ascii="Times New Roman" w:eastAsia="Yu Mincho" w:hAnsi="Times New Roman" w:cs="Times New Roman"/>
          <w:sz w:val="24"/>
          <w:szCs w:val="24"/>
          <w:lang w:eastAsia="ja-JP"/>
        </w:rPr>
        <w:t xml:space="preserve">to 7.47%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3.74</w:t>
      </w:r>
      <w:r w:rsidR="00491109">
        <w:rPr>
          <w:rFonts w:ascii="Times New Roman" w:eastAsia="Yu Mincho" w:hAnsi="Times New Roman" w:cs="Times New Roman"/>
          <w:sz w:val="24"/>
          <w:szCs w:val="24"/>
          <w:lang w:eastAsia="ja-JP"/>
        </w:rPr>
        <w:t xml:space="preserve"> to 3.92 minutes</w:t>
      </w:r>
      <w:r w:rsidR="00A65C22">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t xml:space="preserve">based on the </w:t>
      </w:r>
      <w:r w:rsidR="00A65C22">
        <w:rPr>
          <w:rFonts w:ascii="Times New Roman" w:eastAsia="Yu Mincho" w:hAnsi="Times New Roman" w:cs="Times New Roman"/>
          <w:sz w:val="24"/>
          <w:szCs w:val="24"/>
          <w:lang w:eastAsia="ja-JP"/>
        </w:rPr>
        <w:t>original GTFS</w:t>
      </w:r>
      <w:r w:rsidR="009D2E59">
        <w:rPr>
          <w:rFonts w:ascii="Times New Roman" w:eastAsia="Yu Mincho" w:hAnsi="Times New Roman" w:cs="Times New Roman"/>
          <w:sz w:val="24"/>
          <w:szCs w:val="24"/>
          <w:lang w:eastAsia="ja-JP"/>
        </w:rPr>
        <w:t xml:space="preserve"> data</w:t>
      </w:r>
      <w:r w:rsidR="00A65C22">
        <w:rPr>
          <w:rFonts w:ascii="Times New Roman" w:eastAsia="Yu Mincho" w:hAnsi="Times New Roman" w:cs="Times New Roman"/>
          <w:sz w:val="24"/>
          <w:szCs w:val="24"/>
          <w:lang w:eastAsia="ja-JP"/>
        </w:rPr>
        <w:t xml:space="preserve">; while </w:t>
      </w:r>
      <w:r w:rsidR="00122804">
        <w:rPr>
          <w:rFonts w:ascii="Times New Roman" w:eastAsia="Yu Mincho" w:hAnsi="Times New Roman" w:cs="Times New Roman"/>
          <w:sz w:val="24"/>
          <w:szCs w:val="24"/>
          <w:lang w:eastAsia="ja-JP"/>
        </w:rPr>
        <w:t>TR</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8.55%</w:t>
      </w:r>
      <w:r w:rsidR="00A65C22">
        <w:rPr>
          <w:rFonts w:ascii="Times New Roman" w:eastAsia="Yu Mincho" w:hAnsi="Times New Roman" w:cs="Times New Roman"/>
          <w:sz w:val="24"/>
          <w:szCs w:val="24"/>
          <w:lang w:eastAsia="ja-JP"/>
        </w:rPr>
        <w:t xml:space="preserve"> to 9.89% and </w:t>
      </w:r>
      <w:r w:rsidR="00122804">
        <w:rPr>
          <w:rFonts w:ascii="Times New Roman" w:eastAsia="Yu Mincho" w:hAnsi="Times New Roman" w:cs="Times New Roman"/>
          <w:sz w:val="24"/>
          <w:szCs w:val="24"/>
          <w:lang w:eastAsia="ja-JP"/>
        </w:rPr>
        <w:t>ATTP</w:t>
      </w:r>
      <w:r w:rsidR="00A65C22">
        <w:rPr>
          <w:rFonts w:ascii="Times New Roman" w:eastAsia="Yu Mincho" w:hAnsi="Times New Roman" w:cs="Times New Roman"/>
          <w:sz w:val="24"/>
          <w:szCs w:val="24"/>
          <w:lang w:eastAsia="ja-JP"/>
        </w:rPr>
        <w:t xml:space="preserve"> increases</w:t>
      </w:r>
      <w:r w:rsidR="00D4469A">
        <w:rPr>
          <w:rFonts w:ascii="Times New Roman" w:eastAsia="Yu Mincho" w:hAnsi="Times New Roman" w:cs="Times New Roman"/>
          <w:sz w:val="24"/>
          <w:szCs w:val="24"/>
          <w:lang w:eastAsia="ja-JP"/>
        </w:rPr>
        <w:t xml:space="preserve"> from 4.57</w:t>
      </w:r>
      <w:r w:rsidR="00A65C22">
        <w:rPr>
          <w:rFonts w:ascii="Times New Roman" w:eastAsia="Yu Mincho" w:hAnsi="Times New Roman" w:cs="Times New Roman"/>
          <w:sz w:val="24"/>
          <w:szCs w:val="24"/>
          <w:lang w:eastAsia="ja-JP"/>
        </w:rPr>
        <w:t xml:space="preserve"> to 5.14 minutes </w:t>
      </w:r>
      <w:r w:rsidR="00597D16">
        <w:rPr>
          <w:rFonts w:ascii="Times New Roman" w:eastAsia="Yu Mincho" w:hAnsi="Times New Roman" w:cs="Times New Roman"/>
          <w:sz w:val="24"/>
          <w:szCs w:val="24"/>
          <w:lang w:eastAsia="ja-JP"/>
        </w:rPr>
        <w:t>based on the merged</w:t>
      </w:r>
      <w:r w:rsidR="00A65C22">
        <w:rPr>
          <w:rFonts w:ascii="Times New Roman" w:eastAsia="Yu Mincho" w:hAnsi="Times New Roman" w:cs="Times New Roman"/>
          <w:sz w:val="24"/>
          <w:szCs w:val="24"/>
          <w:lang w:eastAsia="ja-JP"/>
        </w:rPr>
        <w:t xml:space="preserve"> APC-GTFS</w:t>
      </w:r>
      <w:r w:rsidR="00212DF1">
        <w:rPr>
          <w:rFonts w:ascii="Times New Roman" w:eastAsia="Yu Mincho" w:hAnsi="Times New Roman" w:cs="Times New Roman"/>
          <w:sz w:val="24"/>
          <w:szCs w:val="24"/>
          <w:lang w:eastAsia="ja-JP"/>
        </w:rPr>
        <w:t xml:space="preserve"> data</w:t>
      </w:r>
      <w:r w:rsidR="00491109">
        <w:rPr>
          <w:rFonts w:ascii="Times New Roman" w:eastAsia="Yu Mincho" w:hAnsi="Times New Roman" w:cs="Times New Roman"/>
          <w:sz w:val="24"/>
          <w:szCs w:val="24"/>
          <w:lang w:eastAsia="ja-JP"/>
        </w:rPr>
        <w:t xml:space="preserve">. During the football game days, </w:t>
      </w:r>
      <w:r w:rsidR="00122804">
        <w:rPr>
          <w:rFonts w:ascii="Times New Roman" w:eastAsia="Yu Mincho" w:hAnsi="Times New Roman" w:cs="Times New Roman"/>
          <w:sz w:val="24"/>
          <w:szCs w:val="24"/>
          <w:lang w:eastAsia="ja-JP"/>
        </w:rPr>
        <w:t>TR</w:t>
      </w:r>
      <w:r w:rsidR="00491109">
        <w:rPr>
          <w:rFonts w:ascii="Times New Roman" w:eastAsia="Yu Mincho" w:hAnsi="Times New Roman" w:cs="Times New Roman"/>
          <w:sz w:val="24"/>
          <w:szCs w:val="24"/>
          <w:lang w:eastAsia="ja-JP"/>
        </w:rPr>
        <w:t xml:space="preserve"> increases to 8.66% and </w:t>
      </w:r>
      <w:r w:rsidR="00122804">
        <w:rPr>
          <w:rFonts w:ascii="Times New Roman" w:eastAsia="Yu Mincho" w:hAnsi="Times New Roman" w:cs="Times New Roman"/>
          <w:sz w:val="24"/>
          <w:szCs w:val="24"/>
          <w:lang w:eastAsia="ja-JP"/>
        </w:rPr>
        <w:t>ATTP</w:t>
      </w:r>
      <w:r w:rsidR="00491109">
        <w:rPr>
          <w:rFonts w:ascii="Times New Roman" w:eastAsia="Yu Mincho" w:hAnsi="Times New Roman" w:cs="Times New Roman"/>
          <w:sz w:val="24"/>
          <w:szCs w:val="24"/>
          <w:lang w:eastAsia="ja-JP"/>
        </w:rPr>
        <w:t xml:space="preserve"> increases to 4.36 minutes</w:t>
      </w:r>
      <w:r w:rsidR="00A65C22">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t>based on the</w:t>
      </w:r>
      <w:r w:rsidR="00A65C22">
        <w:rPr>
          <w:rFonts w:ascii="Times New Roman" w:eastAsia="Yu Mincho" w:hAnsi="Times New Roman" w:cs="Times New Roman"/>
          <w:sz w:val="24"/>
          <w:szCs w:val="24"/>
          <w:lang w:eastAsia="ja-JP"/>
        </w:rPr>
        <w:t xml:space="preserve"> original GTFS</w:t>
      </w:r>
      <w:r w:rsidR="00597D16">
        <w:rPr>
          <w:rFonts w:ascii="Times New Roman" w:eastAsia="Yu Mincho" w:hAnsi="Times New Roman" w:cs="Times New Roman"/>
          <w:sz w:val="24"/>
          <w:szCs w:val="24"/>
          <w:lang w:eastAsia="ja-JP"/>
        </w:rPr>
        <w:t xml:space="preserve"> data</w:t>
      </w:r>
      <w:r w:rsidR="00122804">
        <w:rPr>
          <w:rFonts w:ascii="Times New Roman" w:eastAsia="Yu Mincho" w:hAnsi="Times New Roman" w:cs="Times New Roman"/>
          <w:sz w:val="24"/>
          <w:szCs w:val="24"/>
          <w:lang w:eastAsia="ja-JP"/>
        </w:rPr>
        <w:t>; TR increases to 9.06% and ATTP increases to 4.83 minutes</w:t>
      </w:r>
      <w:r w:rsidR="00597D16">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lastRenderedPageBreak/>
        <w:t xml:space="preserve">based on the </w:t>
      </w:r>
      <w:r w:rsidR="00597D16" w:rsidRPr="00597D16">
        <w:rPr>
          <w:rFonts w:ascii="Times New Roman" w:eastAsia="Yu Mincho" w:hAnsi="Times New Roman" w:cs="Times New Roman"/>
          <w:sz w:val="24"/>
          <w:szCs w:val="24"/>
          <w:lang w:eastAsia="ja-JP"/>
        </w:rPr>
        <w:t>APC-GTFS data</w:t>
      </w:r>
      <w:r w:rsidR="00491109">
        <w:rPr>
          <w:rFonts w:ascii="Times New Roman" w:eastAsia="Yu Mincho" w:hAnsi="Times New Roman" w:cs="Times New Roman"/>
          <w:sz w:val="24"/>
          <w:szCs w:val="24"/>
          <w:lang w:eastAsia="ja-JP"/>
        </w:rPr>
        <w:t xml:space="preserve">. Extreme weather and major events have </w:t>
      </w:r>
      <w:r w:rsidR="00A65C22">
        <w:rPr>
          <w:rFonts w:ascii="Times New Roman" w:eastAsia="Yu Mincho" w:hAnsi="Times New Roman" w:cs="Times New Roman"/>
          <w:sz w:val="24"/>
          <w:szCs w:val="24"/>
          <w:lang w:eastAsia="ja-JP"/>
        </w:rPr>
        <w:t>considerable</w:t>
      </w:r>
      <w:r w:rsidR="00491109">
        <w:rPr>
          <w:rFonts w:ascii="Times New Roman" w:eastAsia="Yu Mincho" w:hAnsi="Times New Roman" w:cs="Times New Roman"/>
          <w:sz w:val="24"/>
          <w:szCs w:val="24"/>
          <w:lang w:eastAsia="ja-JP"/>
        </w:rPr>
        <w:t xml:space="preserve"> impact on the public transit transfer performance.</w:t>
      </w:r>
    </w:p>
    <w:p w14:paraId="66952B09" w14:textId="77777777" w:rsidR="00491109" w:rsidRDefault="00491109" w:rsidP="00491109">
      <w:pPr>
        <w:spacing w:line="240" w:lineRule="auto"/>
        <w:ind w:firstLine="720"/>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50271A1D" w14:textId="73531689"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Transfers between routes are an essential issue for public transit design and operations</w:t>
      </w:r>
      <w:r w:rsidR="002862FA">
        <w:rPr>
          <w:rFonts w:ascii="Times New Roman" w:eastAsia="Yu Mincho" w:hAnsi="Times New Roman" w:cs="Times New Roman"/>
          <w:sz w:val="24"/>
          <w:szCs w:val="24"/>
          <w:lang w:eastAsia="ja-JP"/>
        </w:rPr>
        <w:t>, however, few studies focus on the transfers’ on-time performance in the real-time context</w:t>
      </w:r>
      <w:r>
        <w:rPr>
          <w:rFonts w:ascii="Times New Roman" w:eastAsia="Yu Mincho" w:hAnsi="Times New Roman" w:cs="Times New Roman"/>
          <w:sz w:val="24"/>
          <w:szCs w:val="24"/>
          <w:lang w:eastAsia="ja-JP"/>
        </w:rPr>
        <w:t xml:space="preserve">. </w:t>
      </w:r>
      <w:bookmarkStart w:id="9" w:name="_Hlk527674454"/>
      <w:r>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Pr>
          <w:rFonts w:ascii="Times New Roman" w:eastAsia="Yu Mincho" w:hAnsi="Times New Roman" w:cs="Times New Roman"/>
          <w:sz w:val="24"/>
          <w:szCs w:val="24"/>
          <w:lang w:eastAsia="ja-JP"/>
        </w:rPr>
        <w:t xml:space="preserve">, we developed a series of measures, including the transfer risk (TR) and average total time penalty (ATTP), to assess the transfers’ performance. TR and ATTP indicate the systematic quality of transfers and corresponding potential time cost. These measurements provide important information for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 xml:space="preserve">system planners and administrators concerning the transfers’ feasibility, quality, and user experience. To illustrate this, we applied the </w:t>
      </w:r>
      <w:r w:rsidR="009753F4">
        <w:rPr>
          <w:rFonts w:ascii="Times New Roman" w:eastAsia="Yu Mincho" w:hAnsi="Times New Roman" w:cs="Times New Roman"/>
          <w:sz w:val="24"/>
          <w:szCs w:val="24"/>
          <w:lang w:eastAsia="ja-JP"/>
        </w:rPr>
        <w:t>measures</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 xml:space="preserve">with two datasets in Columbus, Ohio: </w:t>
      </w:r>
      <w:r w:rsidR="009C1B71">
        <w:rPr>
          <w:rFonts w:ascii="Times New Roman" w:eastAsia="Yu Mincho" w:hAnsi="Times New Roman" w:cs="Times New Roman"/>
          <w:sz w:val="24"/>
          <w:szCs w:val="24"/>
          <w:lang w:eastAsia="ja-JP"/>
        </w:rPr>
        <w:t xml:space="preserve">original </w:t>
      </w:r>
      <w:r>
        <w:rPr>
          <w:rFonts w:ascii="Times New Roman" w:eastAsia="Yu Mincho" w:hAnsi="Times New Roman" w:cs="Times New Roman"/>
          <w:sz w:val="24"/>
          <w:szCs w:val="24"/>
          <w:lang w:eastAsia="ja-JP"/>
        </w:rPr>
        <w:t xml:space="preserve">GTFS data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February 2018 </w:t>
      </w:r>
      <w:r w:rsidR="008141DA">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444A8E">
        <w:rPr>
          <w:rFonts w:ascii="Times New Roman" w:eastAsia="Yu Mincho" w:hAnsi="Times New Roman" w:cs="Times New Roman"/>
          <w:sz w:val="24"/>
          <w:szCs w:val="24"/>
          <w:lang w:eastAsia="ja-JP"/>
        </w:rPr>
        <w:t xml:space="preserve">January </w:t>
      </w:r>
      <w:r>
        <w:rPr>
          <w:rFonts w:ascii="Times New Roman" w:eastAsia="Yu Mincho" w:hAnsi="Times New Roman" w:cs="Times New Roman"/>
          <w:sz w:val="24"/>
          <w:szCs w:val="24"/>
          <w:lang w:eastAsia="ja-JP"/>
        </w:rPr>
        <w:t>2019</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and </w:t>
      </w:r>
      <w:r w:rsidR="009753F4">
        <w:rPr>
          <w:rFonts w:ascii="Times New Roman" w:eastAsia="Yu Mincho" w:hAnsi="Times New Roman" w:cs="Times New Roman"/>
          <w:sz w:val="24"/>
          <w:szCs w:val="24"/>
          <w:lang w:eastAsia="ja-JP"/>
        </w:rPr>
        <w:t xml:space="preserve">merged </w:t>
      </w:r>
      <w:r w:rsidR="00444A8E">
        <w:rPr>
          <w:rFonts w:ascii="Times New Roman" w:eastAsia="Yu Mincho" w:hAnsi="Times New Roman" w:cs="Times New Roman"/>
          <w:sz w:val="24"/>
          <w:szCs w:val="24"/>
          <w:lang w:eastAsia="ja-JP"/>
        </w:rPr>
        <w:t>APC-GTFS data</w:t>
      </w:r>
      <w:r>
        <w:rPr>
          <w:rFonts w:ascii="Times New Roman" w:eastAsia="Yu Mincho" w:hAnsi="Times New Roman" w:cs="Times New Roman"/>
          <w:sz w:val="24"/>
          <w:szCs w:val="24"/>
          <w:lang w:eastAsia="ja-JP"/>
        </w:rPr>
        <w:t xml:space="preserve">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May 2018 </w:t>
      </w:r>
      <w:r w:rsidR="008141DA">
        <w:rPr>
          <w:rFonts w:ascii="Times New Roman" w:eastAsia="Yu Mincho" w:hAnsi="Times New Roman" w:cs="Times New Roman"/>
          <w:sz w:val="24"/>
          <w:szCs w:val="24"/>
          <w:lang w:eastAsia="ja-JP"/>
        </w:rPr>
        <w:t>-</w:t>
      </w:r>
      <w:r w:rsidR="00444A8E">
        <w:rPr>
          <w:rFonts w:ascii="Times New Roman" w:eastAsia="Yu Mincho" w:hAnsi="Times New Roman" w:cs="Times New Roman"/>
          <w:sz w:val="24"/>
          <w:szCs w:val="24"/>
          <w:lang w:eastAsia="ja-JP"/>
        </w:rPr>
        <w:t xml:space="preserve"> January 2019</w:t>
      </w:r>
      <w:r w:rsidR="008141DA">
        <w:rPr>
          <w:rFonts w:ascii="Times New Roman" w:eastAsia="Yu Mincho" w:hAnsi="Times New Roman" w:cs="Times New Roman"/>
          <w:sz w:val="24"/>
          <w:szCs w:val="24"/>
          <w:lang w:eastAsia="ja-JP"/>
        </w:rPr>
        <w:t>) with higher temporal accuracy</w:t>
      </w:r>
      <w:r>
        <w:rPr>
          <w:rFonts w:ascii="Times New Roman" w:eastAsia="Yu Mincho" w:hAnsi="Times New Roman" w:cs="Times New Roman"/>
          <w:sz w:val="24"/>
          <w:szCs w:val="24"/>
          <w:lang w:eastAsia="ja-JP"/>
        </w:rPr>
        <w:t xml:space="preserv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Pr>
          <w:rFonts w:ascii="Times New Roman" w:eastAsia="Yu Mincho" w:hAnsi="Times New Roman" w:cs="Times New Roman"/>
          <w:sz w:val="24"/>
          <w:szCs w:val="24"/>
          <w:lang w:eastAsia="ja-JP"/>
        </w:rPr>
        <w:t>.</w:t>
      </w:r>
      <w:r w:rsidR="009C1B71">
        <w:rPr>
          <w:rFonts w:ascii="Times New Roman" w:eastAsia="Yu Mincho" w:hAnsi="Times New Roman" w:cs="Times New Roman"/>
          <w:sz w:val="24"/>
          <w:szCs w:val="24"/>
          <w:lang w:eastAsia="ja-JP"/>
        </w:rPr>
        <w:t xml:space="preserve"> The comparison between original GTFS and APC-GTFS datasets</w:t>
      </w:r>
      <w:r>
        <w:rPr>
          <w:rFonts w:ascii="Times New Roman" w:eastAsia="Yu Mincho" w:hAnsi="Times New Roman" w:cs="Times New Roman"/>
          <w:sz w:val="24"/>
          <w:szCs w:val="24"/>
          <w:lang w:eastAsia="ja-JP"/>
        </w:rPr>
        <w:t xml:space="preserve"> </w:t>
      </w:r>
      <w:r w:rsidR="001B353C">
        <w:rPr>
          <w:rFonts w:ascii="Times New Roman" w:eastAsia="Yu Mincho" w:hAnsi="Times New Roman" w:cs="Times New Roman"/>
          <w:sz w:val="24"/>
          <w:szCs w:val="24"/>
          <w:lang w:eastAsia="ja-JP"/>
        </w:rPr>
        <w:t>furthermore</w:t>
      </w:r>
      <w:r w:rsidR="009C1B71">
        <w:rPr>
          <w:rFonts w:ascii="Times New Roman" w:eastAsia="Yu Mincho" w:hAnsi="Times New Roman" w:cs="Times New Roman"/>
          <w:sz w:val="24"/>
          <w:szCs w:val="24"/>
          <w:lang w:eastAsia="ja-JP"/>
        </w:rPr>
        <w:t xml:space="preserve"> demonstrates </w:t>
      </w:r>
      <w:r w:rsidR="008141DA">
        <w:rPr>
          <w:rFonts w:ascii="Times New Roman" w:eastAsia="Yu Mincho" w:hAnsi="Times New Roman" w:cs="Times New Roman"/>
          <w:sz w:val="24"/>
          <w:szCs w:val="24"/>
          <w:lang w:eastAsia="ja-JP"/>
        </w:rPr>
        <w:t xml:space="preserve">that it is possible to underestimate </w:t>
      </w:r>
      <w:r w:rsidR="009753F4">
        <w:rPr>
          <w:rFonts w:ascii="Times New Roman" w:eastAsia="Yu Mincho" w:hAnsi="Times New Roman" w:cs="Times New Roman"/>
          <w:sz w:val="24"/>
          <w:szCs w:val="24"/>
          <w:lang w:eastAsia="ja-JP"/>
        </w:rPr>
        <w:t xml:space="preserve">transfer risk and time penalties </w:t>
      </w:r>
      <w:r w:rsidR="008141DA">
        <w:rPr>
          <w:rFonts w:ascii="Times New Roman" w:eastAsia="Yu Mincho" w:hAnsi="Times New Roman" w:cs="Times New Roman"/>
          <w:sz w:val="24"/>
          <w:szCs w:val="24"/>
          <w:lang w:eastAsia="ja-JP"/>
        </w:rPr>
        <w:t>with only original GTFS data</w:t>
      </w:r>
      <w:r w:rsidR="009C1B71">
        <w:rPr>
          <w:rFonts w:ascii="Times New Roman" w:eastAsia="Yu Mincho" w:hAnsi="Times New Roman" w:cs="Times New Roman"/>
          <w:sz w:val="24"/>
          <w:szCs w:val="24"/>
          <w:lang w:eastAsia="ja-JP"/>
        </w:rPr>
        <w:t xml:space="preserve">. </w:t>
      </w:r>
    </w:p>
    <w:p w14:paraId="30C88741" w14:textId="141262D2"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Fut</w:t>
      </w:r>
      <w:bookmarkEnd w:id="9"/>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direction can concentrate on the application of both smart and human sensors, generating abundant and high-resolution big dat</w:t>
      </w:r>
      <w:r w:rsidR="00C27EF1">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 xml:space="preserve"> for analysis, administration and prediction.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00F85176">
        <w:rPr>
          <w:rFonts w:ascii="Times New Roman" w:eastAsia="Yu Mincho" w:hAnsi="Times New Roman" w:cs="Times New Roman"/>
          <w:sz w:val="24"/>
          <w:szCs w:val="24"/>
          <w:lang w:eastAsia="ja-JP"/>
        </w:rPr>
        <w:fldChar w:fldCharType="begin" w:fldLock="1"/>
      </w:r>
      <w:r w:rsidR="00F85176">
        <w:rPr>
          <w:rFonts w:ascii="Times New Roman" w:eastAsia="Yu Mincho" w:hAnsi="Times New Roman" w:cs="Times New Roman"/>
          <w:sz w:val="24"/>
          <w:szCs w:val="24"/>
          <w:lang w:eastAsia="ja-JP"/>
        </w:rPr>
        <w:instrText>ADDIN CSL_CITATION {"citationItems":[{"id":"ITEM-1","itemData":{"ISBN":"1450317014","author":[{"dropping-particle":"","family":"Bakillah","given":"Mohamed","non-dropping-particle":"","parse-names":false,"suffix":""},{"dropping-particle":"","family":"Liang","given":"Steve H L","non-dropping-particle":"","parse-names":false,"suffix":""},{"dropping-particle":"","family":"Zipf","given":"Alexander","non-dropping-particle":"","parse-names":false,"suffix":""}],"container-title":"Proceedings of the First ACM SIGSPATIAL Workshop on Sensor Web Enablement","id":"ITEM-1","issued":{"date-parts":[["2012"]]},"page":"17-23","publisher":"ACM","title":"Toward coupling sensor data and Volunteered Geographic Information (VGI) with agent-based transport simulation in the context of smart cities","type":"paper-conference"},"uris":["http://www.mendeley.com/documents/?uuid=3c8589ac-f193-469a-9a5a-d52811ae6316","http://www.mendeley.com/documents/?uuid=3db18fac-365f-4f8a-b3e4-552df98489c4"]}],"mendeley":{"formattedCitation":"(Bakillah, Liang, &amp; Zipf, 2012)","plainTextFormattedCitation":"(Bakillah, Liang, &amp; Zipf, 2012)","previouslyFormattedCitation":"(Bakillah, Liang, &amp; Zipf, 2012)"},"properties":{"noteIndex":0},"schema":"https://github.com/citation-style-language/schema/raw/master/csl-citation.json"}</w:instrText>
      </w:r>
      <w:r w:rsidR="00F85176">
        <w:rPr>
          <w:rFonts w:ascii="Times New Roman" w:eastAsia="Yu Mincho" w:hAnsi="Times New Roman" w:cs="Times New Roman"/>
          <w:sz w:val="24"/>
          <w:szCs w:val="24"/>
          <w:lang w:eastAsia="ja-JP"/>
        </w:rPr>
        <w:fldChar w:fldCharType="separate"/>
      </w:r>
      <w:r w:rsidR="00F85176">
        <w:rPr>
          <w:rFonts w:ascii="Times New Roman" w:eastAsia="Yu Mincho" w:hAnsi="Times New Roman" w:cs="Times New Roman"/>
          <w:noProof/>
          <w:sz w:val="24"/>
          <w:szCs w:val="24"/>
          <w:lang w:eastAsia="ja-JP"/>
        </w:rPr>
        <w:t>(Bakillah, Liang, &amp; Zipf, 2012)</w:t>
      </w:r>
      <w:r w:rsidR="00F85176">
        <w:rPr>
          <w:rFonts w:ascii="Times New Roman" w:eastAsia="Yu Mincho" w:hAnsi="Times New Roman" w:cs="Times New Roman"/>
          <w:sz w:val="24"/>
          <w:szCs w:val="24"/>
          <w:lang w:eastAsia="ja-JP"/>
        </w:rPr>
        <w:fldChar w:fldCharType="end"/>
      </w:r>
      <w:r w:rsidR="00F85176">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Based on more precise and abundant data, there are more possibilities for more scientific planning, improvement and knowledge derivation of transfer activities and the </w:t>
      </w:r>
      <w:r w:rsidR="00C71184">
        <w:rPr>
          <w:rFonts w:ascii="Times New Roman" w:eastAsia="Yu Mincho" w:hAnsi="Times New Roman" w:cs="Times New Roman"/>
          <w:sz w:val="24"/>
          <w:szCs w:val="24"/>
          <w:lang w:eastAsia="ja-JP"/>
        </w:rPr>
        <w:t xml:space="preserve">transit </w:t>
      </w:r>
      <w:r>
        <w:rPr>
          <w:rFonts w:ascii="Times New Roman" w:eastAsia="Yu Mincho" w:hAnsi="Times New Roman" w:cs="Times New Roman"/>
          <w:sz w:val="24"/>
          <w:szCs w:val="24"/>
          <w:lang w:eastAsia="ja-JP"/>
        </w:rPr>
        <w:t>system.</w:t>
      </w:r>
      <w:r w:rsidR="00EB5A7E">
        <w:rPr>
          <w:rFonts w:ascii="Times New Roman" w:eastAsia="Yu Mincho" w:hAnsi="Times New Roman" w:cs="Times New Roman"/>
          <w:sz w:val="24"/>
          <w:szCs w:val="24"/>
          <w:lang w:eastAsia="ja-JP"/>
        </w:rPr>
        <w:t xml:space="preserve"> Moreover, with</w:t>
      </w:r>
      <w:r w:rsidR="0045294D">
        <w:rPr>
          <w:rFonts w:ascii="Times New Roman" w:eastAsia="Yu Mincho" w:hAnsi="Times New Roman" w:cs="Times New Roman"/>
          <w:sz w:val="24"/>
          <w:szCs w:val="24"/>
          <w:lang w:eastAsia="ja-JP"/>
        </w:rPr>
        <w:t xml:space="preserve"> transfer</w:t>
      </w:r>
      <w:r w:rsidR="00EB5A7E">
        <w:rPr>
          <w:rFonts w:ascii="Times New Roman" w:eastAsia="Yu Mincho" w:hAnsi="Times New Roman" w:cs="Times New Roman"/>
          <w:sz w:val="24"/>
          <w:szCs w:val="24"/>
          <w:lang w:eastAsia="ja-JP"/>
        </w:rPr>
        <w:t xml:space="preserve"> ridership data, population and rider factors can be incorporated into the system (see </w:t>
      </w:r>
      <w:r w:rsidR="009D3E9F">
        <w:rPr>
          <w:rFonts w:ascii="Times New Roman" w:eastAsia="Yu Mincho" w:hAnsi="Times New Roman" w:cs="Times New Roman"/>
          <w:sz w:val="24"/>
          <w:szCs w:val="24"/>
          <w:lang w:eastAsia="ja-JP"/>
        </w:rPr>
        <w:t xml:space="preserve">the </w:t>
      </w:r>
      <w:r w:rsidR="00EB5A7E">
        <w:rPr>
          <w:rFonts w:ascii="Times New Roman" w:eastAsia="Yu Mincho" w:hAnsi="Times New Roman" w:cs="Times New Roman"/>
          <w:sz w:val="24"/>
          <w:szCs w:val="24"/>
          <w:lang w:eastAsia="ja-JP"/>
        </w:rPr>
        <w:t xml:space="preserve">Appendix). </w:t>
      </w:r>
    </w:p>
    <w:p w14:paraId="17F99F29" w14:textId="501333DE" w:rsidR="00491109" w:rsidRDefault="00491109" w:rsidP="00491109">
      <w:pPr>
        <w:spacing w:line="240" w:lineRule="auto"/>
        <w:jc w:val="both"/>
        <w:rPr>
          <w:rFonts w:ascii="Times New Roman" w:hAnsi="Times New Roman" w:cs="Times New Roman"/>
          <w:sz w:val="24"/>
          <w:szCs w:val="24"/>
        </w:rPr>
      </w:pPr>
    </w:p>
    <w:p w14:paraId="0BB9B620" w14:textId="77777777" w:rsidR="001C7402" w:rsidRDefault="001C7402" w:rsidP="00491109">
      <w:pPr>
        <w:spacing w:line="240" w:lineRule="auto"/>
        <w:jc w:val="both"/>
        <w:rPr>
          <w:rFonts w:ascii="Times New Roman" w:hAnsi="Times New Roman" w:cs="Times New Roman"/>
          <w:sz w:val="24"/>
          <w:szCs w:val="24"/>
        </w:rPr>
      </w:pPr>
    </w:p>
    <w:p w14:paraId="26670CDC" w14:textId="76DFB51D" w:rsidR="00326289" w:rsidRPr="006E6DD8" w:rsidRDefault="00326289" w:rsidP="00491109">
      <w:pPr>
        <w:spacing w:line="240" w:lineRule="auto"/>
        <w:jc w:val="both"/>
        <w:rPr>
          <w:rFonts w:ascii="Times New Roman" w:hAnsi="Times New Roman" w:cs="Times New Roman"/>
          <w:b/>
          <w:sz w:val="24"/>
          <w:szCs w:val="24"/>
        </w:rPr>
      </w:pPr>
      <w:r w:rsidRPr="006E6DD8">
        <w:rPr>
          <w:rFonts w:ascii="Times New Roman" w:hAnsi="Times New Roman" w:cs="Times New Roman"/>
          <w:b/>
          <w:sz w:val="24"/>
          <w:szCs w:val="24"/>
        </w:rPr>
        <w:t>Appendix</w:t>
      </w:r>
    </w:p>
    <w:p w14:paraId="436DD9A5" w14:textId="67E11BF5" w:rsidR="00326289" w:rsidRDefault="009D3E9F">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This appendix shows how to modify the </w:t>
      </w:r>
      <w:r w:rsidR="00326289">
        <w:rPr>
          <w:rFonts w:ascii="Times New Roman" w:eastAsia="Yu Mincho" w:hAnsi="Times New Roman" w:cs="Times New Roman"/>
          <w:sz w:val="24"/>
          <w:szCs w:val="24"/>
          <w:lang w:eastAsia="ja-JP"/>
        </w:rPr>
        <w:t>TR and ATTP</w:t>
      </w:r>
      <w:r>
        <w:rPr>
          <w:rFonts w:ascii="Times New Roman" w:eastAsia="Yu Mincho" w:hAnsi="Times New Roman" w:cs="Times New Roman"/>
          <w:sz w:val="24"/>
          <w:szCs w:val="24"/>
          <w:lang w:eastAsia="ja-JP"/>
        </w:rPr>
        <w:t xml:space="preserve"> measures based on empirical ridership data.  This allows the analyst to weight the risk and time penalty based on the passengers impacted</w:t>
      </w:r>
      <w:r w:rsidR="00593A45">
        <w:rPr>
          <w:rFonts w:ascii="Times New Roman" w:eastAsia="Yu Mincho" w:hAnsi="Times New Roman" w:cs="Times New Roman"/>
          <w:sz w:val="24"/>
          <w:szCs w:val="24"/>
          <w:lang w:eastAsia="ja-JP"/>
        </w:rPr>
        <w:t>.  Population-weighted transfer risk (TR) and Average Total Time Penalty (ATTP) are:</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44C6DF1A" w14:textId="77777777" w:rsidTr="00695342">
        <w:trPr>
          <w:trHeight w:val="820"/>
          <w:jc w:val="center"/>
        </w:trPr>
        <w:tc>
          <w:tcPr>
            <w:tcW w:w="258" w:type="pct"/>
            <w:vAlign w:val="center"/>
          </w:tcPr>
          <w:p w14:paraId="68437178"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7E650353"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TR=E</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a</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043D753A" w14:textId="3B2253BD"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9C1B71">
              <w:rPr>
                <w:rFonts w:ascii="Times New Roman" w:hAnsi="Times New Roman" w:cs="Times New Roman"/>
                <w:noProof/>
                <w:sz w:val="24"/>
                <w:szCs w:val="24"/>
              </w:rPr>
              <w:t>7</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C69C8A8" w14:textId="77777777" w:rsidR="00326289" w:rsidRDefault="00326289" w:rsidP="00326289">
      <w:pPr>
        <w:spacing w:line="240" w:lineRule="auto"/>
        <w:jc w:val="both"/>
        <w:rPr>
          <w:rFonts w:ascii="Times New Roman" w:eastAsia="Yu Mincho" w:hAnsi="Times New Roman" w:cs="Times New Roman"/>
          <w:sz w:val="24"/>
          <w:szCs w:val="24"/>
          <w:lang w:eastAsia="ja-JP"/>
        </w:rPr>
      </w:pP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7747"/>
        <w:gridCol w:w="612"/>
      </w:tblGrid>
      <w:tr w:rsidR="00326289" w14:paraId="58DECDA9" w14:textId="77777777" w:rsidTr="00695342">
        <w:trPr>
          <w:trHeight w:val="820"/>
          <w:jc w:val="center"/>
        </w:trPr>
        <w:tc>
          <w:tcPr>
            <w:tcW w:w="258" w:type="pct"/>
            <w:vAlign w:val="center"/>
          </w:tcPr>
          <w:p w14:paraId="21439133" w14:textId="77777777" w:rsidR="00326289" w:rsidRDefault="00326289" w:rsidP="00695342">
            <w:pPr>
              <w:spacing w:line="240" w:lineRule="auto"/>
              <w:jc w:val="center"/>
              <w:rPr>
                <w:rFonts w:ascii="Times New Roman" w:eastAsia="Yu Mincho" w:hAnsi="Times New Roman" w:cs="Times New Roman"/>
                <w:sz w:val="24"/>
                <w:szCs w:val="24"/>
                <w:lang w:eastAsia="ja-JP"/>
              </w:rPr>
            </w:pPr>
          </w:p>
        </w:tc>
        <w:tc>
          <w:tcPr>
            <w:tcW w:w="4395" w:type="pct"/>
            <w:vAlign w:val="center"/>
            <w:hideMark/>
          </w:tcPr>
          <w:p w14:paraId="382625E6" w14:textId="77777777" w:rsidR="00326289" w:rsidRDefault="00326289" w:rsidP="00695342">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ATTP=E</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e>
                </m:nary>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n∙</m:t>
                    </m:r>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n</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e>
                </m:nary>
              </m:oMath>
            </m:oMathPara>
          </w:p>
        </w:tc>
        <w:tc>
          <w:tcPr>
            <w:tcW w:w="347" w:type="pct"/>
            <w:vAlign w:val="center"/>
            <w:hideMark/>
          </w:tcPr>
          <w:p w14:paraId="2A88B043" w14:textId="7D68431B" w:rsidR="00326289" w:rsidRDefault="00326289" w:rsidP="00695342">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9C1B71">
              <w:rPr>
                <w:rFonts w:ascii="Times New Roman" w:hAnsi="Times New Roman" w:cs="Times New Roman"/>
                <w:noProof/>
                <w:sz w:val="24"/>
                <w:szCs w:val="24"/>
              </w:rPr>
              <w:t>8</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7684A5A2" w14:textId="77777777" w:rsidR="00326289" w:rsidRDefault="00326289" w:rsidP="00326289">
      <w:pPr>
        <w:spacing w:line="240" w:lineRule="auto"/>
        <w:jc w:val="both"/>
        <w:rPr>
          <w:rFonts w:ascii="Times New Roman" w:eastAsia="Yu Mincho" w:hAnsi="Times New Roman" w:cs="Times New Roman"/>
          <w:sz w:val="24"/>
          <w:szCs w:val="24"/>
          <w:lang w:eastAsia="ja-JP"/>
        </w:rPr>
      </w:pPr>
    </w:p>
    <w:p w14:paraId="59D31E81" w14:textId="04908756" w:rsidR="00326289" w:rsidRDefault="00326289" w:rsidP="00326289">
      <w:pPr>
        <w:spacing w:line="240" w:lineRule="auto"/>
        <w:jc w:val="both"/>
        <w:rPr>
          <w:rFonts w:ascii="Times New Roman" w:eastAsia="Yu Mincho" w:hAnsi="Times New Roman" w:cs="Times New Roman"/>
          <w:sz w:val="24"/>
          <w:szCs w:val="24"/>
          <w:lang w:eastAsia="ja-JP"/>
        </w:rPr>
      </w:pPr>
      <w:proofErr w:type="gramStart"/>
      <w:r>
        <w:rPr>
          <w:rFonts w:ascii="Times New Roman" w:eastAsia="Yu Mincho" w:hAnsi="Times New Roman" w:cs="Times New Roman"/>
          <w:sz w:val="24"/>
          <w:szCs w:val="24"/>
          <w:lang w:eastAsia="ja-JP"/>
        </w:rPr>
        <w:t>where</w:t>
      </w:r>
      <w:proofErr w:type="gramEnd"/>
      <w:r>
        <w:rPr>
          <w:rFonts w:ascii="Times New Roman" w:eastAsia="Yu Mincho" w:hAnsi="Times New Roman" w:cs="Times New Roman"/>
          <w:sz w:val="24"/>
          <w:szCs w:val="24"/>
          <w:lang w:eastAsia="ja-JP"/>
        </w:rPr>
        <w:t xml:space="preserve">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number of people who use this transfer.</w:t>
      </w:r>
    </w:p>
    <w:p w14:paraId="67946830" w14:textId="77777777" w:rsidR="00326289" w:rsidRDefault="00326289" w:rsidP="00491109">
      <w:pPr>
        <w:spacing w:line="240" w:lineRule="auto"/>
        <w:jc w:val="both"/>
        <w:rPr>
          <w:rFonts w:ascii="Times New Roman" w:hAnsi="Times New Roman" w:cs="Times New Roman"/>
          <w:sz w:val="24"/>
          <w:szCs w:val="24"/>
        </w:rPr>
      </w:pPr>
    </w:p>
    <w:p w14:paraId="14E253D5" w14:textId="77777777" w:rsidR="00326289" w:rsidRDefault="00326289" w:rsidP="00491109">
      <w:pPr>
        <w:spacing w:line="240" w:lineRule="auto"/>
        <w:jc w:val="both"/>
        <w:rPr>
          <w:rFonts w:ascii="Times New Roman" w:hAnsi="Times New Roman" w:cs="Times New Roman"/>
          <w:sz w:val="24"/>
          <w:szCs w:val="24"/>
        </w:rPr>
      </w:pPr>
    </w:p>
    <w:p w14:paraId="5E5B9380" w14:textId="77777777"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commentRangeStart w:id="10"/>
    <w:commentRangeStart w:id="11"/>
    <w:p w14:paraId="165C894C" w14:textId="0F03FF50" w:rsidR="005B72EC" w:rsidRPr="005B72EC" w:rsidRDefault="00491109"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5B72EC" w:rsidRPr="005B72EC">
        <w:rPr>
          <w:rFonts w:ascii="Times New Roman" w:hAnsi="Times New Roman" w:cs="Times New Roman"/>
          <w:noProof/>
          <w:sz w:val="24"/>
          <w:szCs w:val="24"/>
        </w:rPr>
        <w:t xml:space="preserve">Algers, S., Hansen, S., &amp; Tegner, G. (1975). Role of waiting time, comfort, and convenience in modal choice for work trip. </w:t>
      </w:r>
      <w:r w:rsidR="005B72EC" w:rsidRPr="005B72EC">
        <w:rPr>
          <w:rFonts w:ascii="Times New Roman" w:hAnsi="Times New Roman" w:cs="Times New Roman"/>
          <w:i/>
          <w:iCs/>
          <w:noProof/>
          <w:sz w:val="24"/>
          <w:szCs w:val="24"/>
        </w:rPr>
        <w:t>Transportation Research Record</w:t>
      </w:r>
      <w:r w:rsidR="005B72EC" w:rsidRPr="005B72EC">
        <w:rPr>
          <w:rFonts w:ascii="Times New Roman" w:hAnsi="Times New Roman" w:cs="Times New Roman"/>
          <w:noProof/>
          <w:sz w:val="24"/>
          <w:szCs w:val="24"/>
        </w:rPr>
        <w:t xml:space="preserve">, </w:t>
      </w:r>
      <w:r w:rsidR="005B72EC" w:rsidRPr="005B72EC">
        <w:rPr>
          <w:rFonts w:ascii="Times New Roman" w:hAnsi="Times New Roman" w:cs="Times New Roman"/>
          <w:i/>
          <w:iCs/>
          <w:noProof/>
          <w:sz w:val="24"/>
          <w:szCs w:val="24"/>
        </w:rPr>
        <w:t>534</w:t>
      </w:r>
      <w:r w:rsidR="005B72EC" w:rsidRPr="005B72EC">
        <w:rPr>
          <w:rFonts w:ascii="Times New Roman" w:hAnsi="Times New Roman" w:cs="Times New Roman"/>
          <w:noProof/>
          <w:sz w:val="24"/>
          <w:szCs w:val="24"/>
        </w:rPr>
        <w:t>, 38–51.</w:t>
      </w:r>
    </w:p>
    <w:p w14:paraId="770BEC91"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Antrim, A., &amp; Barbeau, S. J. (2013). The many uses of GTFS data–opening the door to transit and multimodal applications. </w:t>
      </w:r>
      <w:r w:rsidRPr="005B72EC">
        <w:rPr>
          <w:rFonts w:ascii="Times New Roman" w:hAnsi="Times New Roman" w:cs="Times New Roman"/>
          <w:i/>
          <w:iCs/>
          <w:noProof/>
          <w:sz w:val="24"/>
          <w:szCs w:val="24"/>
        </w:rPr>
        <w:t>Location-Aware Information Systems Laboratory at the University of South Florida</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4</w:t>
      </w:r>
      <w:r w:rsidRPr="005B72EC">
        <w:rPr>
          <w:rFonts w:ascii="Times New Roman" w:hAnsi="Times New Roman" w:cs="Times New Roman"/>
          <w:noProof/>
          <w:sz w:val="24"/>
          <w:szCs w:val="24"/>
        </w:rPr>
        <w:t>.</w:t>
      </w:r>
    </w:p>
    <w:p w14:paraId="1F7F6D37"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Ayed, A. Ben, Halima, M. Ben, &amp; Alimi, A. M. (2015). Big data analytics for logistics and transportation. </w:t>
      </w:r>
      <w:r w:rsidRPr="005B72EC">
        <w:rPr>
          <w:rFonts w:ascii="Times New Roman" w:hAnsi="Times New Roman" w:cs="Times New Roman"/>
          <w:i/>
          <w:iCs/>
          <w:noProof/>
          <w:sz w:val="24"/>
          <w:szCs w:val="24"/>
        </w:rPr>
        <w:t>2015 4th International Conference on Advanced Logistics and Transport (ICALT)</w:t>
      </w:r>
      <w:r w:rsidRPr="005B72EC">
        <w:rPr>
          <w:rFonts w:ascii="Times New Roman" w:hAnsi="Times New Roman" w:cs="Times New Roman"/>
          <w:noProof/>
          <w:sz w:val="24"/>
          <w:szCs w:val="24"/>
        </w:rPr>
        <w:t>, 311–316. IEEE.</w:t>
      </w:r>
    </w:p>
    <w:p w14:paraId="768D983D"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Bakillah, M., Liang, S. H. L., &amp; Zipf, A. (2012). Toward coupling sensor data and Volunteered Geographic Information (VGI) with agent-based transport simulation in the context of smart cities. </w:t>
      </w:r>
      <w:r w:rsidRPr="005B72EC">
        <w:rPr>
          <w:rFonts w:ascii="Times New Roman" w:hAnsi="Times New Roman" w:cs="Times New Roman"/>
          <w:i/>
          <w:iCs/>
          <w:noProof/>
          <w:sz w:val="24"/>
          <w:szCs w:val="24"/>
        </w:rPr>
        <w:t>Proceedings of the First ACM SIGSPATIAL Workshop on Sensor Web Enablement</w:t>
      </w:r>
      <w:r w:rsidRPr="005B72EC">
        <w:rPr>
          <w:rFonts w:ascii="Times New Roman" w:hAnsi="Times New Roman" w:cs="Times New Roman"/>
          <w:noProof/>
          <w:sz w:val="24"/>
          <w:szCs w:val="24"/>
        </w:rPr>
        <w:t>, 17–23. ACM.</w:t>
      </w:r>
    </w:p>
    <w:p w14:paraId="31166462"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Ceder, A. (2007). </w:t>
      </w:r>
      <w:r w:rsidRPr="005B72EC">
        <w:rPr>
          <w:rFonts w:ascii="Times New Roman" w:hAnsi="Times New Roman" w:cs="Times New Roman"/>
          <w:i/>
          <w:iCs/>
          <w:noProof/>
          <w:sz w:val="24"/>
          <w:szCs w:val="24"/>
        </w:rPr>
        <w:t>Public transit planning and operation: Modeling, practice and behavior</w:t>
      </w:r>
      <w:r w:rsidRPr="005B72EC">
        <w:rPr>
          <w:rFonts w:ascii="Times New Roman" w:hAnsi="Times New Roman" w:cs="Times New Roman"/>
          <w:noProof/>
          <w:sz w:val="24"/>
          <w:szCs w:val="24"/>
        </w:rPr>
        <w:t>. CRC press.</w:t>
      </w:r>
    </w:p>
    <w:p w14:paraId="4315BFC5"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Chen, M., Mao, S., &amp; Liu, Y. (2014). Big data: A survey. </w:t>
      </w:r>
      <w:r w:rsidRPr="005B72EC">
        <w:rPr>
          <w:rFonts w:ascii="Times New Roman" w:hAnsi="Times New Roman" w:cs="Times New Roman"/>
          <w:i/>
          <w:iCs/>
          <w:noProof/>
          <w:sz w:val="24"/>
          <w:szCs w:val="24"/>
        </w:rPr>
        <w:t>Mobile Networks and Applications</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19</w:t>
      </w:r>
      <w:r w:rsidRPr="005B72EC">
        <w:rPr>
          <w:rFonts w:ascii="Times New Roman" w:hAnsi="Times New Roman" w:cs="Times New Roman"/>
          <w:noProof/>
          <w:sz w:val="24"/>
          <w:szCs w:val="24"/>
        </w:rPr>
        <w:t>(2), 171–209.</w:t>
      </w:r>
    </w:p>
    <w:p w14:paraId="346ABCF0"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Chu, X. (2010). </w:t>
      </w:r>
      <w:r w:rsidRPr="005B72EC">
        <w:rPr>
          <w:rFonts w:ascii="Times New Roman" w:hAnsi="Times New Roman" w:cs="Times New Roman"/>
          <w:i/>
          <w:iCs/>
          <w:noProof/>
          <w:sz w:val="24"/>
          <w:szCs w:val="24"/>
        </w:rPr>
        <w:t>A guidebook for using automatic passenger counter data for national transit database (NTD) reporting.</w:t>
      </w:r>
      <w:r w:rsidRPr="005B72EC">
        <w:rPr>
          <w:rFonts w:ascii="Times New Roman" w:hAnsi="Times New Roman" w:cs="Times New Roman"/>
          <w:noProof/>
          <w:sz w:val="24"/>
          <w:szCs w:val="24"/>
        </w:rPr>
        <w:t xml:space="preserve"> National Center for Transit Research (US).</w:t>
      </w:r>
    </w:p>
    <w:p w14:paraId="7DDF0AE4"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Dessouky, M., Hall, R., Nowroozi, A., &amp; Mourikas, K. (1999). Bus dispatching at timed transfer transit stations using bus tracking technology. </w:t>
      </w:r>
      <w:r w:rsidRPr="005B72EC">
        <w:rPr>
          <w:rFonts w:ascii="Times New Roman" w:hAnsi="Times New Roman" w:cs="Times New Roman"/>
          <w:i/>
          <w:iCs/>
          <w:noProof/>
          <w:sz w:val="24"/>
          <w:szCs w:val="24"/>
        </w:rPr>
        <w:t>Transportation Research Part C: Emerging Technologies</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7</w:t>
      </w:r>
      <w:r w:rsidRPr="005B72EC">
        <w:rPr>
          <w:rFonts w:ascii="Times New Roman" w:hAnsi="Times New Roman" w:cs="Times New Roman"/>
          <w:noProof/>
          <w:sz w:val="24"/>
          <w:szCs w:val="24"/>
        </w:rPr>
        <w:t>(4), 187–208.</w:t>
      </w:r>
    </w:p>
    <w:p w14:paraId="70B1C682"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Google Developers. (2016). GTFS Static Overview | Static Transit | Google Developers. Retrieved March 8, 2018, from https://developers.google.com/transit/gtfs/</w:t>
      </w:r>
    </w:p>
    <w:p w14:paraId="6F1968D4"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Google Developers. (2018). Trip Updates. Retrieved April 8, 2019, from https://developers.google.com/transit/gtfs-realtime/guides/trip-updates</w:t>
      </w:r>
    </w:p>
    <w:p w14:paraId="3CD773BE"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Guo, Z., &amp; Wilson, N. (2004). Assessment of the Transfer Penalty for Transit Trips Geographic Information System-Based Disaggregate Modeling Approach. </w:t>
      </w:r>
      <w:r w:rsidRPr="005B72EC">
        <w:rPr>
          <w:rFonts w:ascii="Times New Roman" w:hAnsi="Times New Roman" w:cs="Times New Roman"/>
          <w:i/>
          <w:iCs/>
          <w:noProof/>
          <w:sz w:val="24"/>
          <w:szCs w:val="24"/>
        </w:rPr>
        <w:lastRenderedPageBreak/>
        <w:t>Transportation Research Record: Journal of the Transportation Research Board</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1872</w:t>
      </w:r>
      <w:r w:rsidRPr="005B72EC">
        <w:rPr>
          <w:rFonts w:ascii="Times New Roman" w:hAnsi="Times New Roman" w:cs="Times New Roman"/>
          <w:noProof/>
          <w:sz w:val="24"/>
          <w:szCs w:val="24"/>
        </w:rPr>
        <w:t>(1872), 10–18. https://doi.org/10.3141/1872-02</w:t>
      </w:r>
    </w:p>
    <w:p w14:paraId="30801B10"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Guo, Z., &amp; Wilson, N. H. M. (2011). Assessing the cost of transfer inconvenience in public transport systems: A case study of the London Underground. </w:t>
      </w:r>
      <w:r w:rsidRPr="005B72EC">
        <w:rPr>
          <w:rFonts w:ascii="Times New Roman" w:hAnsi="Times New Roman" w:cs="Times New Roman"/>
          <w:i/>
          <w:iCs/>
          <w:noProof/>
          <w:sz w:val="24"/>
          <w:szCs w:val="24"/>
        </w:rPr>
        <w:t>Transportation Research Part A: Policy and Practice</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45</w:t>
      </w:r>
      <w:r w:rsidRPr="005B72EC">
        <w:rPr>
          <w:rFonts w:ascii="Times New Roman" w:hAnsi="Times New Roman" w:cs="Times New Roman"/>
          <w:noProof/>
          <w:sz w:val="24"/>
          <w:szCs w:val="24"/>
        </w:rPr>
        <w:t>(2), 91–104. https://doi.org/10.1016/j.tra.2010.11.002</w:t>
      </w:r>
    </w:p>
    <w:p w14:paraId="3D9B02E3"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Hadas, Y., &amp; Ranjitkar, P. (2012). Modeling public-transit connectivity with spatial quality-of-transfer measurements. </w:t>
      </w:r>
      <w:r w:rsidRPr="005B72EC">
        <w:rPr>
          <w:rFonts w:ascii="Times New Roman" w:hAnsi="Times New Roman" w:cs="Times New Roman"/>
          <w:i/>
          <w:iCs/>
          <w:noProof/>
          <w:sz w:val="24"/>
          <w:szCs w:val="24"/>
        </w:rPr>
        <w:t>Journal of Transport Geography</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22</w:t>
      </w:r>
      <w:r w:rsidRPr="005B72EC">
        <w:rPr>
          <w:rFonts w:ascii="Times New Roman" w:hAnsi="Times New Roman" w:cs="Times New Roman"/>
          <w:noProof/>
          <w:sz w:val="24"/>
          <w:szCs w:val="24"/>
        </w:rPr>
        <w:t>, 137–147.</w:t>
      </w:r>
    </w:p>
    <w:p w14:paraId="7ECAA2A4"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Han, A. F. (1987). Assessment of Transfer Penalty to Bus Riders in Taipei: A Disaggregate Demand Modeling Approach. </w:t>
      </w:r>
      <w:r w:rsidRPr="005B72EC">
        <w:rPr>
          <w:rFonts w:ascii="Times New Roman" w:hAnsi="Times New Roman" w:cs="Times New Roman"/>
          <w:i/>
          <w:iCs/>
          <w:noProof/>
          <w:sz w:val="24"/>
          <w:szCs w:val="24"/>
        </w:rPr>
        <w:t>Transportation Research Record</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1139</w:t>
      </w:r>
      <w:r w:rsidRPr="005B72EC">
        <w:rPr>
          <w:rFonts w:ascii="Times New Roman" w:hAnsi="Times New Roman" w:cs="Times New Roman"/>
          <w:noProof/>
          <w:sz w:val="24"/>
          <w:szCs w:val="24"/>
        </w:rPr>
        <w:t>(Table 1), 8–14.</w:t>
      </w:r>
    </w:p>
    <w:p w14:paraId="3ECE6829"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Hilbert, M. (2016). Big data for development: A review of promises and challenges. </w:t>
      </w:r>
      <w:r w:rsidRPr="005B72EC">
        <w:rPr>
          <w:rFonts w:ascii="Times New Roman" w:hAnsi="Times New Roman" w:cs="Times New Roman"/>
          <w:i/>
          <w:iCs/>
          <w:noProof/>
          <w:sz w:val="24"/>
          <w:szCs w:val="24"/>
        </w:rPr>
        <w:t>Development Policy Review</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34</w:t>
      </w:r>
      <w:r w:rsidRPr="005B72EC">
        <w:rPr>
          <w:rFonts w:ascii="Times New Roman" w:hAnsi="Times New Roman" w:cs="Times New Roman"/>
          <w:noProof/>
          <w:sz w:val="24"/>
          <w:szCs w:val="24"/>
        </w:rPr>
        <w:t>(1), 135–174.</w:t>
      </w:r>
    </w:p>
    <w:p w14:paraId="0F7ECD08"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Iseki, H., &amp; Taylor, B. D. (2009). Not all transfers are created equal: Towards a framework relating transfer connectivity to travel behaviour. </w:t>
      </w:r>
      <w:r w:rsidRPr="005B72EC">
        <w:rPr>
          <w:rFonts w:ascii="Times New Roman" w:hAnsi="Times New Roman" w:cs="Times New Roman"/>
          <w:i/>
          <w:iCs/>
          <w:noProof/>
          <w:sz w:val="24"/>
          <w:szCs w:val="24"/>
        </w:rPr>
        <w:t>Transport Reviews</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29</w:t>
      </w:r>
      <w:r w:rsidRPr="005B72EC">
        <w:rPr>
          <w:rFonts w:ascii="Times New Roman" w:hAnsi="Times New Roman" w:cs="Times New Roman"/>
          <w:noProof/>
          <w:sz w:val="24"/>
          <w:szCs w:val="24"/>
        </w:rPr>
        <w:t>(6), 777–800.</w:t>
      </w:r>
    </w:p>
    <w:p w14:paraId="0E8C611C"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Jang, W. (2010). Travel time and transfer analysis using transit smart card data. </w:t>
      </w:r>
      <w:r w:rsidRPr="005B72EC">
        <w:rPr>
          <w:rFonts w:ascii="Times New Roman" w:hAnsi="Times New Roman" w:cs="Times New Roman"/>
          <w:i/>
          <w:iCs/>
          <w:noProof/>
          <w:sz w:val="24"/>
          <w:szCs w:val="24"/>
        </w:rPr>
        <w:t>Transportation Research Record: Journal of the Transportation Research Board</w:t>
      </w:r>
      <w:r w:rsidRPr="005B72EC">
        <w:rPr>
          <w:rFonts w:ascii="Times New Roman" w:hAnsi="Times New Roman" w:cs="Times New Roman"/>
          <w:noProof/>
          <w:sz w:val="24"/>
          <w:szCs w:val="24"/>
        </w:rPr>
        <w:t>, (2144), 142–149.</w:t>
      </w:r>
    </w:p>
    <w:p w14:paraId="3A76214D"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Knoppers, P., &amp; Muller, T. (1995). Optimized transfer opportunities in public transport. </w:t>
      </w:r>
      <w:r w:rsidRPr="005B72EC">
        <w:rPr>
          <w:rFonts w:ascii="Times New Roman" w:hAnsi="Times New Roman" w:cs="Times New Roman"/>
          <w:i/>
          <w:iCs/>
          <w:noProof/>
          <w:sz w:val="24"/>
          <w:szCs w:val="24"/>
        </w:rPr>
        <w:t>Transportation Science</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29</w:t>
      </w:r>
      <w:r w:rsidRPr="005B72EC">
        <w:rPr>
          <w:rFonts w:ascii="Times New Roman" w:hAnsi="Times New Roman" w:cs="Times New Roman"/>
          <w:noProof/>
          <w:sz w:val="24"/>
          <w:szCs w:val="24"/>
        </w:rPr>
        <w:t>(1), 101–105.</w:t>
      </w:r>
    </w:p>
    <w:p w14:paraId="60E84E4D"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Kujala, R., Weckström, C., Mladenović, M. N., &amp; Saramäki, J. (2018). Travel times and transfers in public transport: Comprehensive accessibility analysis based on Pareto-optimal journeys. </w:t>
      </w:r>
      <w:r w:rsidRPr="005B72EC">
        <w:rPr>
          <w:rFonts w:ascii="Times New Roman" w:hAnsi="Times New Roman" w:cs="Times New Roman"/>
          <w:i/>
          <w:iCs/>
          <w:noProof/>
          <w:sz w:val="24"/>
          <w:szCs w:val="24"/>
        </w:rPr>
        <w:t>Computers, Environment and Urban Systems</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67</w:t>
      </w:r>
      <w:r w:rsidRPr="005B72EC">
        <w:rPr>
          <w:rFonts w:ascii="Times New Roman" w:hAnsi="Times New Roman" w:cs="Times New Roman"/>
          <w:noProof/>
          <w:sz w:val="24"/>
          <w:szCs w:val="24"/>
        </w:rPr>
        <w:t>, 41–54.</w:t>
      </w:r>
    </w:p>
    <w:p w14:paraId="4B10DD2D"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Liu, R., Pendyala, R., &amp; Polzin, S. (1997). Assessment of intermodal transfer penalties using stated preference data. </w:t>
      </w:r>
      <w:r w:rsidRPr="005B72EC">
        <w:rPr>
          <w:rFonts w:ascii="Times New Roman" w:hAnsi="Times New Roman" w:cs="Times New Roman"/>
          <w:i/>
          <w:iCs/>
          <w:noProof/>
          <w:sz w:val="24"/>
          <w:szCs w:val="24"/>
        </w:rPr>
        <w:t>Transportation Research Record: Journal of the Transportation Research Board</w:t>
      </w:r>
      <w:r w:rsidRPr="005B72EC">
        <w:rPr>
          <w:rFonts w:ascii="Times New Roman" w:hAnsi="Times New Roman" w:cs="Times New Roman"/>
          <w:noProof/>
          <w:sz w:val="24"/>
          <w:szCs w:val="24"/>
        </w:rPr>
        <w:t>, (1607), 74–80.</w:t>
      </w:r>
    </w:p>
    <w:p w14:paraId="6101F531"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Miller, H. J., &amp; Goodchild, M. F. (2015). Data-driven geography. </w:t>
      </w:r>
      <w:r w:rsidRPr="005B72EC">
        <w:rPr>
          <w:rFonts w:ascii="Times New Roman" w:hAnsi="Times New Roman" w:cs="Times New Roman"/>
          <w:i/>
          <w:iCs/>
          <w:noProof/>
          <w:sz w:val="24"/>
          <w:szCs w:val="24"/>
        </w:rPr>
        <w:t>GeoJournal</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80</w:t>
      </w:r>
      <w:r w:rsidRPr="005B72EC">
        <w:rPr>
          <w:rFonts w:ascii="Times New Roman" w:hAnsi="Times New Roman" w:cs="Times New Roman"/>
          <w:noProof/>
          <w:sz w:val="24"/>
          <w:szCs w:val="24"/>
        </w:rPr>
        <w:t>(4), 449–461.</w:t>
      </w:r>
    </w:p>
    <w:p w14:paraId="23283D95"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Nesheli, M. M., &amp; Ceder, A. A. (2015). Improved reliability of public transportation using real-time transfer synchronization. </w:t>
      </w:r>
      <w:r w:rsidRPr="005B72EC">
        <w:rPr>
          <w:rFonts w:ascii="Times New Roman" w:hAnsi="Times New Roman" w:cs="Times New Roman"/>
          <w:i/>
          <w:iCs/>
          <w:noProof/>
          <w:sz w:val="24"/>
          <w:szCs w:val="24"/>
        </w:rPr>
        <w:t>Transportation Research Part C: Emerging Technologies</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60</w:t>
      </w:r>
      <w:r w:rsidRPr="005B72EC">
        <w:rPr>
          <w:rFonts w:ascii="Times New Roman" w:hAnsi="Times New Roman" w:cs="Times New Roman"/>
          <w:noProof/>
          <w:sz w:val="24"/>
          <w:szCs w:val="24"/>
        </w:rPr>
        <w:t>, 525–539.</w:t>
      </w:r>
    </w:p>
    <w:p w14:paraId="59CF3C5E"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Nishiuchi, H., Todoroki, T., &amp; Kishi, Y. (2015). A Fundamental Study on Evaluation of Public Transport Transfer Nodes by Data Envelop Analysis Approach Using Smart Card Data. </w:t>
      </w:r>
      <w:r w:rsidRPr="005B72EC">
        <w:rPr>
          <w:rFonts w:ascii="Times New Roman" w:hAnsi="Times New Roman" w:cs="Times New Roman"/>
          <w:i/>
          <w:iCs/>
          <w:noProof/>
          <w:sz w:val="24"/>
          <w:szCs w:val="24"/>
        </w:rPr>
        <w:t>Transportation Research Procedia</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6</w:t>
      </w:r>
      <w:r w:rsidRPr="005B72EC">
        <w:rPr>
          <w:rFonts w:ascii="Times New Roman" w:hAnsi="Times New Roman" w:cs="Times New Roman"/>
          <w:noProof/>
          <w:sz w:val="24"/>
          <w:szCs w:val="24"/>
        </w:rPr>
        <w:t>, 391–401.</w:t>
      </w:r>
    </w:p>
    <w:p w14:paraId="7E4BC7AC"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Planning, C. T., &amp; Transportation, U. S. D. of. (1997). </w:t>
      </w:r>
      <w:r w:rsidRPr="005B72EC">
        <w:rPr>
          <w:rFonts w:ascii="Times New Roman" w:hAnsi="Times New Roman" w:cs="Times New Roman"/>
          <w:i/>
          <w:iCs/>
          <w:noProof/>
          <w:sz w:val="24"/>
          <w:szCs w:val="24"/>
        </w:rPr>
        <w:t>Transfer penalties in urban mode choice modeling</w:t>
      </w:r>
      <w:r w:rsidRPr="005B72EC">
        <w:rPr>
          <w:rFonts w:ascii="Times New Roman" w:hAnsi="Times New Roman" w:cs="Times New Roman"/>
          <w:noProof/>
          <w:sz w:val="24"/>
          <w:szCs w:val="24"/>
        </w:rPr>
        <w:t>. US Dept. of Transportation.</w:t>
      </w:r>
    </w:p>
    <w:p w14:paraId="3C381668"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Sun, L., Rong, J., Ren, F., &amp; Yao, L. (2007). Evaluation of passenger transfer efficiency </w:t>
      </w:r>
      <w:r w:rsidRPr="005B72EC">
        <w:rPr>
          <w:rFonts w:ascii="Times New Roman" w:hAnsi="Times New Roman" w:cs="Times New Roman"/>
          <w:noProof/>
          <w:sz w:val="24"/>
          <w:szCs w:val="24"/>
        </w:rPr>
        <w:lastRenderedPageBreak/>
        <w:t xml:space="preserve">of an urban public transportation terminal. </w:t>
      </w:r>
      <w:r w:rsidRPr="005B72EC">
        <w:rPr>
          <w:rFonts w:ascii="Times New Roman" w:hAnsi="Times New Roman" w:cs="Times New Roman"/>
          <w:i/>
          <w:iCs/>
          <w:noProof/>
          <w:sz w:val="24"/>
          <w:szCs w:val="24"/>
        </w:rPr>
        <w:t>IEEE Conference on Intelligent Transportation Systems, Proceedings, ITSC</w:t>
      </w:r>
      <w:r w:rsidRPr="005B72EC">
        <w:rPr>
          <w:rFonts w:ascii="Times New Roman" w:hAnsi="Times New Roman" w:cs="Times New Roman"/>
          <w:noProof/>
          <w:sz w:val="24"/>
          <w:szCs w:val="24"/>
        </w:rPr>
        <w:t>, 436–441. https://doi.org/10.1109/ITSC.2007.4357762</w:t>
      </w:r>
    </w:p>
    <w:p w14:paraId="4EC0769C"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Sun, L., Rong, J., &amp; Yao, L. (2010). Measuring Transfer Efficiency of Urban Public Transportation Terminals by Data Envelopment Analysis. </w:t>
      </w:r>
      <w:r w:rsidRPr="005B72EC">
        <w:rPr>
          <w:rFonts w:ascii="Times New Roman" w:hAnsi="Times New Roman" w:cs="Times New Roman"/>
          <w:i/>
          <w:iCs/>
          <w:noProof/>
          <w:sz w:val="24"/>
          <w:szCs w:val="24"/>
        </w:rPr>
        <w:t>Journal of Urban Planning and Development</w:t>
      </w:r>
      <w:r w:rsidRPr="005B72EC">
        <w:rPr>
          <w:rFonts w:ascii="Times New Roman" w:hAnsi="Times New Roman" w:cs="Times New Roman"/>
          <w:noProof/>
          <w:sz w:val="24"/>
          <w:szCs w:val="24"/>
        </w:rPr>
        <w:t xml:space="preserve">, </w:t>
      </w:r>
      <w:r w:rsidRPr="005B72EC">
        <w:rPr>
          <w:rFonts w:ascii="Times New Roman" w:hAnsi="Times New Roman" w:cs="Times New Roman"/>
          <w:i/>
          <w:iCs/>
          <w:noProof/>
          <w:sz w:val="24"/>
          <w:szCs w:val="24"/>
        </w:rPr>
        <w:t>136</w:t>
      </w:r>
      <w:r w:rsidRPr="005B72EC">
        <w:rPr>
          <w:rFonts w:ascii="Times New Roman" w:hAnsi="Times New Roman" w:cs="Times New Roman"/>
          <w:noProof/>
          <w:sz w:val="24"/>
          <w:szCs w:val="24"/>
        </w:rPr>
        <w:t>(4), 314–319. https://doi.org/10.1061/(ASCE)UP.1943-5444.0000028</w:t>
      </w:r>
    </w:p>
    <w:p w14:paraId="48932EEA"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Transit Wiki. (2019). Automated passenger counter. Retrieved February 10, 2019, from https://www.transitwiki.org/TransitWiki/index.php/Automated_passenger_counter</w:t>
      </w:r>
    </w:p>
    <w:p w14:paraId="517BA498"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Transmodel. (2019). </w:t>
      </w:r>
      <w:r w:rsidRPr="005B72EC">
        <w:rPr>
          <w:rFonts w:ascii="Times New Roman" w:hAnsi="Times New Roman" w:cs="Times New Roman"/>
          <w:i/>
          <w:iCs/>
          <w:noProof/>
          <w:sz w:val="24"/>
          <w:szCs w:val="24"/>
        </w:rPr>
        <w:t>Standard Interface for Real-time Information</w:t>
      </w:r>
      <w:r w:rsidRPr="005B72EC">
        <w:rPr>
          <w:rFonts w:ascii="Times New Roman" w:hAnsi="Times New Roman" w:cs="Times New Roman"/>
          <w:noProof/>
          <w:sz w:val="24"/>
          <w:szCs w:val="24"/>
        </w:rPr>
        <w:t>. Retrieved from http://www.transmodel-cen.eu/standards/siri/</w:t>
      </w:r>
    </w:p>
    <w:p w14:paraId="0F66300A"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Walker, J. (2012). </w:t>
      </w:r>
      <w:r w:rsidRPr="005B72EC">
        <w:rPr>
          <w:rFonts w:ascii="Times New Roman" w:hAnsi="Times New Roman" w:cs="Times New Roman"/>
          <w:i/>
          <w:iCs/>
          <w:noProof/>
          <w:sz w:val="24"/>
          <w:szCs w:val="24"/>
        </w:rPr>
        <w:t>Human transit: How clearer thinking about public transit can enrich our communities and our lives</w:t>
      </w:r>
      <w:r w:rsidRPr="005B72EC">
        <w:rPr>
          <w:rFonts w:ascii="Times New Roman" w:hAnsi="Times New Roman" w:cs="Times New Roman"/>
          <w:noProof/>
          <w:sz w:val="24"/>
          <w:szCs w:val="24"/>
        </w:rPr>
        <w:t>. Island Press.</w:t>
      </w:r>
    </w:p>
    <w:p w14:paraId="5E4DBAC9"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szCs w:val="24"/>
        </w:rPr>
      </w:pPr>
      <w:r w:rsidRPr="005B72EC">
        <w:rPr>
          <w:rFonts w:ascii="Times New Roman" w:hAnsi="Times New Roman" w:cs="Times New Roman"/>
          <w:noProof/>
          <w:sz w:val="24"/>
          <w:szCs w:val="24"/>
        </w:rPr>
        <w:t xml:space="preserve">Wardman, M. (1998). </w:t>
      </w:r>
      <w:r w:rsidRPr="005B72EC">
        <w:rPr>
          <w:rFonts w:ascii="Times New Roman" w:hAnsi="Times New Roman" w:cs="Times New Roman"/>
          <w:i/>
          <w:iCs/>
          <w:noProof/>
          <w:sz w:val="24"/>
          <w:szCs w:val="24"/>
        </w:rPr>
        <w:t>A review of British evidence on the valuations of time and service quality</w:t>
      </w:r>
      <w:r w:rsidRPr="005B72EC">
        <w:rPr>
          <w:rFonts w:ascii="Times New Roman" w:hAnsi="Times New Roman" w:cs="Times New Roman"/>
          <w:noProof/>
          <w:sz w:val="24"/>
          <w:szCs w:val="24"/>
        </w:rPr>
        <w:t>.</w:t>
      </w:r>
    </w:p>
    <w:p w14:paraId="670391FA" w14:textId="77777777" w:rsidR="005B72EC" w:rsidRPr="005B72EC" w:rsidRDefault="005B72EC" w:rsidP="005B72EC">
      <w:pPr>
        <w:widowControl w:val="0"/>
        <w:autoSpaceDE w:val="0"/>
        <w:autoSpaceDN w:val="0"/>
        <w:adjustRightInd w:val="0"/>
        <w:spacing w:line="240" w:lineRule="auto"/>
        <w:ind w:left="480" w:hanging="480"/>
        <w:rPr>
          <w:rFonts w:ascii="Times New Roman" w:hAnsi="Times New Roman" w:cs="Times New Roman"/>
          <w:noProof/>
          <w:sz w:val="24"/>
        </w:rPr>
      </w:pPr>
      <w:r w:rsidRPr="005B72EC">
        <w:rPr>
          <w:rFonts w:ascii="Times New Roman" w:hAnsi="Times New Roman" w:cs="Times New Roman"/>
          <w:noProof/>
          <w:sz w:val="24"/>
          <w:szCs w:val="24"/>
        </w:rPr>
        <w:t xml:space="preserve">Wardman, M., Hine, J., &amp; Stradling, S. (2001). Interchange and Travel Choice Volume 2. </w:t>
      </w:r>
      <w:r w:rsidRPr="005B72EC">
        <w:rPr>
          <w:rFonts w:ascii="Times New Roman" w:hAnsi="Times New Roman" w:cs="Times New Roman"/>
          <w:i/>
          <w:iCs/>
          <w:noProof/>
          <w:sz w:val="24"/>
          <w:szCs w:val="24"/>
        </w:rPr>
        <w:t>Scottish Executive Central Research Unit</w:t>
      </w:r>
      <w:r w:rsidRPr="005B72EC">
        <w:rPr>
          <w:rFonts w:ascii="Times New Roman" w:hAnsi="Times New Roman" w:cs="Times New Roman"/>
          <w:noProof/>
          <w:sz w:val="24"/>
          <w:szCs w:val="24"/>
        </w:rPr>
        <w:t>.</w:t>
      </w:r>
    </w:p>
    <w:p w14:paraId="6177E57C" w14:textId="06F1E112" w:rsidR="00AB06B7" w:rsidRPr="00491109" w:rsidRDefault="00491109">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commentRangeEnd w:id="10"/>
      <w:commentRangeEnd w:id="11"/>
      <w:r w:rsidR="00593A45">
        <w:rPr>
          <w:rStyle w:val="CommentReference"/>
        </w:rPr>
        <w:commentReference w:id="10"/>
      </w:r>
      <w:r w:rsidR="00593A45">
        <w:rPr>
          <w:rStyle w:val="CommentReference"/>
        </w:rPr>
        <w:commentReference w:id="11"/>
      </w:r>
    </w:p>
    <w:sectPr w:rsidR="00AB06B7" w:rsidRPr="0049110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Miller, Harvey J." w:date="2019-10-14T16:22:00Z" w:initials="MHJ">
    <w:p w14:paraId="72FF8B82" w14:textId="5097E539" w:rsidR="0027424D" w:rsidRDefault="0027424D">
      <w:pPr>
        <w:pStyle w:val="CommentText"/>
      </w:pPr>
      <w:r>
        <w:rPr>
          <w:rStyle w:val="CommentReference"/>
        </w:rPr>
        <w:annotationRef/>
      </w:r>
    </w:p>
  </w:comment>
  <w:comment w:id="11" w:author="Miller, Harvey J." w:date="2019-10-14T16:22:00Z" w:initials="MHJ">
    <w:p w14:paraId="4BD7E3EC" w14:textId="344FC32E" w:rsidR="0027424D" w:rsidRDefault="0027424D">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FF8B82" w15:done="0"/>
  <w15:commentEx w15:paraId="4BD7E3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0435DD" w16cid:durableId="2142E027"/>
  <w16cid:commentId w16cid:paraId="10935CA5" w16cid:durableId="2142E028"/>
  <w16cid:commentId w16cid:paraId="38D43401" w16cid:durableId="212781FC"/>
  <w16cid:commentId w16cid:paraId="7A2479EF" w16cid:durableId="2127831B"/>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C91993" w14:textId="77777777" w:rsidR="005602B7" w:rsidRDefault="005602B7" w:rsidP="00491109">
      <w:pPr>
        <w:spacing w:after="0" w:line="240" w:lineRule="auto"/>
      </w:pPr>
      <w:r>
        <w:separator/>
      </w:r>
    </w:p>
  </w:endnote>
  <w:endnote w:type="continuationSeparator" w:id="0">
    <w:p w14:paraId="57BBFCAB" w14:textId="77777777" w:rsidR="005602B7" w:rsidRDefault="005602B7"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F209B0" w14:textId="77777777" w:rsidR="005602B7" w:rsidRDefault="005602B7" w:rsidP="00491109">
      <w:pPr>
        <w:spacing w:after="0" w:line="240" w:lineRule="auto"/>
      </w:pPr>
      <w:r>
        <w:separator/>
      </w:r>
    </w:p>
  </w:footnote>
  <w:footnote w:type="continuationSeparator" w:id="0">
    <w:p w14:paraId="67DE23CB" w14:textId="77777777" w:rsidR="005602B7" w:rsidRDefault="005602B7" w:rsidP="00491109">
      <w:pPr>
        <w:spacing w:after="0" w:line="240" w:lineRule="auto"/>
      </w:pPr>
      <w:r>
        <w:continuationSeparator/>
      </w:r>
    </w:p>
  </w:footnote>
  <w:footnote w:id="1">
    <w:p w14:paraId="0828D813" w14:textId="37A4A132" w:rsidR="0027424D" w:rsidRDefault="0027424D" w:rsidP="00491109">
      <w:pPr>
        <w:pStyle w:val="Footer"/>
        <w:rPr>
          <w:sz w:val="18"/>
        </w:rPr>
      </w:pPr>
      <w:r w:rsidRPr="006E6DD8">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27424D" w:rsidRDefault="0027424D"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B661CB"/>
    <w:multiLevelType w:val="hybridMultilevel"/>
    <w:tmpl w:val="E850E2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0"/>
  </w:num>
  <w:num w:numId="4">
    <w:abstractNumId w:val="5"/>
  </w:num>
  <w:num w:numId="5">
    <w:abstractNumId w:val="2"/>
  </w:num>
  <w:num w:numId="6">
    <w:abstractNumId w:val="4"/>
  </w:num>
  <w:num w:numId="7">
    <w:abstractNumId w:val="1"/>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C79"/>
    <w:rsid w:val="000076F6"/>
    <w:rsid w:val="00007D0A"/>
    <w:rsid w:val="0001285C"/>
    <w:rsid w:val="00012CCF"/>
    <w:rsid w:val="000160C9"/>
    <w:rsid w:val="000173B4"/>
    <w:rsid w:val="00020E6E"/>
    <w:rsid w:val="00020EE8"/>
    <w:rsid w:val="00025604"/>
    <w:rsid w:val="00027383"/>
    <w:rsid w:val="000314CB"/>
    <w:rsid w:val="0003684A"/>
    <w:rsid w:val="000368B5"/>
    <w:rsid w:val="00040504"/>
    <w:rsid w:val="000417BA"/>
    <w:rsid w:val="000432C2"/>
    <w:rsid w:val="000432D6"/>
    <w:rsid w:val="00044234"/>
    <w:rsid w:val="00044528"/>
    <w:rsid w:val="00051663"/>
    <w:rsid w:val="00054CF9"/>
    <w:rsid w:val="0005679C"/>
    <w:rsid w:val="00060006"/>
    <w:rsid w:val="00060139"/>
    <w:rsid w:val="00066878"/>
    <w:rsid w:val="00073D1F"/>
    <w:rsid w:val="0008060B"/>
    <w:rsid w:val="000829EC"/>
    <w:rsid w:val="00083253"/>
    <w:rsid w:val="00090499"/>
    <w:rsid w:val="00094071"/>
    <w:rsid w:val="000946CA"/>
    <w:rsid w:val="0009498F"/>
    <w:rsid w:val="000A1251"/>
    <w:rsid w:val="000A3416"/>
    <w:rsid w:val="000A7901"/>
    <w:rsid w:val="000B4311"/>
    <w:rsid w:val="000B5297"/>
    <w:rsid w:val="000B5891"/>
    <w:rsid w:val="000C06A5"/>
    <w:rsid w:val="000D1429"/>
    <w:rsid w:val="000E31F0"/>
    <w:rsid w:val="000F2F58"/>
    <w:rsid w:val="000F6EE0"/>
    <w:rsid w:val="000F75F6"/>
    <w:rsid w:val="00102C46"/>
    <w:rsid w:val="00106441"/>
    <w:rsid w:val="00110835"/>
    <w:rsid w:val="00111A7C"/>
    <w:rsid w:val="00112116"/>
    <w:rsid w:val="00122804"/>
    <w:rsid w:val="00127732"/>
    <w:rsid w:val="00137203"/>
    <w:rsid w:val="00137DBF"/>
    <w:rsid w:val="001402EB"/>
    <w:rsid w:val="00140349"/>
    <w:rsid w:val="00140D83"/>
    <w:rsid w:val="00140FEB"/>
    <w:rsid w:val="0014344D"/>
    <w:rsid w:val="001460DE"/>
    <w:rsid w:val="00147139"/>
    <w:rsid w:val="00147B9C"/>
    <w:rsid w:val="00153F55"/>
    <w:rsid w:val="00157C1C"/>
    <w:rsid w:val="0016016F"/>
    <w:rsid w:val="00162E19"/>
    <w:rsid w:val="00165261"/>
    <w:rsid w:val="0017026B"/>
    <w:rsid w:val="001716DE"/>
    <w:rsid w:val="00171F17"/>
    <w:rsid w:val="00177107"/>
    <w:rsid w:val="00180A03"/>
    <w:rsid w:val="00191015"/>
    <w:rsid w:val="0019318E"/>
    <w:rsid w:val="00195D23"/>
    <w:rsid w:val="001A19D6"/>
    <w:rsid w:val="001B28D9"/>
    <w:rsid w:val="001B353C"/>
    <w:rsid w:val="001B7FD9"/>
    <w:rsid w:val="001C3C4B"/>
    <w:rsid w:val="001C3E5F"/>
    <w:rsid w:val="001C5242"/>
    <w:rsid w:val="001C5D7C"/>
    <w:rsid w:val="001C7402"/>
    <w:rsid w:val="001C7CFD"/>
    <w:rsid w:val="001C7D73"/>
    <w:rsid w:val="001D11D3"/>
    <w:rsid w:val="001D271A"/>
    <w:rsid w:val="001D50EA"/>
    <w:rsid w:val="001D6B08"/>
    <w:rsid w:val="001E161D"/>
    <w:rsid w:val="001E2934"/>
    <w:rsid w:val="001F369C"/>
    <w:rsid w:val="001F5DFE"/>
    <w:rsid w:val="00201149"/>
    <w:rsid w:val="002015BC"/>
    <w:rsid w:val="00210A6D"/>
    <w:rsid w:val="00212DF1"/>
    <w:rsid w:val="00213852"/>
    <w:rsid w:val="002206A3"/>
    <w:rsid w:val="002227E9"/>
    <w:rsid w:val="00226FEF"/>
    <w:rsid w:val="00227FAE"/>
    <w:rsid w:val="00231898"/>
    <w:rsid w:val="00243B34"/>
    <w:rsid w:val="00244F2B"/>
    <w:rsid w:val="00247565"/>
    <w:rsid w:val="00252F70"/>
    <w:rsid w:val="00255D0B"/>
    <w:rsid w:val="00257ADC"/>
    <w:rsid w:val="002637A9"/>
    <w:rsid w:val="002647CF"/>
    <w:rsid w:val="00271F0F"/>
    <w:rsid w:val="0027424D"/>
    <w:rsid w:val="0027552E"/>
    <w:rsid w:val="00276EB4"/>
    <w:rsid w:val="00280DA7"/>
    <w:rsid w:val="00285491"/>
    <w:rsid w:val="00285C60"/>
    <w:rsid w:val="002862FA"/>
    <w:rsid w:val="00291A50"/>
    <w:rsid w:val="00292A81"/>
    <w:rsid w:val="002A02F6"/>
    <w:rsid w:val="002A1333"/>
    <w:rsid w:val="002A2652"/>
    <w:rsid w:val="002A288D"/>
    <w:rsid w:val="002A3B4D"/>
    <w:rsid w:val="002A3C21"/>
    <w:rsid w:val="002A437F"/>
    <w:rsid w:val="002B2F62"/>
    <w:rsid w:val="002B6676"/>
    <w:rsid w:val="002C4120"/>
    <w:rsid w:val="002C6465"/>
    <w:rsid w:val="002D0271"/>
    <w:rsid w:val="002D3620"/>
    <w:rsid w:val="002D5EC9"/>
    <w:rsid w:val="002D650B"/>
    <w:rsid w:val="002D6A14"/>
    <w:rsid w:val="002E2EEE"/>
    <w:rsid w:val="002F0890"/>
    <w:rsid w:val="002F2237"/>
    <w:rsid w:val="002F5E04"/>
    <w:rsid w:val="002F6FC7"/>
    <w:rsid w:val="002F7194"/>
    <w:rsid w:val="00306A7A"/>
    <w:rsid w:val="003155D2"/>
    <w:rsid w:val="00315813"/>
    <w:rsid w:val="00320E90"/>
    <w:rsid w:val="00326289"/>
    <w:rsid w:val="00327ACC"/>
    <w:rsid w:val="003477BB"/>
    <w:rsid w:val="00350DD2"/>
    <w:rsid w:val="00352D33"/>
    <w:rsid w:val="00353D07"/>
    <w:rsid w:val="00357E31"/>
    <w:rsid w:val="0036174A"/>
    <w:rsid w:val="00361813"/>
    <w:rsid w:val="00364587"/>
    <w:rsid w:val="00364764"/>
    <w:rsid w:val="00366CAB"/>
    <w:rsid w:val="003706EE"/>
    <w:rsid w:val="00372DF8"/>
    <w:rsid w:val="0037699F"/>
    <w:rsid w:val="003816A2"/>
    <w:rsid w:val="00382312"/>
    <w:rsid w:val="00391233"/>
    <w:rsid w:val="00391E36"/>
    <w:rsid w:val="00391F8C"/>
    <w:rsid w:val="00393809"/>
    <w:rsid w:val="003A25E3"/>
    <w:rsid w:val="003A31FB"/>
    <w:rsid w:val="003A3293"/>
    <w:rsid w:val="003A33CD"/>
    <w:rsid w:val="003A4266"/>
    <w:rsid w:val="003B0CDB"/>
    <w:rsid w:val="003B3919"/>
    <w:rsid w:val="003C22E7"/>
    <w:rsid w:val="003C700A"/>
    <w:rsid w:val="003D2880"/>
    <w:rsid w:val="003D536A"/>
    <w:rsid w:val="003D68E2"/>
    <w:rsid w:val="003E0E4E"/>
    <w:rsid w:val="003E3347"/>
    <w:rsid w:val="003E4675"/>
    <w:rsid w:val="003E69FA"/>
    <w:rsid w:val="003E753A"/>
    <w:rsid w:val="003F507F"/>
    <w:rsid w:val="003F5491"/>
    <w:rsid w:val="003F636D"/>
    <w:rsid w:val="003F7E66"/>
    <w:rsid w:val="00400C99"/>
    <w:rsid w:val="00401E13"/>
    <w:rsid w:val="00415753"/>
    <w:rsid w:val="00416912"/>
    <w:rsid w:val="00417FB8"/>
    <w:rsid w:val="004204CE"/>
    <w:rsid w:val="004251AF"/>
    <w:rsid w:val="00430E2C"/>
    <w:rsid w:val="00431424"/>
    <w:rsid w:val="00432862"/>
    <w:rsid w:val="004336CD"/>
    <w:rsid w:val="00440A22"/>
    <w:rsid w:val="0044446F"/>
    <w:rsid w:val="00444A8E"/>
    <w:rsid w:val="0044586E"/>
    <w:rsid w:val="004521CF"/>
    <w:rsid w:val="00452363"/>
    <w:rsid w:val="0045276C"/>
    <w:rsid w:val="0045294D"/>
    <w:rsid w:val="0046248B"/>
    <w:rsid w:val="004652DA"/>
    <w:rsid w:val="004704CE"/>
    <w:rsid w:val="00472A88"/>
    <w:rsid w:val="00473EB9"/>
    <w:rsid w:val="00477FBA"/>
    <w:rsid w:val="00480DB5"/>
    <w:rsid w:val="0048485F"/>
    <w:rsid w:val="00491109"/>
    <w:rsid w:val="00492858"/>
    <w:rsid w:val="00497227"/>
    <w:rsid w:val="004A1560"/>
    <w:rsid w:val="004A69BE"/>
    <w:rsid w:val="004A6BDB"/>
    <w:rsid w:val="004B128D"/>
    <w:rsid w:val="004B5818"/>
    <w:rsid w:val="004B5947"/>
    <w:rsid w:val="004C0F86"/>
    <w:rsid w:val="004C3C43"/>
    <w:rsid w:val="004C5541"/>
    <w:rsid w:val="004C6E4E"/>
    <w:rsid w:val="004C7134"/>
    <w:rsid w:val="004D436F"/>
    <w:rsid w:val="004E1A87"/>
    <w:rsid w:val="004E1BBB"/>
    <w:rsid w:val="004E216B"/>
    <w:rsid w:val="004E29CA"/>
    <w:rsid w:val="004E5439"/>
    <w:rsid w:val="004F51F2"/>
    <w:rsid w:val="004F597B"/>
    <w:rsid w:val="004F7277"/>
    <w:rsid w:val="005001C6"/>
    <w:rsid w:val="0050213F"/>
    <w:rsid w:val="005039FC"/>
    <w:rsid w:val="005060E0"/>
    <w:rsid w:val="005065B2"/>
    <w:rsid w:val="00511CC7"/>
    <w:rsid w:val="00513250"/>
    <w:rsid w:val="0051744E"/>
    <w:rsid w:val="00521DBD"/>
    <w:rsid w:val="00527319"/>
    <w:rsid w:val="00527EB8"/>
    <w:rsid w:val="00537103"/>
    <w:rsid w:val="00537810"/>
    <w:rsid w:val="00542F21"/>
    <w:rsid w:val="00544F9C"/>
    <w:rsid w:val="00547D24"/>
    <w:rsid w:val="00551745"/>
    <w:rsid w:val="00552BF6"/>
    <w:rsid w:val="005566A1"/>
    <w:rsid w:val="005602B7"/>
    <w:rsid w:val="005612B6"/>
    <w:rsid w:val="005679EF"/>
    <w:rsid w:val="00573633"/>
    <w:rsid w:val="00576480"/>
    <w:rsid w:val="00577887"/>
    <w:rsid w:val="00577B40"/>
    <w:rsid w:val="005904FB"/>
    <w:rsid w:val="00591EC6"/>
    <w:rsid w:val="00593A45"/>
    <w:rsid w:val="00596D0C"/>
    <w:rsid w:val="00597D16"/>
    <w:rsid w:val="005A008E"/>
    <w:rsid w:val="005A0B05"/>
    <w:rsid w:val="005A3D83"/>
    <w:rsid w:val="005B23B4"/>
    <w:rsid w:val="005B44A0"/>
    <w:rsid w:val="005B5EC7"/>
    <w:rsid w:val="005B72EC"/>
    <w:rsid w:val="005C10C1"/>
    <w:rsid w:val="005C247B"/>
    <w:rsid w:val="005D5F09"/>
    <w:rsid w:val="005D716C"/>
    <w:rsid w:val="005E2458"/>
    <w:rsid w:val="005E4C90"/>
    <w:rsid w:val="005E55E3"/>
    <w:rsid w:val="005E6E46"/>
    <w:rsid w:val="005F18D5"/>
    <w:rsid w:val="006029F5"/>
    <w:rsid w:val="006058CF"/>
    <w:rsid w:val="0060689D"/>
    <w:rsid w:val="00607A99"/>
    <w:rsid w:val="0061064E"/>
    <w:rsid w:val="00611554"/>
    <w:rsid w:val="00612C75"/>
    <w:rsid w:val="00613BB2"/>
    <w:rsid w:val="00622AC3"/>
    <w:rsid w:val="0062737A"/>
    <w:rsid w:val="00627943"/>
    <w:rsid w:val="00633C3B"/>
    <w:rsid w:val="006355C7"/>
    <w:rsid w:val="00636DD3"/>
    <w:rsid w:val="00637433"/>
    <w:rsid w:val="0064001C"/>
    <w:rsid w:val="00642B0B"/>
    <w:rsid w:val="006470DC"/>
    <w:rsid w:val="00653EEA"/>
    <w:rsid w:val="006557CF"/>
    <w:rsid w:val="00664047"/>
    <w:rsid w:val="00665CD3"/>
    <w:rsid w:val="00672AAC"/>
    <w:rsid w:val="006773BF"/>
    <w:rsid w:val="00690800"/>
    <w:rsid w:val="0069432C"/>
    <w:rsid w:val="00694DA5"/>
    <w:rsid w:val="00695342"/>
    <w:rsid w:val="006A47F4"/>
    <w:rsid w:val="006A5644"/>
    <w:rsid w:val="006A5BD9"/>
    <w:rsid w:val="006A61BB"/>
    <w:rsid w:val="006B6338"/>
    <w:rsid w:val="006B7A0F"/>
    <w:rsid w:val="006D15F2"/>
    <w:rsid w:val="006E55F8"/>
    <w:rsid w:val="006E6DD8"/>
    <w:rsid w:val="006E7486"/>
    <w:rsid w:val="006F4087"/>
    <w:rsid w:val="006F722C"/>
    <w:rsid w:val="007009F8"/>
    <w:rsid w:val="0070254D"/>
    <w:rsid w:val="00713465"/>
    <w:rsid w:val="00713AF0"/>
    <w:rsid w:val="00722546"/>
    <w:rsid w:val="00725C1C"/>
    <w:rsid w:val="00733B48"/>
    <w:rsid w:val="00734E72"/>
    <w:rsid w:val="007418B7"/>
    <w:rsid w:val="007450D9"/>
    <w:rsid w:val="00753D2D"/>
    <w:rsid w:val="00760E1D"/>
    <w:rsid w:val="00762DC7"/>
    <w:rsid w:val="007644ED"/>
    <w:rsid w:val="007712B2"/>
    <w:rsid w:val="007717B7"/>
    <w:rsid w:val="007746D5"/>
    <w:rsid w:val="007847AC"/>
    <w:rsid w:val="00785A85"/>
    <w:rsid w:val="00792827"/>
    <w:rsid w:val="007929D8"/>
    <w:rsid w:val="00796403"/>
    <w:rsid w:val="007972AF"/>
    <w:rsid w:val="007A17F0"/>
    <w:rsid w:val="007A1EFA"/>
    <w:rsid w:val="007A5860"/>
    <w:rsid w:val="007B000E"/>
    <w:rsid w:val="007B10B4"/>
    <w:rsid w:val="007B4F28"/>
    <w:rsid w:val="007C5F03"/>
    <w:rsid w:val="007D0141"/>
    <w:rsid w:val="007E0E37"/>
    <w:rsid w:val="007E1486"/>
    <w:rsid w:val="007E5689"/>
    <w:rsid w:val="007F3CD5"/>
    <w:rsid w:val="007F5341"/>
    <w:rsid w:val="007F7D33"/>
    <w:rsid w:val="00810943"/>
    <w:rsid w:val="008141DA"/>
    <w:rsid w:val="008144BF"/>
    <w:rsid w:val="008174DB"/>
    <w:rsid w:val="00823430"/>
    <w:rsid w:val="008243D9"/>
    <w:rsid w:val="00825B5C"/>
    <w:rsid w:val="00831306"/>
    <w:rsid w:val="008345E7"/>
    <w:rsid w:val="00835A97"/>
    <w:rsid w:val="00841013"/>
    <w:rsid w:val="00844950"/>
    <w:rsid w:val="008570B5"/>
    <w:rsid w:val="00862190"/>
    <w:rsid w:val="00866338"/>
    <w:rsid w:val="00880852"/>
    <w:rsid w:val="0088112B"/>
    <w:rsid w:val="00894FD7"/>
    <w:rsid w:val="008A16AD"/>
    <w:rsid w:val="008A1962"/>
    <w:rsid w:val="008A27CA"/>
    <w:rsid w:val="008A2D27"/>
    <w:rsid w:val="008A2E78"/>
    <w:rsid w:val="008A59A6"/>
    <w:rsid w:val="008A7059"/>
    <w:rsid w:val="008B1438"/>
    <w:rsid w:val="008B22CD"/>
    <w:rsid w:val="008B26B5"/>
    <w:rsid w:val="008B30F1"/>
    <w:rsid w:val="008B51A6"/>
    <w:rsid w:val="008B54C9"/>
    <w:rsid w:val="008B66BC"/>
    <w:rsid w:val="008C2341"/>
    <w:rsid w:val="008C4628"/>
    <w:rsid w:val="008D03CD"/>
    <w:rsid w:val="008D257F"/>
    <w:rsid w:val="008D27A4"/>
    <w:rsid w:val="008E2BBA"/>
    <w:rsid w:val="008F3C91"/>
    <w:rsid w:val="008F796D"/>
    <w:rsid w:val="00901341"/>
    <w:rsid w:val="0090604C"/>
    <w:rsid w:val="00907E90"/>
    <w:rsid w:val="00914BCC"/>
    <w:rsid w:val="0092148A"/>
    <w:rsid w:val="0093017D"/>
    <w:rsid w:val="009316ED"/>
    <w:rsid w:val="0093588A"/>
    <w:rsid w:val="0094217E"/>
    <w:rsid w:val="00944153"/>
    <w:rsid w:val="00955A21"/>
    <w:rsid w:val="009568F2"/>
    <w:rsid w:val="009578C7"/>
    <w:rsid w:val="009637FE"/>
    <w:rsid w:val="0096524C"/>
    <w:rsid w:val="00967995"/>
    <w:rsid w:val="009703A5"/>
    <w:rsid w:val="009753F4"/>
    <w:rsid w:val="00984453"/>
    <w:rsid w:val="009946DE"/>
    <w:rsid w:val="009A3634"/>
    <w:rsid w:val="009A4F28"/>
    <w:rsid w:val="009A5FBF"/>
    <w:rsid w:val="009A7A63"/>
    <w:rsid w:val="009B2120"/>
    <w:rsid w:val="009B5259"/>
    <w:rsid w:val="009B6DE4"/>
    <w:rsid w:val="009C05A6"/>
    <w:rsid w:val="009C1B71"/>
    <w:rsid w:val="009C26A6"/>
    <w:rsid w:val="009C4200"/>
    <w:rsid w:val="009C709F"/>
    <w:rsid w:val="009D104A"/>
    <w:rsid w:val="009D2E59"/>
    <w:rsid w:val="009D3E9F"/>
    <w:rsid w:val="009D5AFF"/>
    <w:rsid w:val="009D6E9B"/>
    <w:rsid w:val="009D718A"/>
    <w:rsid w:val="009E0D57"/>
    <w:rsid w:val="009E12F4"/>
    <w:rsid w:val="009E1647"/>
    <w:rsid w:val="009E2C4A"/>
    <w:rsid w:val="009E2D3B"/>
    <w:rsid w:val="009F3635"/>
    <w:rsid w:val="009F461C"/>
    <w:rsid w:val="00A02956"/>
    <w:rsid w:val="00A0572F"/>
    <w:rsid w:val="00A07C9B"/>
    <w:rsid w:val="00A10F23"/>
    <w:rsid w:val="00A1475A"/>
    <w:rsid w:val="00A1480C"/>
    <w:rsid w:val="00A15661"/>
    <w:rsid w:val="00A156CF"/>
    <w:rsid w:val="00A247CB"/>
    <w:rsid w:val="00A250CA"/>
    <w:rsid w:val="00A27817"/>
    <w:rsid w:val="00A320E2"/>
    <w:rsid w:val="00A36DEF"/>
    <w:rsid w:val="00A41306"/>
    <w:rsid w:val="00A44D75"/>
    <w:rsid w:val="00A44DB0"/>
    <w:rsid w:val="00A45F7A"/>
    <w:rsid w:val="00A472A2"/>
    <w:rsid w:val="00A52740"/>
    <w:rsid w:val="00A563CC"/>
    <w:rsid w:val="00A65C22"/>
    <w:rsid w:val="00A70BE7"/>
    <w:rsid w:val="00A80A34"/>
    <w:rsid w:val="00A81AC1"/>
    <w:rsid w:val="00A84EB0"/>
    <w:rsid w:val="00A856E7"/>
    <w:rsid w:val="00A87E72"/>
    <w:rsid w:val="00A93D64"/>
    <w:rsid w:val="00AA1116"/>
    <w:rsid w:val="00AA21DF"/>
    <w:rsid w:val="00AA2B22"/>
    <w:rsid w:val="00AA6E76"/>
    <w:rsid w:val="00AB06B7"/>
    <w:rsid w:val="00AB36DC"/>
    <w:rsid w:val="00AB3E44"/>
    <w:rsid w:val="00AB596C"/>
    <w:rsid w:val="00AC1265"/>
    <w:rsid w:val="00AC57AE"/>
    <w:rsid w:val="00AC5CC1"/>
    <w:rsid w:val="00AD00BA"/>
    <w:rsid w:val="00AD4EC7"/>
    <w:rsid w:val="00AD59F3"/>
    <w:rsid w:val="00AD66C6"/>
    <w:rsid w:val="00AE0BCA"/>
    <w:rsid w:val="00AE271D"/>
    <w:rsid w:val="00AE504C"/>
    <w:rsid w:val="00AE6DCC"/>
    <w:rsid w:val="00AF1CCE"/>
    <w:rsid w:val="00AF2754"/>
    <w:rsid w:val="00AF3919"/>
    <w:rsid w:val="00B01FE7"/>
    <w:rsid w:val="00B05DA5"/>
    <w:rsid w:val="00B10836"/>
    <w:rsid w:val="00B1197D"/>
    <w:rsid w:val="00B132C5"/>
    <w:rsid w:val="00B169B7"/>
    <w:rsid w:val="00B2180D"/>
    <w:rsid w:val="00B2329C"/>
    <w:rsid w:val="00B239E0"/>
    <w:rsid w:val="00B257BE"/>
    <w:rsid w:val="00B26864"/>
    <w:rsid w:val="00B31BB6"/>
    <w:rsid w:val="00B427F1"/>
    <w:rsid w:val="00B462CC"/>
    <w:rsid w:val="00B515CD"/>
    <w:rsid w:val="00B52265"/>
    <w:rsid w:val="00B53162"/>
    <w:rsid w:val="00B53413"/>
    <w:rsid w:val="00B60398"/>
    <w:rsid w:val="00B66BD0"/>
    <w:rsid w:val="00B66F10"/>
    <w:rsid w:val="00B67237"/>
    <w:rsid w:val="00B74C48"/>
    <w:rsid w:val="00B76F29"/>
    <w:rsid w:val="00B84997"/>
    <w:rsid w:val="00B86D99"/>
    <w:rsid w:val="00B91863"/>
    <w:rsid w:val="00B95DD2"/>
    <w:rsid w:val="00B96EB8"/>
    <w:rsid w:val="00BA1744"/>
    <w:rsid w:val="00BA1C37"/>
    <w:rsid w:val="00BA7F8C"/>
    <w:rsid w:val="00BB0E9A"/>
    <w:rsid w:val="00BB19B6"/>
    <w:rsid w:val="00BB22E1"/>
    <w:rsid w:val="00BB32B0"/>
    <w:rsid w:val="00BC07B9"/>
    <w:rsid w:val="00BC0D9A"/>
    <w:rsid w:val="00BC649E"/>
    <w:rsid w:val="00BD36AB"/>
    <w:rsid w:val="00BD5C25"/>
    <w:rsid w:val="00BD79A8"/>
    <w:rsid w:val="00BE0CF2"/>
    <w:rsid w:val="00BE2D3F"/>
    <w:rsid w:val="00BE3230"/>
    <w:rsid w:val="00BE48BA"/>
    <w:rsid w:val="00BE708E"/>
    <w:rsid w:val="00BF3154"/>
    <w:rsid w:val="00C04ADB"/>
    <w:rsid w:val="00C073AB"/>
    <w:rsid w:val="00C130B1"/>
    <w:rsid w:val="00C13946"/>
    <w:rsid w:val="00C14623"/>
    <w:rsid w:val="00C17E21"/>
    <w:rsid w:val="00C2365A"/>
    <w:rsid w:val="00C26D1F"/>
    <w:rsid w:val="00C27EF1"/>
    <w:rsid w:val="00C30218"/>
    <w:rsid w:val="00C3043C"/>
    <w:rsid w:val="00C344B6"/>
    <w:rsid w:val="00C34D92"/>
    <w:rsid w:val="00C41A20"/>
    <w:rsid w:val="00C43F58"/>
    <w:rsid w:val="00C442D5"/>
    <w:rsid w:val="00C44A32"/>
    <w:rsid w:val="00C45CD0"/>
    <w:rsid w:val="00C47A59"/>
    <w:rsid w:val="00C50311"/>
    <w:rsid w:val="00C5103D"/>
    <w:rsid w:val="00C533F3"/>
    <w:rsid w:val="00C538E6"/>
    <w:rsid w:val="00C53F98"/>
    <w:rsid w:val="00C56CA3"/>
    <w:rsid w:val="00C56F89"/>
    <w:rsid w:val="00C611DB"/>
    <w:rsid w:val="00C6452A"/>
    <w:rsid w:val="00C67C34"/>
    <w:rsid w:val="00C71184"/>
    <w:rsid w:val="00C71854"/>
    <w:rsid w:val="00C72906"/>
    <w:rsid w:val="00C77847"/>
    <w:rsid w:val="00C8090A"/>
    <w:rsid w:val="00C80DB3"/>
    <w:rsid w:val="00C80DCD"/>
    <w:rsid w:val="00C91A63"/>
    <w:rsid w:val="00C9225F"/>
    <w:rsid w:val="00C924AB"/>
    <w:rsid w:val="00C96D68"/>
    <w:rsid w:val="00CA1941"/>
    <w:rsid w:val="00CA7A07"/>
    <w:rsid w:val="00CB047E"/>
    <w:rsid w:val="00CB0BBA"/>
    <w:rsid w:val="00CB5BB1"/>
    <w:rsid w:val="00CC4CB4"/>
    <w:rsid w:val="00CC6315"/>
    <w:rsid w:val="00CC63AF"/>
    <w:rsid w:val="00CC63C1"/>
    <w:rsid w:val="00CD0A08"/>
    <w:rsid w:val="00CD172D"/>
    <w:rsid w:val="00CE0389"/>
    <w:rsid w:val="00CE1D23"/>
    <w:rsid w:val="00CE4ABD"/>
    <w:rsid w:val="00CE623C"/>
    <w:rsid w:val="00CE6814"/>
    <w:rsid w:val="00CF0043"/>
    <w:rsid w:val="00CF2F0F"/>
    <w:rsid w:val="00D0093D"/>
    <w:rsid w:val="00D0135A"/>
    <w:rsid w:val="00D03901"/>
    <w:rsid w:val="00D04580"/>
    <w:rsid w:val="00D0472F"/>
    <w:rsid w:val="00D07DA3"/>
    <w:rsid w:val="00D13DF5"/>
    <w:rsid w:val="00D14C3D"/>
    <w:rsid w:val="00D14F91"/>
    <w:rsid w:val="00D22F0D"/>
    <w:rsid w:val="00D261DA"/>
    <w:rsid w:val="00D30E67"/>
    <w:rsid w:val="00D44295"/>
    <w:rsid w:val="00D4469A"/>
    <w:rsid w:val="00D44B0A"/>
    <w:rsid w:val="00D44E5C"/>
    <w:rsid w:val="00D46DC2"/>
    <w:rsid w:val="00D5271F"/>
    <w:rsid w:val="00D53349"/>
    <w:rsid w:val="00D574E9"/>
    <w:rsid w:val="00D601B9"/>
    <w:rsid w:val="00D645BB"/>
    <w:rsid w:val="00D7087B"/>
    <w:rsid w:val="00D736FF"/>
    <w:rsid w:val="00D84C7E"/>
    <w:rsid w:val="00D865EB"/>
    <w:rsid w:val="00D86B9D"/>
    <w:rsid w:val="00D91453"/>
    <w:rsid w:val="00DA022C"/>
    <w:rsid w:val="00DA3081"/>
    <w:rsid w:val="00DA7E3E"/>
    <w:rsid w:val="00DA7F54"/>
    <w:rsid w:val="00DA7F9A"/>
    <w:rsid w:val="00DB162D"/>
    <w:rsid w:val="00DB3F03"/>
    <w:rsid w:val="00DB4433"/>
    <w:rsid w:val="00DB56FB"/>
    <w:rsid w:val="00DC1030"/>
    <w:rsid w:val="00DC5489"/>
    <w:rsid w:val="00DC5A96"/>
    <w:rsid w:val="00DC63E1"/>
    <w:rsid w:val="00DC7754"/>
    <w:rsid w:val="00DD750E"/>
    <w:rsid w:val="00DE4EC5"/>
    <w:rsid w:val="00DE630A"/>
    <w:rsid w:val="00DE6C80"/>
    <w:rsid w:val="00DE7BF3"/>
    <w:rsid w:val="00DF188E"/>
    <w:rsid w:val="00DF222A"/>
    <w:rsid w:val="00DF5E3D"/>
    <w:rsid w:val="00E02949"/>
    <w:rsid w:val="00E07817"/>
    <w:rsid w:val="00E11859"/>
    <w:rsid w:val="00E142F9"/>
    <w:rsid w:val="00E15D87"/>
    <w:rsid w:val="00E21BE6"/>
    <w:rsid w:val="00E22DA2"/>
    <w:rsid w:val="00E23B3D"/>
    <w:rsid w:val="00E25970"/>
    <w:rsid w:val="00E27A4C"/>
    <w:rsid w:val="00E30BF7"/>
    <w:rsid w:val="00E35607"/>
    <w:rsid w:val="00E40250"/>
    <w:rsid w:val="00E402D3"/>
    <w:rsid w:val="00E419B3"/>
    <w:rsid w:val="00E47677"/>
    <w:rsid w:val="00E52AE3"/>
    <w:rsid w:val="00E61140"/>
    <w:rsid w:val="00E641B3"/>
    <w:rsid w:val="00E66DC6"/>
    <w:rsid w:val="00E728CC"/>
    <w:rsid w:val="00E735FF"/>
    <w:rsid w:val="00E73B7E"/>
    <w:rsid w:val="00E73CE1"/>
    <w:rsid w:val="00E8237A"/>
    <w:rsid w:val="00E82E20"/>
    <w:rsid w:val="00E916A9"/>
    <w:rsid w:val="00E9570C"/>
    <w:rsid w:val="00EA6DE5"/>
    <w:rsid w:val="00EB3462"/>
    <w:rsid w:val="00EB36E9"/>
    <w:rsid w:val="00EB5A7E"/>
    <w:rsid w:val="00EC1384"/>
    <w:rsid w:val="00EC6FFD"/>
    <w:rsid w:val="00ED0F49"/>
    <w:rsid w:val="00EE312A"/>
    <w:rsid w:val="00EE48E5"/>
    <w:rsid w:val="00EF3679"/>
    <w:rsid w:val="00F00249"/>
    <w:rsid w:val="00F06FB4"/>
    <w:rsid w:val="00F07863"/>
    <w:rsid w:val="00F145D6"/>
    <w:rsid w:val="00F15D4C"/>
    <w:rsid w:val="00F17C4A"/>
    <w:rsid w:val="00F2122B"/>
    <w:rsid w:val="00F23C3E"/>
    <w:rsid w:val="00F24C26"/>
    <w:rsid w:val="00F32C97"/>
    <w:rsid w:val="00F3481E"/>
    <w:rsid w:val="00F37AE6"/>
    <w:rsid w:val="00F440AF"/>
    <w:rsid w:val="00F46FDC"/>
    <w:rsid w:val="00F47612"/>
    <w:rsid w:val="00F510D6"/>
    <w:rsid w:val="00F5671C"/>
    <w:rsid w:val="00F63977"/>
    <w:rsid w:val="00F657CD"/>
    <w:rsid w:val="00F719D0"/>
    <w:rsid w:val="00F7253F"/>
    <w:rsid w:val="00F745EE"/>
    <w:rsid w:val="00F75DE6"/>
    <w:rsid w:val="00F76B38"/>
    <w:rsid w:val="00F813BD"/>
    <w:rsid w:val="00F85176"/>
    <w:rsid w:val="00F851B8"/>
    <w:rsid w:val="00F91B00"/>
    <w:rsid w:val="00F956B8"/>
    <w:rsid w:val="00FA4651"/>
    <w:rsid w:val="00FB6085"/>
    <w:rsid w:val="00FB680F"/>
    <w:rsid w:val="00FC0581"/>
    <w:rsid w:val="00FC445C"/>
    <w:rsid w:val="00FD1AFF"/>
    <w:rsid w:val="00FD368C"/>
    <w:rsid w:val="00FD5CDA"/>
    <w:rsid w:val="00FE1323"/>
    <w:rsid w:val="00FE182C"/>
    <w:rsid w:val="00FE37B3"/>
    <w:rsid w:val="00FE5008"/>
    <w:rsid w:val="00FE6A32"/>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omments" Target="comments.xml"/><Relationship Id="rId28"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CFF0A-2873-4BD0-AC02-B8E03EA2D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20</Pages>
  <Words>14844</Words>
  <Characters>84617</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41</cp:revision>
  <cp:lastPrinted>2019-03-29T20:31:00Z</cp:lastPrinted>
  <dcterms:created xsi:type="dcterms:W3CDTF">2019-10-14T20:51:00Z</dcterms:created>
  <dcterms:modified xsi:type="dcterms:W3CDTF">2019-10-14T21:51:00Z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