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7AC" w:rsidRPr="00B21248" w:rsidRDefault="003337AC" w:rsidP="003337AC">
      <w:pPr>
        <w:jc w:val="center"/>
        <w:rPr>
          <w:b/>
          <w:sz w:val="28"/>
          <w:szCs w:val="28"/>
        </w:rPr>
      </w:pPr>
      <w:r w:rsidRPr="00B21248">
        <w:rPr>
          <w:b/>
          <w:sz w:val="28"/>
          <w:szCs w:val="28"/>
        </w:rPr>
        <w:t>Proceso Mezcladora de Pintura.</w:t>
      </w:r>
    </w:p>
    <w:p w:rsidR="003337AC" w:rsidRPr="003337AC" w:rsidRDefault="003337AC" w:rsidP="003337AC">
      <w:pPr>
        <w:jc w:val="both"/>
        <w:rPr>
          <w:sz w:val="24"/>
          <w:szCs w:val="24"/>
        </w:rPr>
      </w:pPr>
    </w:p>
    <w:p w:rsidR="003337AC" w:rsidRDefault="003337AC" w:rsidP="003337AC">
      <w:pPr>
        <w:jc w:val="both"/>
        <w:rPr>
          <w:sz w:val="24"/>
          <w:szCs w:val="24"/>
        </w:rPr>
      </w:pPr>
      <w:r w:rsidRPr="003337AC">
        <w:rPr>
          <w:sz w:val="24"/>
          <w:szCs w:val="24"/>
        </w:rPr>
        <w:t xml:space="preserve">El proceso </w:t>
      </w:r>
      <w:r>
        <w:rPr>
          <w:sz w:val="24"/>
          <w:szCs w:val="24"/>
        </w:rPr>
        <w:t xml:space="preserve">que se realizó gráficamente </w:t>
      </w:r>
      <w:r w:rsidRPr="003337AC">
        <w:rPr>
          <w:sz w:val="24"/>
          <w:szCs w:val="24"/>
        </w:rPr>
        <w:t xml:space="preserve">consiste en una mezcladora de pintura, la cual cuenta con: </w:t>
      </w:r>
    </w:p>
    <w:p w:rsid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3337AC">
        <w:rPr>
          <w:sz w:val="24"/>
          <w:szCs w:val="24"/>
        </w:rPr>
        <w:t>n panel de selección de colores, en el cual el usuario puede seleccionar el color deseado</w:t>
      </w:r>
      <w:r>
        <w:rPr>
          <w:sz w:val="24"/>
          <w:szCs w:val="24"/>
        </w:rPr>
        <w:t xml:space="preserve"> de una paleta de doce colores.</w:t>
      </w:r>
    </w:p>
    <w:p w:rsid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Cinco</w:t>
      </w:r>
      <w:r w:rsidRPr="003337AC">
        <w:rPr>
          <w:sz w:val="24"/>
          <w:szCs w:val="24"/>
        </w:rPr>
        <w:t xml:space="preserve"> tanques que almacenan pintura con colores básicos</w:t>
      </w:r>
      <w:r>
        <w:rPr>
          <w:sz w:val="24"/>
          <w:szCs w:val="24"/>
        </w:rPr>
        <w:t xml:space="preserve">, como: </w:t>
      </w:r>
      <w:r w:rsidRPr="003337AC">
        <w:rPr>
          <w:sz w:val="24"/>
          <w:szCs w:val="24"/>
        </w:rPr>
        <w:t>rojo, amarillo, azul,</w:t>
      </w:r>
      <w:r>
        <w:rPr>
          <w:sz w:val="24"/>
          <w:szCs w:val="24"/>
        </w:rPr>
        <w:t xml:space="preserve"> blanco y negro. C</w:t>
      </w:r>
      <w:r w:rsidRPr="003337AC">
        <w:rPr>
          <w:sz w:val="24"/>
          <w:szCs w:val="24"/>
        </w:rPr>
        <w:t>ada tanque tie</w:t>
      </w:r>
      <w:r>
        <w:rPr>
          <w:sz w:val="24"/>
          <w:szCs w:val="24"/>
        </w:rPr>
        <w:t>ne una capacidad de 20 galones.</w:t>
      </w:r>
    </w:p>
    <w:p w:rsid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Pr="003337AC">
        <w:rPr>
          <w:sz w:val="24"/>
          <w:szCs w:val="24"/>
        </w:rPr>
        <w:t>uiches</w:t>
      </w:r>
      <w:proofErr w:type="spellEnd"/>
      <w:r w:rsidRPr="003337AC">
        <w:rPr>
          <w:sz w:val="24"/>
          <w:szCs w:val="24"/>
        </w:rPr>
        <w:t xml:space="preserve"> de ni</w:t>
      </w:r>
      <w:r>
        <w:rPr>
          <w:sz w:val="24"/>
          <w:szCs w:val="24"/>
        </w:rPr>
        <w:t>vel para alto y bajo nivel de cada tanque.</w:t>
      </w:r>
    </w:p>
    <w:p w:rsid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Cinco</w:t>
      </w:r>
      <w:r w:rsidRPr="003337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válvulas </w:t>
      </w:r>
      <w:r w:rsidRPr="003337AC">
        <w:rPr>
          <w:sz w:val="24"/>
          <w:szCs w:val="24"/>
        </w:rPr>
        <w:t>solenoides</w:t>
      </w:r>
    </w:p>
    <w:p w:rsid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Cinco</w:t>
      </w:r>
      <w:r w:rsidRPr="003337AC">
        <w:rPr>
          <w:sz w:val="24"/>
          <w:szCs w:val="24"/>
        </w:rPr>
        <w:t xml:space="preserve"> bom</w:t>
      </w:r>
      <w:r>
        <w:rPr>
          <w:sz w:val="24"/>
          <w:szCs w:val="24"/>
        </w:rPr>
        <w:t>bas</w:t>
      </w:r>
    </w:p>
    <w:p w:rsid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Cinco cuenta litros </w:t>
      </w:r>
    </w:p>
    <w:p w:rsid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motor</w:t>
      </w:r>
    </w:p>
    <w:p w:rsid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 banda transportadora</w:t>
      </w:r>
    </w:p>
    <w:p w:rsid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Ocho sensores de posición </w:t>
      </w:r>
    </w:p>
    <w:p w:rsidR="003337AC" w:rsidRPr="003337AC" w:rsidRDefault="003337AC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3337AC">
        <w:rPr>
          <w:sz w:val="24"/>
          <w:szCs w:val="24"/>
        </w:rPr>
        <w:t>n contador.</w:t>
      </w:r>
    </w:p>
    <w:p w:rsidR="003337AC" w:rsidRPr="003337AC" w:rsidRDefault="003337AC" w:rsidP="003337AC">
      <w:pPr>
        <w:jc w:val="both"/>
        <w:rPr>
          <w:sz w:val="24"/>
          <w:szCs w:val="24"/>
        </w:rPr>
      </w:pPr>
    </w:p>
    <w:p w:rsidR="003337AC" w:rsidRPr="003337AC" w:rsidRDefault="00330328" w:rsidP="003337AC">
      <w:pPr>
        <w:jc w:val="both"/>
        <w:rPr>
          <w:sz w:val="24"/>
          <w:szCs w:val="24"/>
        </w:rPr>
      </w:pPr>
      <w:r w:rsidRPr="003337AC">
        <w:rPr>
          <w:sz w:val="24"/>
          <w:szCs w:val="24"/>
        </w:rPr>
        <w:t>Inicialmente</w:t>
      </w:r>
      <w:r w:rsidR="003337AC" w:rsidRPr="003337AC">
        <w:rPr>
          <w:sz w:val="24"/>
          <w:szCs w:val="24"/>
        </w:rPr>
        <w:t>, los tanques que almacenan pintura están</w:t>
      </w:r>
      <w:r>
        <w:rPr>
          <w:sz w:val="24"/>
          <w:szCs w:val="24"/>
        </w:rPr>
        <w:t xml:space="preserve"> totalmente </w:t>
      </w:r>
      <w:r w:rsidR="003337AC" w:rsidRPr="003337AC">
        <w:rPr>
          <w:sz w:val="24"/>
          <w:szCs w:val="24"/>
        </w:rPr>
        <w:t xml:space="preserve"> </w:t>
      </w:r>
      <w:r w:rsidRPr="003337AC">
        <w:rPr>
          <w:sz w:val="24"/>
          <w:szCs w:val="24"/>
        </w:rPr>
        <w:t>vacíos</w:t>
      </w:r>
      <w:r w:rsidR="003337AC" w:rsidRPr="003337A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337AC" w:rsidRPr="003337AC">
        <w:rPr>
          <w:sz w:val="24"/>
          <w:szCs w:val="24"/>
        </w:rPr>
        <w:t xml:space="preserve">el motor que mueve la banda transportadora </w:t>
      </w:r>
      <w:r>
        <w:rPr>
          <w:sz w:val="24"/>
          <w:szCs w:val="24"/>
        </w:rPr>
        <w:t xml:space="preserve">está en estado </w:t>
      </w:r>
      <w:r w:rsidRPr="003337AC">
        <w:rPr>
          <w:sz w:val="24"/>
          <w:szCs w:val="24"/>
        </w:rPr>
        <w:t>apagado, el</w:t>
      </w:r>
      <w:r w:rsidR="003337AC" w:rsidRPr="003337AC">
        <w:rPr>
          <w:sz w:val="24"/>
          <w:szCs w:val="24"/>
        </w:rPr>
        <w:t xml:space="preserve"> contador en cero, las bombas apagadas, los cuen</w:t>
      </w:r>
      <w:r>
        <w:rPr>
          <w:sz w:val="24"/>
          <w:szCs w:val="24"/>
        </w:rPr>
        <w:t xml:space="preserve">ta litros </w:t>
      </w:r>
      <w:r w:rsidR="003337AC" w:rsidRPr="003337AC">
        <w:rPr>
          <w:sz w:val="24"/>
          <w:szCs w:val="24"/>
        </w:rPr>
        <w:t>en cero,</w:t>
      </w:r>
      <w:r>
        <w:rPr>
          <w:sz w:val="24"/>
          <w:szCs w:val="24"/>
        </w:rPr>
        <w:t xml:space="preserve"> </w:t>
      </w:r>
      <w:r w:rsidR="003337AC" w:rsidRPr="003337AC">
        <w:rPr>
          <w:sz w:val="24"/>
          <w:szCs w:val="24"/>
        </w:rPr>
        <w:t xml:space="preserve">las </w:t>
      </w:r>
      <w:r w:rsidRPr="003337AC">
        <w:rPr>
          <w:sz w:val="24"/>
          <w:szCs w:val="24"/>
        </w:rPr>
        <w:t>válvulas</w:t>
      </w:r>
      <w:r w:rsidR="003337AC" w:rsidRPr="003337AC">
        <w:rPr>
          <w:sz w:val="24"/>
          <w:szCs w:val="24"/>
        </w:rPr>
        <w:t xml:space="preserve"> solenoides cerradas, los </w:t>
      </w:r>
      <w:proofErr w:type="spellStart"/>
      <w:r w:rsidR="003337AC" w:rsidRPr="003337AC">
        <w:rPr>
          <w:sz w:val="24"/>
          <w:szCs w:val="24"/>
        </w:rPr>
        <w:t>suiches</w:t>
      </w:r>
      <w:proofErr w:type="spellEnd"/>
      <w:r w:rsidR="003337AC" w:rsidRPr="003337AC">
        <w:rPr>
          <w:sz w:val="24"/>
          <w:szCs w:val="24"/>
        </w:rPr>
        <w:t xml:space="preserve"> de alta apagados y</w:t>
      </w:r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suiches</w:t>
      </w:r>
      <w:proofErr w:type="spellEnd"/>
      <w:r>
        <w:rPr>
          <w:sz w:val="24"/>
          <w:szCs w:val="24"/>
        </w:rPr>
        <w:t xml:space="preserve"> de baja activados.</w:t>
      </w:r>
    </w:p>
    <w:p w:rsidR="003337AC" w:rsidRPr="003337AC" w:rsidRDefault="00330328" w:rsidP="003337AC">
      <w:pPr>
        <w:jc w:val="both"/>
        <w:rPr>
          <w:sz w:val="24"/>
          <w:szCs w:val="24"/>
        </w:rPr>
      </w:pPr>
      <w:r>
        <w:rPr>
          <w:sz w:val="24"/>
          <w:szCs w:val="24"/>
        </w:rPr>
        <w:t>Para dar inicio al</w:t>
      </w:r>
      <w:r w:rsidR="003337AC" w:rsidRPr="003337AC">
        <w:rPr>
          <w:sz w:val="24"/>
          <w:szCs w:val="24"/>
        </w:rPr>
        <w:t xml:space="preserve"> proceso se deben abrir las </w:t>
      </w:r>
      <w:r w:rsidRPr="003337AC">
        <w:rPr>
          <w:sz w:val="24"/>
          <w:szCs w:val="24"/>
        </w:rPr>
        <w:t>válvulas</w:t>
      </w:r>
      <w:r w:rsidR="003337AC" w:rsidRPr="003337AC">
        <w:rPr>
          <w:sz w:val="24"/>
          <w:szCs w:val="24"/>
        </w:rPr>
        <w:t xml:space="preserve"> solenoides con el fin de que se llenen los tanques, durante este proceso los botones </w:t>
      </w:r>
      <w:r>
        <w:rPr>
          <w:sz w:val="24"/>
          <w:szCs w:val="24"/>
        </w:rPr>
        <w:t>de selección estarán d</w:t>
      </w:r>
      <w:r w:rsidRPr="003337AC">
        <w:rPr>
          <w:sz w:val="24"/>
          <w:szCs w:val="24"/>
        </w:rPr>
        <w:t>eshabilitados</w:t>
      </w:r>
      <w:r w:rsidR="003337AC" w:rsidRPr="003337AC">
        <w:rPr>
          <w:sz w:val="24"/>
          <w:szCs w:val="24"/>
        </w:rPr>
        <w:t xml:space="preserve">, cuando se llenen los tanques, los  </w:t>
      </w:r>
      <w:proofErr w:type="spellStart"/>
      <w:r w:rsidR="003337AC" w:rsidRPr="003337AC">
        <w:rPr>
          <w:sz w:val="24"/>
          <w:szCs w:val="24"/>
        </w:rPr>
        <w:t>suiches</w:t>
      </w:r>
      <w:proofErr w:type="spellEnd"/>
      <w:r w:rsidR="003337AC" w:rsidRPr="003337AC">
        <w:rPr>
          <w:sz w:val="24"/>
          <w:szCs w:val="24"/>
        </w:rPr>
        <w:t xml:space="preserve"> de alta se activarán, se cerrarán las </w:t>
      </w:r>
      <w:r w:rsidRPr="003337AC">
        <w:rPr>
          <w:sz w:val="24"/>
          <w:szCs w:val="24"/>
        </w:rPr>
        <w:t>válvulas</w:t>
      </w:r>
      <w:r w:rsidR="003337AC" w:rsidRPr="003337AC">
        <w:rPr>
          <w:sz w:val="24"/>
          <w:szCs w:val="24"/>
        </w:rPr>
        <w:t xml:space="preserve"> solenoides y se habilitaran los botones del panel de selección.</w:t>
      </w:r>
    </w:p>
    <w:p w:rsidR="003337AC" w:rsidRPr="003337AC" w:rsidRDefault="003337AC" w:rsidP="003337AC">
      <w:pPr>
        <w:jc w:val="both"/>
        <w:rPr>
          <w:sz w:val="24"/>
          <w:szCs w:val="24"/>
        </w:rPr>
      </w:pPr>
      <w:r w:rsidRPr="003337AC">
        <w:rPr>
          <w:sz w:val="24"/>
          <w:szCs w:val="24"/>
        </w:rPr>
        <w:t>Una vez habilitados los botones, el usuario seleccionará el color deseado, cuando se haya seleccionado el color  se debe deshabilitar los botones, posicionar el galón de pintura en la ba</w:t>
      </w:r>
      <w:r w:rsidR="00330328">
        <w:rPr>
          <w:sz w:val="24"/>
          <w:szCs w:val="24"/>
        </w:rPr>
        <w:t xml:space="preserve">nda transportadora (la posición </w:t>
      </w:r>
      <w:r w:rsidRPr="003337AC">
        <w:rPr>
          <w:sz w:val="24"/>
          <w:szCs w:val="24"/>
        </w:rPr>
        <w:t xml:space="preserve">que debe ocupar el tanque en la banda, se realiza </w:t>
      </w:r>
      <w:proofErr w:type="spellStart"/>
      <w:r w:rsidRPr="003337AC">
        <w:rPr>
          <w:sz w:val="24"/>
          <w:szCs w:val="24"/>
        </w:rPr>
        <w:t>seteando</w:t>
      </w:r>
      <w:proofErr w:type="spellEnd"/>
      <w:r w:rsidRPr="003337AC">
        <w:rPr>
          <w:sz w:val="24"/>
          <w:szCs w:val="24"/>
        </w:rPr>
        <w:t xml:space="preserve"> la propiedad </w:t>
      </w:r>
      <w:proofErr w:type="spellStart"/>
      <w:r w:rsidRPr="003337AC">
        <w:rPr>
          <w:sz w:val="24"/>
          <w:szCs w:val="24"/>
        </w:rPr>
        <w:t>posición.left</w:t>
      </w:r>
      <w:proofErr w:type="spellEnd"/>
      <w:r w:rsidRPr="003337AC">
        <w:rPr>
          <w:sz w:val="24"/>
          <w:szCs w:val="24"/>
        </w:rPr>
        <w:t xml:space="preserve"> con el valor de -3), una vez posicionado el galón se enciende el motor y se empi</w:t>
      </w:r>
      <w:r w:rsidR="00330328">
        <w:rPr>
          <w:sz w:val="24"/>
          <w:szCs w:val="24"/>
        </w:rPr>
        <w:t xml:space="preserve">eza a mover el galón de pintura </w:t>
      </w:r>
      <w:r w:rsidRPr="003337AC">
        <w:rPr>
          <w:sz w:val="24"/>
          <w:szCs w:val="24"/>
        </w:rPr>
        <w:t xml:space="preserve">hasta ser detectado por el primer sensor, </w:t>
      </w:r>
      <w:r w:rsidR="00330328">
        <w:rPr>
          <w:sz w:val="24"/>
          <w:szCs w:val="24"/>
        </w:rPr>
        <w:t xml:space="preserve">(S1 </w:t>
      </w:r>
      <w:r w:rsidRPr="003337AC">
        <w:rPr>
          <w:sz w:val="24"/>
          <w:szCs w:val="24"/>
        </w:rPr>
        <w:t xml:space="preserve"> este sensor se activa cuando la propiedad posicion.left del </w:t>
      </w:r>
      <w:r w:rsidR="00330328">
        <w:rPr>
          <w:sz w:val="24"/>
          <w:szCs w:val="24"/>
        </w:rPr>
        <w:t>galón sea igual a 106), cuando “S</w:t>
      </w:r>
      <w:r w:rsidRPr="003337AC">
        <w:rPr>
          <w:sz w:val="24"/>
          <w:szCs w:val="24"/>
        </w:rPr>
        <w:t>1</w:t>
      </w:r>
      <w:r w:rsidR="00330328">
        <w:rPr>
          <w:sz w:val="24"/>
          <w:szCs w:val="24"/>
        </w:rPr>
        <w:t>”</w:t>
      </w:r>
      <w:r w:rsidRPr="003337AC">
        <w:rPr>
          <w:sz w:val="24"/>
          <w:szCs w:val="24"/>
        </w:rPr>
        <w:t xml:space="preserve"> se active, se debe</w:t>
      </w:r>
      <w:r w:rsidR="00330328">
        <w:rPr>
          <w:sz w:val="24"/>
          <w:szCs w:val="24"/>
        </w:rPr>
        <w:t xml:space="preserve"> apagar el motor y </w:t>
      </w:r>
      <w:r w:rsidRPr="003337AC">
        <w:rPr>
          <w:sz w:val="24"/>
          <w:szCs w:val="24"/>
        </w:rPr>
        <w:t xml:space="preserve">se debe </w:t>
      </w:r>
      <w:r w:rsidR="00330328" w:rsidRPr="003337AC">
        <w:rPr>
          <w:sz w:val="24"/>
          <w:szCs w:val="24"/>
        </w:rPr>
        <w:t>encender</w:t>
      </w:r>
      <w:r w:rsidRPr="003337AC">
        <w:rPr>
          <w:sz w:val="24"/>
          <w:szCs w:val="24"/>
        </w:rPr>
        <w:t xml:space="preserve"> la primera </w:t>
      </w:r>
    </w:p>
    <w:p w:rsidR="00330328" w:rsidRDefault="00330328" w:rsidP="003337AC">
      <w:pPr>
        <w:jc w:val="both"/>
        <w:rPr>
          <w:sz w:val="24"/>
          <w:szCs w:val="24"/>
        </w:rPr>
      </w:pPr>
      <w:r w:rsidRPr="003337AC">
        <w:rPr>
          <w:sz w:val="24"/>
          <w:szCs w:val="24"/>
        </w:rPr>
        <w:t>Bomba</w:t>
      </w:r>
      <w:r w:rsidR="003337AC" w:rsidRPr="003337AC">
        <w:rPr>
          <w:sz w:val="24"/>
          <w:szCs w:val="24"/>
        </w:rPr>
        <w:t xml:space="preserve"> (b1), por lo tanto se empezará a suministrar el color correspondiente al tanque de </w:t>
      </w:r>
      <w:r w:rsidRPr="003337AC">
        <w:rPr>
          <w:sz w:val="24"/>
          <w:szCs w:val="24"/>
        </w:rPr>
        <w:t>esta</w:t>
      </w:r>
      <w:r w:rsidR="003337AC" w:rsidRPr="003337AC">
        <w:rPr>
          <w:sz w:val="24"/>
          <w:szCs w:val="24"/>
        </w:rPr>
        <w:t xml:space="preserve"> etapa, cuando el valor del cuenta litros coincida con la cantidad del color necesaria para formar el color seleccionado por</w:t>
      </w:r>
      <w:r>
        <w:rPr>
          <w:sz w:val="24"/>
          <w:szCs w:val="24"/>
        </w:rPr>
        <w:t xml:space="preserve"> </w:t>
      </w:r>
      <w:r w:rsidR="003337AC" w:rsidRPr="003337AC">
        <w:rPr>
          <w:sz w:val="24"/>
          <w:szCs w:val="24"/>
        </w:rPr>
        <w:t xml:space="preserve">el usuario, este proceso se repetirá en las etapas correspondientes a los otros cuatro colores restantes. </w:t>
      </w:r>
    </w:p>
    <w:p w:rsidR="003337AC" w:rsidRPr="003337AC" w:rsidRDefault="003337AC" w:rsidP="003337AC">
      <w:pPr>
        <w:jc w:val="both"/>
        <w:rPr>
          <w:sz w:val="24"/>
          <w:szCs w:val="24"/>
        </w:rPr>
      </w:pPr>
      <w:r w:rsidRPr="003337AC">
        <w:rPr>
          <w:sz w:val="24"/>
          <w:szCs w:val="24"/>
        </w:rPr>
        <w:lastRenderedPageBreak/>
        <w:t xml:space="preserve">Una vez se hayan aplicado las cantidades necesarias de cada color para formar el color seleccionado, seguirá la etapa de mezclado, esta etapa </w:t>
      </w:r>
      <w:r w:rsidR="00330328">
        <w:rPr>
          <w:sz w:val="24"/>
          <w:szCs w:val="24"/>
        </w:rPr>
        <w:t xml:space="preserve"> </w:t>
      </w:r>
      <w:r w:rsidRPr="003337AC">
        <w:rPr>
          <w:sz w:val="24"/>
          <w:szCs w:val="24"/>
        </w:rPr>
        <w:t>inicia cuando se activa el sensor seis</w:t>
      </w:r>
      <w:r w:rsidR="00B502AF">
        <w:rPr>
          <w:sz w:val="24"/>
          <w:szCs w:val="24"/>
        </w:rPr>
        <w:t>.</w:t>
      </w:r>
    </w:p>
    <w:p w:rsidR="003337AC" w:rsidRPr="003337AC" w:rsidRDefault="003337AC" w:rsidP="003337AC">
      <w:pPr>
        <w:jc w:val="both"/>
        <w:rPr>
          <w:sz w:val="24"/>
          <w:szCs w:val="24"/>
        </w:rPr>
      </w:pPr>
      <w:r w:rsidRPr="003337AC">
        <w:rPr>
          <w:sz w:val="24"/>
          <w:szCs w:val="24"/>
        </w:rPr>
        <w:t>E</w:t>
      </w:r>
      <w:r w:rsidR="00B502AF">
        <w:rPr>
          <w:sz w:val="24"/>
          <w:szCs w:val="24"/>
        </w:rPr>
        <w:t>n esta etapa, el motor se apaga</w:t>
      </w:r>
      <w:r w:rsidRPr="003337AC">
        <w:rPr>
          <w:sz w:val="24"/>
          <w:szCs w:val="24"/>
        </w:rPr>
        <w:t>,</w:t>
      </w:r>
      <w:r w:rsidR="00B502AF">
        <w:rPr>
          <w:sz w:val="24"/>
          <w:szCs w:val="24"/>
        </w:rPr>
        <w:t xml:space="preserve"> </w:t>
      </w:r>
      <w:r w:rsidRPr="003337AC">
        <w:rPr>
          <w:sz w:val="24"/>
          <w:szCs w:val="24"/>
        </w:rPr>
        <w:t xml:space="preserve">el mezclador debe descender (esto se logra cambiando el estado de la imagen del mezclador), se debe </w:t>
      </w:r>
      <w:r w:rsidR="00B502AF" w:rsidRPr="003337AC">
        <w:rPr>
          <w:sz w:val="24"/>
          <w:szCs w:val="24"/>
        </w:rPr>
        <w:t>encender</w:t>
      </w:r>
      <w:r w:rsidRPr="003337AC">
        <w:rPr>
          <w:sz w:val="24"/>
          <w:szCs w:val="24"/>
        </w:rPr>
        <w:t xml:space="preserve"> el mezclador durante </w:t>
      </w:r>
      <w:r w:rsidR="00B502AF">
        <w:rPr>
          <w:sz w:val="24"/>
          <w:szCs w:val="24"/>
        </w:rPr>
        <w:t>2 segundos, apagar el mezclador</w:t>
      </w:r>
      <w:r w:rsidRPr="003337AC">
        <w:rPr>
          <w:sz w:val="24"/>
          <w:szCs w:val="24"/>
        </w:rPr>
        <w:t>,</w:t>
      </w:r>
      <w:r w:rsidR="00B502AF">
        <w:rPr>
          <w:sz w:val="24"/>
          <w:szCs w:val="24"/>
        </w:rPr>
        <w:t xml:space="preserve"> </w:t>
      </w:r>
      <w:r w:rsidRPr="003337AC">
        <w:rPr>
          <w:sz w:val="24"/>
          <w:szCs w:val="24"/>
        </w:rPr>
        <w:t xml:space="preserve">devolver el mezclador a su posición inicial y </w:t>
      </w:r>
      <w:r w:rsidR="00B502AF" w:rsidRPr="003337AC">
        <w:rPr>
          <w:sz w:val="24"/>
          <w:szCs w:val="24"/>
        </w:rPr>
        <w:t>encender</w:t>
      </w:r>
      <w:r w:rsidRPr="003337AC">
        <w:rPr>
          <w:sz w:val="24"/>
          <w:szCs w:val="24"/>
        </w:rPr>
        <w:t xml:space="preserve"> el motor.</w:t>
      </w:r>
    </w:p>
    <w:p w:rsidR="003337AC" w:rsidRPr="003337AC" w:rsidRDefault="003337AC" w:rsidP="003337AC">
      <w:pPr>
        <w:jc w:val="both"/>
        <w:rPr>
          <w:sz w:val="24"/>
          <w:szCs w:val="24"/>
        </w:rPr>
      </w:pPr>
      <w:r w:rsidRPr="003337AC">
        <w:rPr>
          <w:sz w:val="24"/>
          <w:szCs w:val="24"/>
        </w:rPr>
        <w:t>Cuando se active el sensor 7, se apaga el motor, desciende el cilindro</w:t>
      </w:r>
      <w:r w:rsidR="00B502AF">
        <w:rPr>
          <w:sz w:val="24"/>
          <w:szCs w:val="24"/>
        </w:rPr>
        <w:t xml:space="preserve"> y se </w:t>
      </w:r>
      <w:r w:rsidRPr="003337AC">
        <w:rPr>
          <w:sz w:val="24"/>
          <w:szCs w:val="24"/>
        </w:rPr>
        <w:t xml:space="preserve">coloca la tapa, el cilindro </w:t>
      </w:r>
      <w:r w:rsidR="00B502AF">
        <w:rPr>
          <w:sz w:val="24"/>
          <w:szCs w:val="24"/>
        </w:rPr>
        <w:t xml:space="preserve">se </w:t>
      </w:r>
      <w:r w:rsidRPr="003337AC">
        <w:rPr>
          <w:sz w:val="24"/>
          <w:szCs w:val="24"/>
        </w:rPr>
        <w:t>mantiene en e</w:t>
      </w:r>
      <w:r w:rsidR="00B502AF">
        <w:rPr>
          <w:sz w:val="24"/>
          <w:szCs w:val="24"/>
        </w:rPr>
        <w:t xml:space="preserve">sta posición durante 1 segundo y </w:t>
      </w:r>
      <w:r w:rsidRPr="003337AC">
        <w:rPr>
          <w:sz w:val="24"/>
          <w:szCs w:val="24"/>
        </w:rPr>
        <w:t>vuelve a ascender y se enciende el motor. El galón de pintura sigue avanzando hasta</w:t>
      </w:r>
      <w:r w:rsidR="00B502AF">
        <w:rPr>
          <w:sz w:val="24"/>
          <w:szCs w:val="24"/>
        </w:rPr>
        <w:t xml:space="preserve"> que es detectado por el sensor </w:t>
      </w:r>
      <w:r w:rsidRPr="003337AC">
        <w:rPr>
          <w:sz w:val="24"/>
          <w:szCs w:val="24"/>
        </w:rPr>
        <w:t xml:space="preserve">8, cuando el sensor 8 se activa, se detiene el </w:t>
      </w:r>
      <w:r w:rsidR="00B502AF" w:rsidRPr="003337AC">
        <w:rPr>
          <w:sz w:val="24"/>
          <w:szCs w:val="24"/>
        </w:rPr>
        <w:t>motor, desciende</w:t>
      </w:r>
      <w:r w:rsidRPr="003337AC">
        <w:rPr>
          <w:sz w:val="24"/>
          <w:szCs w:val="24"/>
        </w:rPr>
        <w:t xml:space="preserve"> el cilindro, se pone la etiqueta al galón (esto se logra cambiando el estado al galón), regresa el cilindro a su posición </w:t>
      </w:r>
      <w:r w:rsidR="00B502AF" w:rsidRPr="003337AC">
        <w:rPr>
          <w:sz w:val="24"/>
          <w:szCs w:val="24"/>
        </w:rPr>
        <w:t>inicial</w:t>
      </w:r>
      <w:r w:rsidRPr="003337AC">
        <w:rPr>
          <w:sz w:val="24"/>
          <w:szCs w:val="24"/>
        </w:rPr>
        <w:t xml:space="preserve"> y se vuelve a </w:t>
      </w:r>
      <w:r w:rsidR="00B502AF" w:rsidRPr="003337AC">
        <w:rPr>
          <w:sz w:val="24"/>
          <w:szCs w:val="24"/>
        </w:rPr>
        <w:t>encender</w:t>
      </w:r>
      <w:r w:rsidRPr="003337AC">
        <w:rPr>
          <w:sz w:val="24"/>
          <w:szCs w:val="24"/>
        </w:rPr>
        <w:t xml:space="preserve"> el motor. El galón seguirá ava</w:t>
      </w:r>
      <w:r w:rsidR="00B502AF">
        <w:rPr>
          <w:sz w:val="24"/>
          <w:szCs w:val="24"/>
        </w:rPr>
        <w:t xml:space="preserve">nzando hasta ser detectado por </w:t>
      </w:r>
      <w:r w:rsidRPr="003337AC">
        <w:rPr>
          <w:sz w:val="24"/>
          <w:szCs w:val="24"/>
        </w:rPr>
        <w:t xml:space="preserve">el sensor </w:t>
      </w:r>
      <w:r w:rsidR="00B502AF">
        <w:rPr>
          <w:sz w:val="24"/>
          <w:szCs w:val="24"/>
        </w:rPr>
        <w:t>9</w:t>
      </w:r>
      <w:r w:rsidRPr="003337AC">
        <w:rPr>
          <w:sz w:val="24"/>
          <w:szCs w:val="24"/>
        </w:rPr>
        <w:t>, una vez este se active el contador se incrementa una unidad, se detiene el motor y se vuelve a repetir el proceso hasta que se hayan contado 8 galones, luego de esto se habilitarán nuevamente los botones del panel de selección de col</w:t>
      </w:r>
      <w:r w:rsidR="00B502AF">
        <w:rPr>
          <w:sz w:val="24"/>
          <w:szCs w:val="24"/>
        </w:rPr>
        <w:t>or para que el usuario pueda es</w:t>
      </w:r>
      <w:r w:rsidRPr="003337AC">
        <w:rPr>
          <w:sz w:val="24"/>
          <w:szCs w:val="24"/>
        </w:rPr>
        <w:t>coger otro color.</w:t>
      </w:r>
    </w:p>
    <w:p w:rsidR="003337AC" w:rsidRPr="003337AC" w:rsidRDefault="003337AC" w:rsidP="003337AC">
      <w:pPr>
        <w:jc w:val="both"/>
        <w:rPr>
          <w:sz w:val="24"/>
          <w:szCs w:val="24"/>
        </w:rPr>
      </w:pPr>
      <w:r w:rsidRPr="003337AC">
        <w:rPr>
          <w:sz w:val="24"/>
          <w:szCs w:val="24"/>
        </w:rPr>
        <w:t>La mezcla de colores se debe realizar de acuerdo a las siguientes instrucciones:</w:t>
      </w:r>
    </w:p>
    <w:p w:rsidR="003337AC" w:rsidRPr="00B502AF" w:rsidRDefault="003337AC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Verde: 1 parte de azul y 1 de amarillo</w:t>
      </w:r>
    </w:p>
    <w:p w:rsidR="003337AC" w:rsidRPr="00B502AF" w:rsidRDefault="003337AC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Naranja: 1 parte de rojo y 2 de amarillo</w:t>
      </w:r>
    </w:p>
    <w:p w:rsidR="003337AC" w:rsidRPr="00B502AF" w:rsidRDefault="003337AC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Rosa: 3 parte</w:t>
      </w:r>
      <w:r w:rsidR="00B502AF">
        <w:rPr>
          <w:sz w:val="24"/>
          <w:szCs w:val="24"/>
        </w:rPr>
        <w:t>s</w:t>
      </w:r>
      <w:r w:rsidRPr="00B502AF">
        <w:rPr>
          <w:sz w:val="24"/>
          <w:szCs w:val="24"/>
        </w:rPr>
        <w:t xml:space="preserve"> de blanco y 1 de rojo</w:t>
      </w:r>
    </w:p>
    <w:p w:rsidR="003337AC" w:rsidRPr="00B502AF" w:rsidRDefault="003337AC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Violeta: 5 partes de azul y 2 de rojo</w:t>
      </w:r>
    </w:p>
    <w:p w:rsidR="003337AC" w:rsidRPr="00B502AF" w:rsidRDefault="003337AC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Azul claro: 1 parte de blanco y 1 de azul</w:t>
      </w:r>
    </w:p>
    <w:p w:rsidR="003337AC" w:rsidRPr="00B502AF" w:rsidRDefault="003337AC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Marrón: 2 de azul, 2 de amarillo y 1 de rojo</w:t>
      </w:r>
    </w:p>
    <w:p w:rsidR="003337AC" w:rsidRPr="00B502AF" w:rsidRDefault="003337AC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Gris: 2 de blanco y 1 de negro</w:t>
      </w:r>
    </w:p>
    <w:p w:rsidR="003337AC" w:rsidRPr="00B502AF" w:rsidRDefault="00B502AF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R</w:t>
      </w:r>
      <w:r w:rsidR="003337AC" w:rsidRPr="00B502AF">
        <w:rPr>
          <w:sz w:val="24"/>
          <w:szCs w:val="24"/>
        </w:rPr>
        <w:t>ojo: 1 parte de rojo</w:t>
      </w:r>
    </w:p>
    <w:p w:rsidR="003337AC" w:rsidRPr="00B502AF" w:rsidRDefault="00B502AF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A</w:t>
      </w:r>
      <w:r w:rsidR="003337AC" w:rsidRPr="00B502AF">
        <w:rPr>
          <w:sz w:val="24"/>
          <w:szCs w:val="24"/>
        </w:rPr>
        <w:t>marillo: 1 parte de amarillo</w:t>
      </w:r>
    </w:p>
    <w:p w:rsidR="003337AC" w:rsidRPr="00B502AF" w:rsidRDefault="00B502AF" w:rsidP="00B502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3337AC" w:rsidRPr="00B502AF">
        <w:rPr>
          <w:sz w:val="24"/>
          <w:szCs w:val="24"/>
        </w:rPr>
        <w:t>zul: 1 parte de azul</w:t>
      </w:r>
    </w:p>
    <w:p w:rsidR="00B502AF" w:rsidRDefault="00B502AF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3337AC" w:rsidRPr="00B502AF">
        <w:rPr>
          <w:sz w:val="24"/>
          <w:szCs w:val="24"/>
        </w:rPr>
        <w:t>egro: 1 parte de negro</w:t>
      </w:r>
    </w:p>
    <w:p w:rsidR="004A49C0" w:rsidRDefault="00B502AF" w:rsidP="003337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B502AF">
        <w:rPr>
          <w:sz w:val="24"/>
          <w:szCs w:val="24"/>
        </w:rPr>
        <w:t>B</w:t>
      </w:r>
      <w:r w:rsidR="003337AC" w:rsidRPr="00B502AF">
        <w:rPr>
          <w:sz w:val="24"/>
          <w:szCs w:val="24"/>
        </w:rPr>
        <w:t>lanco: 1 parte de blanco</w:t>
      </w:r>
      <w:r w:rsidR="00A90578">
        <w:rPr>
          <w:sz w:val="24"/>
          <w:szCs w:val="24"/>
        </w:rPr>
        <w:t>.</w:t>
      </w:r>
    </w:p>
    <w:p w:rsidR="00A90578" w:rsidRPr="00B502AF" w:rsidRDefault="00A90578" w:rsidP="00A90578">
      <w:pPr>
        <w:pStyle w:val="Prrafodelista"/>
        <w:jc w:val="both"/>
        <w:rPr>
          <w:sz w:val="24"/>
          <w:szCs w:val="24"/>
        </w:rPr>
      </w:pPr>
    </w:p>
    <w:p w:rsidR="003337AC" w:rsidRDefault="001169A2" w:rsidP="003337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gramStart"/>
      <w:r>
        <w:rPr>
          <w:sz w:val="24"/>
          <w:szCs w:val="24"/>
        </w:rPr>
        <w:t>las siguiente tabla</w:t>
      </w:r>
      <w:proofErr w:type="gramEnd"/>
      <w:r>
        <w:rPr>
          <w:sz w:val="24"/>
          <w:szCs w:val="24"/>
        </w:rPr>
        <w:t xml:space="preserve"> se proporcionan las posiciones </w:t>
      </w:r>
      <w:bookmarkStart w:id="0" w:name="_GoBack"/>
      <w:bookmarkEnd w:id="0"/>
      <w:r>
        <w:rPr>
          <w:sz w:val="24"/>
          <w:szCs w:val="24"/>
        </w:rPr>
        <w:t>(position.left) en las que se activa casa sensor:</w:t>
      </w:r>
    </w:p>
    <w:p w:rsidR="001169A2" w:rsidRPr="003337AC" w:rsidRDefault="001169A2" w:rsidP="003337AC">
      <w:pPr>
        <w:jc w:val="both"/>
        <w:rPr>
          <w:sz w:val="24"/>
          <w:szCs w:val="24"/>
        </w:rPr>
      </w:pPr>
    </w:p>
    <w:sectPr w:rsidR="001169A2" w:rsidRPr="00333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54247"/>
    <w:multiLevelType w:val="hybridMultilevel"/>
    <w:tmpl w:val="2FA89BDC"/>
    <w:lvl w:ilvl="0" w:tplc="87D6A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AC"/>
    <w:rsid w:val="001169A2"/>
    <w:rsid w:val="00330328"/>
    <w:rsid w:val="003337AC"/>
    <w:rsid w:val="004A49C0"/>
    <w:rsid w:val="007045A7"/>
    <w:rsid w:val="00A46181"/>
    <w:rsid w:val="00A90578"/>
    <w:rsid w:val="00B21248"/>
    <w:rsid w:val="00B502AF"/>
    <w:rsid w:val="00C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3701C1-FCC3-4B09-BFBF-03D50AE6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623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JLuis Jaramillo</dc:creator>
  <cp:keywords/>
  <dc:description/>
  <cp:lastModifiedBy>LUZ ANDREA JARAMILLO CASTILLO</cp:lastModifiedBy>
  <cp:revision>3</cp:revision>
  <dcterms:created xsi:type="dcterms:W3CDTF">2020-11-18T00:37:00Z</dcterms:created>
  <dcterms:modified xsi:type="dcterms:W3CDTF">2020-11-18T00:58:00Z</dcterms:modified>
</cp:coreProperties>
</file>