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w:t>
      </w:r>
      <w:r w:rsidR="00260042" w:rsidRPr="009A3042">
        <w:rPr>
          <w:rStyle w:val="a4"/>
          <w:rFonts w:ascii="Arial Unicode MS" w:eastAsia="Arial Unicode MS" w:hAnsi="Arial Unicode MS" w:cs="Arial Unicode MS"/>
          <w:b w:val="0"/>
          <w:sz w:val="28"/>
          <w:szCs w:val="28"/>
        </w:rPr>
        <w:lastRenderedPageBreak/>
        <w:t>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w:t>
      </w:r>
      <w:r w:rsidR="00EB253C" w:rsidRPr="009A3042">
        <w:rPr>
          <w:rStyle w:val="a4"/>
          <w:rFonts w:ascii="Arial Unicode MS" w:eastAsia="Arial Unicode MS" w:hAnsi="Arial Unicode MS" w:cs="Arial Unicode MS"/>
          <w:b w:val="0"/>
          <w:sz w:val="28"/>
          <w:szCs w:val="28"/>
        </w:rPr>
        <w:lastRenderedPageBreak/>
        <w:t>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w:t>
      </w:r>
      <w:r w:rsidR="002F27E7" w:rsidRPr="009A3042">
        <w:rPr>
          <w:rStyle w:val="a4"/>
          <w:rFonts w:ascii="Arial Unicode MS" w:eastAsia="Arial Unicode MS" w:hAnsi="Arial Unicode MS" w:cs="Arial Unicode MS"/>
          <w:b w:val="0"/>
          <w:sz w:val="28"/>
          <w:szCs w:val="28"/>
        </w:rPr>
        <w:lastRenderedPageBreak/>
        <w:t>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w:t>
      </w:r>
      <w:r w:rsidR="00141F5C" w:rsidRPr="009A3042">
        <w:rPr>
          <w:rStyle w:val="a4"/>
          <w:rFonts w:ascii="Arial Unicode MS" w:eastAsia="Arial Unicode MS" w:hAnsi="Arial Unicode MS" w:cs="Arial Unicode MS"/>
          <w:b w:val="0"/>
          <w:sz w:val="28"/>
          <w:szCs w:val="28"/>
        </w:rPr>
        <w:lastRenderedPageBreak/>
        <w:t>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t>
      </w:r>
      <w:r w:rsidR="00F477F6" w:rsidRPr="009A3042">
        <w:rPr>
          <w:rStyle w:val="a4"/>
          <w:rFonts w:ascii="Arial Unicode MS" w:eastAsia="Arial Unicode MS" w:hAnsi="Arial Unicode MS" w:cs="Arial Unicode MS"/>
          <w:b w:val="0"/>
          <w:sz w:val="28"/>
          <w:szCs w:val="28"/>
        </w:rPr>
        <w:lastRenderedPageBreak/>
        <w:t>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lastRenderedPageBreak/>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lastRenderedPageBreak/>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w:t>
      </w:r>
      <w:r w:rsidR="00B363C4" w:rsidRPr="009A3042">
        <w:rPr>
          <w:rStyle w:val="a4"/>
          <w:rFonts w:ascii="Arial Unicode MS" w:eastAsia="Arial Unicode MS" w:hAnsi="Arial Unicode MS" w:cs="Arial Unicode MS"/>
          <w:b w:val="0"/>
          <w:sz w:val="28"/>
          <w:szCs w:val="28"/>
        </w:rPr>
        <w:lastRenderedPageBreak/>
        <w:t>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lastRenderedPageBreak/>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w:t>
      </w:r>
      <w:r w:rsidR="004C1427" w:rsidRPr="009A3042">
        <w:rPr>
          <w:rStyle w:val="a4"/>
          <w:rFonts w:ascii="Arial Unicode MS" w:eastAsia="Arial Unicode MS" w:hAnsi="Arial Unicode MS" w:cs="Arial Unicode MS"/>
          <w:b w:val="0"/>
          <w:sz w:val="28"/>
          <w:szCs w:val="28"/>
        </w:rPr>
        <w:lastRenderedPageBreak/>
        <w:t>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w:t>
      </w:r>
      <w:r w:rsidR="00BC0EF8" w:rsidRPr="009A3042">
        <w:rPr>
          <w:rStyle w:val="a4"/>
          <w:rFonts w:ascii="Arial Unicode MS" w:eastAsia="Arial Unicode MS" w:hAnsi="Arial Unicode MS" w:cs="Arial Unicode MS"/>
          <w:b w:val="0"/>
          <w:sz w:val="28"/>
          <w:szCs w:val="28"/>
        </w:rPr>
        <w:lastRenderedPageBreak/>
        <w:t>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w:t>
      </w:r>
      <w:r w:rsidR="007D704A" w:rsidRPr="009A3042">
        <w:rPr>
          <w:rStyle w:val="a4"/>
          <w:rFonts w:ascii="Arial Unicode MS" w:eastAsia="Arial Unicode MS" w:hAnsi="Arial Unicode MS" w:cs="Arial Unicode MS"/>
          <w:b w:val="0"/>
          <w:sz w:val="28"/>
          <w:szCs w:val="28"/>
        </w:rPr>
        <w:lastRenderedPageBreak/>
        <w:t>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w:t>
      </w:r>
      <w:r w:rsidR="00F03226" w:rsidRPr="009A3042">
        <w:rPr>
          <w:rStyle w:val="a4"/>
          <w:rFonts w:ascii="Arial Unicode MS" w:eastAsia="Arial Unicode MS" w:hAnsi="Arial Unicode MS" w:cs="Arial Unicode MS"/>
          <w:b w:val="0"/>
          <w:sz w:val="28"/>
          <w:szCs w:val="28"/>
        </w:rPr>
        <w:lastRenderedPageBreak/>
        <w:t>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w:t>
      </w:r>
      <w:r w:rsidR="00C268B8" w:rsidRPr="009A3042">
        <w:rPr>
          <w:rStyle w:val="a4"/>
          <w:rFonts w:ascii="Arial Unicode MS" w:eastAsia="Arial Unicode MS" w:hAnsi="Arial Unicode MS" w:cs="Arial Unicode MS"/>
          <w:b w:val="0"/>
          <w:sz w:val="28"/>
          <w:szCs w:val="28"/>
        </w:rPr>
        <w:lastRenderedPageBreak/>
        <w:t>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w:t>
      </w:r>
      <w:r w:rsidR="007A5907" w:rsidRPr="009A3042">
        <w:rPr>
          <w:rStyle w:val="a4"/>
          <w:rFonts w:ascii="Arial Unicode MS" w:eastAsia="Arial Unicode MS" w:hAnsi="Arial Unicode MS" w:cs="Arial Unicode MS"/>
          <w:b w:val="0"/>
          <w:sz w:val="28"/>
          <w:szCs w:val="28"/>
        </w:rPr>
        <w:lastRenderedPageBreak/>
        <w:t>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w:t>
      </w:r>
      <w:r w:rsidR="002838A0" w:rsidRPr="009A3042">
        <w:rPr>
          <w:rStyle w:val="a4"/>
          <w:rFonts w:ascii="Arial Unicode MS" w:eastAsia="Arial Unicode MS" w:hAnsi="Arial Unicode MS" w:cs="Arial Unicode MS"/>
          <w:b w:val="0"/>
          <w:sz w:val="28"/>
          <w:szCs w:val="28"/>
        </w:rPr>
        <w:lastRenderedPageBreak/>
        <w:t>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w:t>
      </w:r>
      <w:r w:rsidR="00D36F69" w:rsidRPr="009A3042">
        <w:rPr>
          <w:rStyle w:val="a4"/>
          <w:rFonts w:ascii="Arial Unicode MS" w:eastAsia="Arial Unicode MS" w:hAnsi="Arial Unicode MS" w:cs="Arial Unicode MS"/>
          <w:b w:val="0"/>
          <w:sz w:val="28"/>
          <w:szCs w:val="28"/>
        </w:rPr>
        <w:lastRenderedPageBreak/>
        <w:t>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w:t>
      </w:r>
      <w:r w:rsidR="00A645B3" w:rsidRPr="009A3042">
        <w:rPr>
          <w:rStyle w:val="a4"/>
          <w:rFonts w:ascii="Arial Unicode MS" w:eastAsia="Arial Unicode MS" w:hAnsi="Arial Unicode MS" w:cs="Arial Unicode MS"/>
          <w:b w:val="0"/>
          <w:sz w:val="28"/>
          <w:szCs w:val="28"/>
        </w:rPr>
        <w:lastRenderedPageBreak/>
        <w:t>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lastRenderedPageBreak/>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w:t>
      </w:r>
      <w:r w:rsidR="003E5AEF" w:rsidRPr="009A3042">
        <w:rPr>
          <w:rStyle w:val="a4"/>
          <w:rFonts w:ascii="Arial Unicode MS" w:eastAsia="Arial Unicode MS" w:hAnsi="Arial Unicode MS" w:cs="Arial Unicode MS"/>
          <w:b w:val="0"/>
          <w:sz w:val="28"/>
          <w:szCs w:val="28"/>
        </w:rPr>
        <w:lastRenderedPageBreak/>
        <w:t>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w:t>
      </w:r>
      <w:r w:rsidR="00002FB7" w:rsidRPr="009A3042">
        <w:rPr>
          <w:rStyle w:val="a4"/>
          <w:rFonts w:ascii="Arial Unicode MS" w:eastAsia="Arial Unicode MS" w:hAnsi="Arial Unicode MS" w:cs="Arial Unicode MS"/>
          <w:b w:val="0"/>
          <w:sz w:val="28"/>
          <w:szCs w:val="28"/>
        </w:rPr>
        <w:lastRenderedPageBreak/>
        <w:t>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 xml:space="preserve">vis-à-vis </w:t>
      </w:r>
      <w:r w:rsidR="00084CFA" w:rsidRPr="009A3042">
        <w:rPr>
          <w:rStyle w:val="a4"/>
          <w:rFonts w:ascii="Arial Unicode MS" w:eastAsia="Arial Unicode MS" w:hAnsi="Arial Unicode MS" w:cs="Arial Unicode MS"/>
          <w:b w:val="0"/>
          <w:sz w:val="28"/>
          <w:szCs w:val="28"/>
        </w:rPr>
        <w:lastRenderedPageBreak/>
        <w:t>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w:t>
      </w:r>
      <w:r w:rsidR="00131A79">
        <w:rPr>
          <w:rStyle w:val="a4"/>
          <w:rFonts w:ascii="Arial Unicode MS" w:eastAsia="Arial Unicode MS" w:hAnsi="Arial Unicode MS" w:cs="Arial Unicode MS" w:hint="eastAsia"/>
          <w:b w:val="0"/>
          <w:sz w:val="28"/>
          <w:szCs w:val="28"/>
        </w:rPr>
        <w:lastRenderedPageBreak/>
        <w:t>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lastRenderedPageBreak/>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lastRenderedPageBreak/>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lastRenderedPageBreak/>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lastRenderedPageBreak/>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lastRenderedPageBreak/>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lastRenderedPageBreak/>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lastRenderedPageBreak/>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lastRenderedPageBreak/>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lastRenderedPageBreak/>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lastRenderedPageBreak/>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lastRenderedPageBreak/>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lastRenderedPageBreak/>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lastRenderedPageBreak/>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lastRenderedPageBreak/>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lastRenderedPageBreak/>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lastRenderedPageBreak/>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lastRenderedPageBreak/>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lastRenderedPageBreak/>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w:t>
      </w:r>
      <w:r w:rsidR="007D3F0E">
        <w:rPr>
          <w:rStyle w:val="a4"/>
          <w:rFonts w:ascii="Arial Unicode MS" w:eastAsia="Arial Unicode MS" w:hAnsi="Arial Unicode MS" w:cs="Arial Unicode MS"/>
          <w:b w:val="0"/>
          <w:sz w:val="28"/>
          <w:szCs w:val="28"/>
        </w:rPr>
        <w:lastRenderedPageBreak/>
        <w:t>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w:t>
      </w:r>
      <w:r w:rsidR="00DF2EB1">
        <w:rPr>
          <w:rStyle w:val="a4"/>
          <w:rFonts w:ascii="Arial Unicode MS" w:eastAsia="Arial Unicode MS" w:hAnsi="Arial Unicode MS" w:cs="Arial Unicode MS"/>
          <w:b w:val="0"/>
          <w:sz w:val="28"/>
          <w:szCs w:val="28"/>
        </w:rPr>
        <w:lastRenderedPageBreak/>
        <w:t>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lastRenderedPageBreak/>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w:t>
      </w:r>
      <w:r w:rsidR="006D5097">
        <w:rPr>
          <w:rStyle w:val="a4"/>
          <w:rFonts w:ascii="Arial Unicode MS" w:eastAsia="Arial Unicode MS" w:hAnsi="Arial Unicode MS" w:cs="Arial Unicode MS"/>
          <w:b w:val="0"/>
          <w:sz w:val="28"/>
          <w:szCs w:val="28"/>
        </w:rPr>
        <w:lastRenderedPageBreak/>
        <w:t>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lastRenderedPageBreak/>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lastRenderedPageBreak/>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lastRenderedPageBreak/>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lastRenderedPageBreak/>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lastRenderedPageBreak/>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lastRenderedPageBreak/>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lastRenderedPageBreak/>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lastRenderedPageBreak/>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lastRenderedPageBreak/>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bookmarkStart w:id="0" w:name="_GoBack"/>
      <w:bookmarkEnd w:id="0"/>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F1A" w:rsidRDefault="00747F1A" w:rsidP="00F91C34">
      <w:r>
        <w:separator/>
      </w:r>
    </w:p>
  </w:endnote>
  <w:endnote w:type="continuationSeparator" w:id="0">
    <w:p w:rsidR="00747F1A" w:rsidRDefault="00747F1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F1A" w:rsidRDefault="00747F1A" w:rsidP="00F91C34">
      <w:r>
        <w:separator/>
      </w:r>
    </w:p>
  </w:footnote>
  <w:footnote w:type="continuationSeparator" w:id="0">
    <w:p w:rsidR="00747F1A" w:rsidRDefault="00747F1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2BB"/>
    <w:rsid w:val="000647A7"/>
    <w:rsid w:val="00064871"/>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3A7"/>
    <w:rsid w:val="000F660C"/>
    <w:rsid w:val="000F6932"/>
    <w:rsid w:val="000F6A5E"/>
    <w:rsid w:val="000F748F"/>
    <w:rsid w:val="000F7B59"/>
    <w:rsid w:val="000F7E5A"/>
    <w:rsid w:val="00100310"/>
    <w:rsid w:val="00100548"/>
    <w:rsid w:val="001007F6"/>
    <w:rsid w:val="001008BA"/>
    <w:rsid w:val="00100C10"/>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3C4"/>
    <w:rsid w:val="001C55C7"/>
    <w:rsid w:val="001C588D"/>
    <w:rsid w:val="001C590C"/>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C2D"/>
    <w:rsid w:val="00266D4D"/>
    <w:rsid w:val="00266E8B"/>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857"/>
    <w:rsid w:val="003A0BF1"/>
    <w:rsid w:val="003A0F35"/>
    <w:rsid w:val="003A1D0B"/>
    <w:rsid w:val="003A1F67"/>
    <w:rsid w:val="003A2057"/>
    <w:rsid w:val="003A2103"/>
    <w:rsid w:val="003A2146"/>
    <w:rsid w:val="003A21F8"/>
    <w:rsid w:val="003A279E"/>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421B"/>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A58"/>
    <w:rsid w:val="004F4C2D"/>
    <w:rsid w:val="004F4C48"/>
    <w:rsid w:val="004F4EB0"/>
    <w:rsid w:val="004F4EC7"/>
    <w:rsid w:val="004F51BF"/>
    <w:rsid w:val="004F53AE"/>
    <w:rsid w:val="004F548C"/>
    <w:rsid w:val="004F5D2E"/>
    <w:rsid w:val="004F5D7C"/>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58"/>
    <w:rsid w:val="00806CF0"/>
    <w:rsid w:val="00806DE9"/>
    <w:rsid w:val="00806DFF"/>
    <w:rsid w:val="00806F2D"/>
    <w:rsid w:val="00807766"/>
    <w:rsid w:val="008079F8"/>
    <w:rsid w:val="00807A97"/>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231E"/>
    <w:rsid w:val="00892353"/>
    <w:rsid w:val="008923D5"/>
    <w:rsid w:val="008924CA"/>
    <w:rsid w:val="0089255C"/>
    <w:rsid w:val="00892744"/>
    <w:rsid w:val="00892EBB"/>
    <w:rsid w:val="00892F9F"/>
    <w:rsid w:val="00893B3A"/>
    <w:rsid w:val="00893D1C"/>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DCD"/>
    <w:rsid w:val="00C44183"/>
    <w:rsid w:val="00C4436F"/>
    <w:rsid w:val="00C44420"/>
    <w:rsid w:val="00C446C2"/>
    <w:rsid w:val="00C44707"/>
    <w:rsid w:val="00C448F4"/>
    <w:rsid w:val="00C44CF0"/>
    <w:rsid w:val="00C45697"/>
    <w:rsid w:val="00C45703"/>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AF"/>
    <w:rsid w:val="00C92287"/>
    <w:rsid w:val="00C92415"/>
    <w:rsid w:val="00C92738"/>
    <w:rsid w:val="00C92788"/>
    <w:rsid w:val="00C9286A"/>
    <w:rsid w:val="00C92B40"/>
    <w:rsid w:val="00C92F84"/>
    <w:rsid w:val="00C93447"/>
    <w:rsid w:val="00C93BD8"/>
    <w:rsid w:val="00C93F76"/>
    <w:rsid w:val="00C9417B"/>
    <w:rsid w:val="00C94446"/>
    <w:rsid w:val="00C95329"/>
    <w:rsid w:val="00C959C0"/>
    <w:rsid w:val="00C95E12"/>
    <w:rsid w:val="00C96622"/>
    <w:rsid w:val="00C9670A"/>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D24"/>
    <w:rsid w:val="00CE42F8"/>
    <w:rsid w:val="00CE4850"/>
    <w:rsid w:val="00CE49A5"/>
    <w:rsid w:val="00CE4D1D"/>
    <w:rsid w:val="00CE4D87"/>
    <w:rsid w:val="00CE50BD"/>
    <w:rsid w:val="00CE54A6"/>
    <w:rsid w:val="00CE5C93"/>
    <w:rsid w:val="00CE5CD7"/>
    <w:rsid w:val="00CE5EB7"/>
    <w:rsid w:val="00CE6091"/>
    <w:rsid w:val="00CE62BB"/>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BCE"/>
    <w:rsid w:val="00EA1CBA"/>
    <w:rsid w:val="00EA1EC6"/>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F12"/>
    <w:rsid w:val="00EF7256"/>
    <w:rsid w:val="00EF7339"/>
    <w:rsid w:val="00EF74BF"/>
    <w:rsid w:val="00EF7549"/>
    <w:rsid w:val="00EF75A3"/>
    <w:rsid w:val="00EF76DF"/>
    <w:rsid w:val="00EF7AE7"/>
    <w:rsid w:val="00EF7B26"/>
    <w:rsid w:val="00F0020A"/>
    <w:rsid w:val="00F00448"/>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2747C-CEAA-4363-96C2-48E099EC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22191</TotalTime>
  <Pages>60</Pages>
  <Words>12339</Words>
  <Characters>70334</Characters>
  <Application>Microsoft Office Word</Application>
  <DocSecurity>0</DocSecurity>
  <Lines>586</Lines>
  <Paragraphs>165</Paragraphs>
  <ScaleCrop>false</ScaleCrop>
  <Company/>
  <LinksUpToDate>false</LinksUpToDate>
  <CharactersWithSpaces>82508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9961</cp:revision>
  <dcterms:created xsi:type="dcterms:W3CDTF">2018-09-21T05:11:00Z</dcterms:created>
  <dcterms:modified xsi:type="dcterms:W3CDTF">2021-02-02T08:20:00Z</dcterms:modified>
</cp:coreProperties>
</file>