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13ABBE7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del </w:t>
      </w:r>
      <w:r w:rsidR="004715F8">
        <w:rPr>
          <w:sz w:val="24"/>
          <w:szCs w:val="24"/>
        </w:rPr>
        <w:t>continua 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77777777" w:rsidR="00B5341C" w:rsidRDefault="00B5341C" w:rsidP="00C00420">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77777777" w:rsidR="00B5341C" w:rsidRPr="00F559C5"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que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43239A48" w14:textId="77777777" w:rsidR="00F559C5" w:rsidRPr="00F559C5"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y </w:t>
      </w:r>
      <w:r>
        <w:rPr>
          <w:sz w:val="24"/>
          <w:szCs w:val="24"/>
        </w:rPr>
        <w:t xml:space="preserve">por otra parte, </w:t>
      </w:r>
      <w:r w:rsidR="00F559C5" w:rsidRPr="00F559C5">
        <w:rPr>
          <w:sz w:val="24"/>
          <w:szCs w:val="24"/>
        </w:rPr>
        <w:t>el aumento de los recursos organizacionales para reducir el estrés y la depr</w:t>
      </w:r>
      <w:r>
        <w:rPr>
          <w:sz w:val="24"/>
          <w:szCs w:val="24"/>
        </w:rPr>
        <w:t>esión en el eje de intervención del programa</w:t>
      </w:r>
      <w:r w:rsidR="00F559C5" w:rsidRPr="00F559C5">
        <w:rPr>
          <w:sz w:val="24"/>
          <w:szCs w:val="24"/>
        </w:rPr>
        <w:t>. La salud mental de los empleados no solo depende de los factores individuales o personales, sino también de las condiciones organizacionales y los recursos disponibles dentro de la estructura laboral</w:t>
      </w:r>
      <w:r>
        <w:rPr>
          <w:sz w:val="24"/>
          <w:szCs w:val="24"/>
        </w:rPr>
        <w:t xml:space="preserve">. Por ejemplo, Arnetz, Lucas, &amp; Arnetz, </w:t>
      </w:r>
      <w:r w:rsidR="0036119D">
        <w:rPr>
          <w:sz w:val="24"/>
          <w:szCs w:val="24"/>
        </w:rPr>
        <w:t>(</w:t>
      </w:r>
      <w:r>
        <w:rPr>
          <w:sz w:val="24"/>
          <w:szCs w:val="24"/>
        </w:rPr>
        <w:t>2011</w:t>
      </w:r>
      <w:r w:rsidR="0036119D">
        <w:rPr>
          <w:sz w:val="24"/>
          <w:szCs w:val="24"/>
        </w:rPr>
        <w:t>)</w:t>
      </w:r>
      <w:r>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00F559C5" w:rsidRPr="00F559C5">
        <w:rPr>
          <w:sz w:val="24"/>
          <w:szCs w:val="24"/>
        </w:rPr>
        <w:t xml:space="preserve">. De esta forma, un ambiente organizacional que promueva la desconexión psicológica adecuada y el </w:t>
      </w:r>
      <w:r w:rsidR="00F559C5" w:rsidRPr="00F559C5">
        <w:rPr>
          <w:sz w:val="24"/>
          <w:szCs w:val="24"/>
        </w:rPr>
        <w:lastRenderedPageBreak/>
        <w:t>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77777777"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la mejora de la calidad de las relaciones familiares</w:t>
      </w:r>
      <w:r w:rsidR="0036119D">
        <w:rPr>
          <w:sz w:val="24"/>
          <w:szCs w:val="24"/>
        </w:rPr>
        <w:t xml:space="preserve"> </w:t>
      </w:r>
      <w:r w:rsidR="00F559C5" w:rsidRPr="00F559C5">
        <w:rPr>
          <w:sz w:val="24"/>
          <w:szCs w:val="24"/>
        </w:rPr>
        <w:t xml:space="preserve"> y </w:t>
      </w:r>
      <w:r w:rsidR="00BC7225">
        <w:rPr>
          <w:sz w:val="24"/>
          <w:szCs w:val="24"/>
        </w:rPr>
        <w:t xml:space="preserve"> a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w:t>
      </w:r>
      <w:r w:rsidR="00F559C5" w:rsidRPr="00F559C5">
        <w:rPr>
          <w:sz w:val="24"/>
          <w:szCs w:val="24"/>
        </w:rPr>
        <w:lastRenderedPageBreak/>
        <w:t xml:space="preserve">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Dobson et al. (2019) destacan en su meta-análisis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77777777" w:rsidR="008117FB" w:rsidRDefault="008117FB" w:rsidP="00F559C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organizaciones,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lastRenderedPageBreak/>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investigación,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491EC74E" w14:textId="4246EAB2" w:rsidR="00D808F0" w:rsidRDefault="00D808F0" w:rsidP="00F559C5">
      <w:pPr>
        <w:pStyle w:val="Prrafodelista"/>
        <w:rPr>
          <w:kern w:val="0"/>
          <w14:ligatures w14:val="none"/>
        </w:rPr>
      </w:pPr>
      <w:r w:rsidRPr="00D808F0">
        <w:rPr>
          <w:kern w:val="0"/>
          <w14:ligatures w14:val="none"/>
        </w:rPr>
        <w:t xml:space="preserve">Dejours, C,.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2558144E" w14:textId="77777777" w:rsidR="00D808F0" w:rsidRPr="00433151" w:rsidRDefault="00D808F0"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8"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6D68DCE2" w14:textId="77777777" w:rsidR="00F559C5" w:rsidRPr="00433151" w:rsidRDefault="00AD05D0" w:rsidP="00F559C5">
      <w:pPr>
        <w:pStyle w:val="Prrafodelista"/>
        <w:rPr>
          <w:highlight w:val="yellow"/>
          <w:lang w:val="en-US"/>
        </w:rPr>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9" w:history="1">
        <w:r w:rsidRPr="00433151">
          <w:rPr>
            <w:rStyle w:val="Hipervnculo"/>
            <w:highlight w:val="yellow"/>
            <w:lang w:val="en-US"/>
          </w:rPr>
          <w:t>https://doi.org/10.1177/0706743719842559</w:t>
        </w:r>
      </w:hyperlink>
    </w:p>
    <w:p w14:paraId="6AEEBCAA" w14:textId="77777777" w:rsidR="00AD05D0" w:rsidRPr="00433151" w:rsidRDefault="00AD05D0"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0"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1"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77777777" w:rsidR="00AD05D0" w:rsidRPr="00433151" w:rsidRDefault="00AD05D0" w:rsidP="00F559C5">
      <w:pPr>
        <w:pStyle w:val="Prrafodelista"/>
        <w:rPr>
          <w:highlight w:val="yellow"/>
          <w:lang w:val="en-US"/>
        </w:rPr>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2" w:history="1">
        <w:r w:rsidRPr="00433151">
          <w:rPr>
            <w:rStyle w:val="Hipervnculo"/>
            <w:highlight w:val="yellow"/>
            <w:lang w:val="en-US"/>
          </w:rPr>
          <w:t>https://doi.org/10.18270/chps..v22i1.4034</w:t>
        </w:r>
      </w:hyperlink>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w:t>
      </w:r>
      <w:r w:rsidRPr="00433151">
        <w:rPr>
          <w:highlight w:val="yellow"/>
          <w:lang w:val="en-US"/>
        </w:rPr>
        <w:lastRenderedPageBreak/>
        <w:t xml:space="preserve">International journal of environmental research and public health, 16(23), 4602. </w:t>
      </w:r>
      <w:hyperlink r:id="rId13"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4"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Pr="00433151" w:rsidRDefault="00AD05D0" w:rsidP="00F559C5">
      <w:pPr>
        <w:pStyle w:val="Prrafodelista"/>
        <w:rPr>
          <w:highlight w:val="yellow"/>
          <w:lang w:val="en-US"/>
        </w:rPr>
      </w:pPr>
      <w:r w:rsidRPr="00433151">
        <w:rPr>
          <w:highlight w:val="yellow"/>
          <w:lang w:val="en-US"/>
        </w:rPr>
        <w:t xml:space="preserve">Silvaggi, F., &amp; Miraglia, M. (2017). Mental health at work: A review of interventions in organizations. E-Journal of International and Comparative Labour Studies, 6(1), 34-58. </w:t>
      </w:r>
      <w:hyperlink r:id="rId15" w:history="1">
        <w:r w:rsidRPr="00433151">
          <w:rPr>
            <w:rStyle w:val="Hipervnculo"/>
            <w:highlight w:val="yellow"/>
            <w:lang w:val="en-US"/>
          </w:rPr>
          <w:t>http://ejcls.adapt.it/index.php/ejcls_adapt/article/view/443</w:t>
        </w:r>
      </w:hyperlink>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6"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7"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18"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36119D"/>
    <w:rsid w:val="003F1A2C"/>
    <w:rsid w:val="00433151"/>
    <w:rsid w:val="00460534"/>
    <w:rsid w:val="004715F8"/>
    <w:rsid w:val="004E746D"/>
    <w:rsid w:val="005326F1"/>
    <w:rsid w:val="00750107"/>
    <w:rsid w:val="008117FB"/>
    <w:rsid w:val="00956C2D"/>
    <w:rsid w:val="00980A72"/>
    <w:rsid w:val="009F03CA"/>
    <w:rsid w:val="00A134C4"/>
    <w:rsid w:val="00A7092E"/>
    <w:rsid w:val="00A863D9"/>
    <w:rsid w:val="00AB67AB"/>
    <w:rsid w:val="00AD05D0"/>
    <w:rsid w:val="00B1620D"/>
    <w:rsid w:val="00B31825"/>
    <w:rsid w:val="00B5341C"/>
    <w:rsid w:val="00BC7225"/>
    <w:rsid w:val="00BD45D2"/>
    <w:rsid w:val="00C00420"/>
    <w:rsid w:val="00C624BA"/>
    <w:rsid w:val="00D326D2"/>
    <w:rsid w:val="00D60C48"/>
    <w:rsid w:val="00D808F0"/>
    <w:rsid w:val="00E90239"/>
    <w:rsid w:val="00EA3B8E"/>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ocp0000126" TargetMode="External"/><Relationship Id="rId13" Type="http://schemas.openxmlformats.org/officeDocument/2006/relationships/hyperlink" Target="https://doi.org/10.3390/ijerph16234602" TargetMode="External"/><Relationship Id="rId18" Type="http://schemas.openxmlformats.org/officeDocument/2006/relationships/hyperlink" Target="https://doi.org/10.3389/fpsyg.2019.02745" TargetMode="External"/><Relationship Id="rId3" Type="http://schemas.openxmlformats.org/officeDocument/2006/relationships/settings" Target="settings.xml"/><Relationship Id="rId7" Type="http://schemas.openxmlformats.org/officeDocument/2006/relationships/hyperlink" Target="https://doi.org/10.4000/laboreal.8030" TargetMode="External"/><Relationship Id="rId12" Type="http://schemas.openxmlformats.org/officeDocument/2006/relationships/hyperlink" Target="https://doi.org/10.18270/chps..v22i1.4034" TargetMode="External"/><Relationship Id="rId17" Type="http://schemas.openxmlformats.org/officeDocument/2006/relationships/hyperlink" Target="https://doi.org/10.3389/fpsyg.2016.02072" TargetMode="External"/><Relationship Id="rId2" Type="http://schemas.openxmlformats.org/officeDocument/2006/relationships/styles" Target="styles.xml"/><Relationship Id="rId16" Type="http://schemas.openxmlformats.org/officeDocument/2006/relationships/hyperlink" Target="https://doi.org/10.1002/job.19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2/job.2124" TargetMode="External"/><Relationship Id="rId5" Type="http://schemas.openxmlformats.org/officeDocument/2006/relationships/hyperlink" Target="https://doi.org/10.29393/EID4-26MPDA10026" TargetMode="External"/><Relationship Id="rId15" Type="http://schemas.openxmlformats.org/officeDocument/2006/relationships/hyperlink" Target="http://ejcls.adapt.it/index.php/ejcls_adapt/article/view/443" TargetMode="External"/><Relationship Id="rId10" Type="http://schemas.openxmlformats.org/officeDocument/2006/relationships/hyperlink" Target="https://doi.org/10.1007/978-3-319-54678-0_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77/0706743719842559" TargetMode="External"/><Relationship Id="rId14" Type="http://schemas.openxmlformats.org/officeDocument/2006/relationships/hyperlink" Target="https://papers.ssrn.com/sol3/papers.cfm?abstract_id=3393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2806</Words>
  <Characters>15437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Luz Bety Diaz Subieta</cp:lastModifiedBy>
  <cp:revision>5</cp:revision>
  <cp:lastPrinted>2025-03-06T18:55:00Z</cp:lastPrinted>
  <dcterms:created xsi:type="dcterms:W3CDTF">2025-03-17T16:11:00Z</dcterms:created>
  <dcterms:modified xsi:type="dcterms:W3CDTF">2025-03-18T18:07:00Z</dcterms:modified>
</cp:coreProperties>
</file>