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1CF4E" w14:textId="5256813B" w:rsidR="004C6BEB" w:rsidRDefault="00293CE5" w:rsidP="00293CE5">
      <w:r>
        <w:rPr>
          <w:rFonts w:hint="eastAsia"/>
        </w:rPr>
        <w:t>社会能够在自然条件下满足充分就业和供求均衡吗？凯恩斯的理论告诉我们，新古典主义所幻想的均衡条件是无法到达的。由于人们的边际消费倾向的递减特征与资本投资的边际效益递减，在充分就业情况下的社会总是供大于求的，并由此会进一步导致社会非必要失业的出现。当前，我国就处在这样的状态之中，从商品市场上看，我国当前总供给大于总需求，社会产品供应呈现过剩的态势；从劳动市场来看，我国失业情况依旧严峻，青年劳动人口无法获得充分的就业机会。这在一定程度上印证了凯恩斯所设想的失效的市场机制。</w:t>
      </w:r>
    </w:p>
    <w:p w14:paraId="706BF6CD" w14:textId="656C89C4" w:rsidR="00293CE5" w:rsidRDefault="00293CE5" w:rsidP="00293CE5">
      <w:r>
        <w:rPr>
          <w:rFonts w:hint="eastAsia"/>
        </w:rPr>
        <w:t>因此，凯恩斯所告诫我们的，是要充分发挥政府干预市场的作用，扩大总需求，降低相对工资（促进通货膨胀）从而实现就业的扩张。此外，政府还需要关注在干预过程中造成的不必要负面影响，如利率过度膨胀</w:t>
      </w:r>
      <w:r w:rsidR="0000209E">
        <w:rPr>
          <w:rFonts w:hint="eastAsia"/>
        </w:rPr>
        <w:t>、通胀失速等</w:t>
      </w:r>
      <w:r>
        <w:rPr>
          <w:rFonts w:hint="eastAsia"/>
        </w:rPr>
        <w:t>，就需要政府综合运用财政手段与货币手段，通过货币市场与</w:t>
      </w:r>
      <w:r w:rsidR="0000209E">
        <w:rPr>
          <w:rFonts w:hint="eastAsia"/>
        </w:rPr>
        <w:t>商品市场的综合调控、一宽一紧以达成社会的稳健发展。</w:t>
      </w:r>
    </w:p>
    <w:p w14:paraId="3AE99EA1" w14:textId="3B43E6E4" w:rsidR="0000209E" w:rsidRPr="00293CE5" w:rsidRDefault="0000209E" w:rsidP="00293CE5">
      <w:pPr>
        <w:rPr>
          <w:rFonts w:hint="eastAsia"/>
        </w:rPr>
      </w:pPr>
      <w:r>
        <w:rPr>
          <w:rFonts w:hint="eastAsia"/>
        </w:rPr>
        <w:t>此外，我们还需要关注的是，尽管凯恩斯主义强调了政府干预的有效性，我们仍需要认识到政府投资的非市场性：即政府（官僚）总是缺乏充分的激励，从而会导致不必要的财政浪费。破窗理论告诉我们，即使投资会导致需求与就业的产生，但是倘若考虑第三者的机会成本损失，社会总福利仍然面临损失。因此，扩大赤字并非全能的神药，提高政府干预效率，审慎使用政策工具才是我们更需要在凯恩斯之后反思的教训。</w:t>
      </w:r>
    </w:p>
    <w:sectPr w:rsidR="0000209E" w:rsidRPr="00293CE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E5"/>
    <w:rsid w:val="0000209E"/>
    <w:rsid w:val="00293CE5"/>
    <w:rsid w:val="00315C56"/>
    <w:rsid w:val="00472D7B"/>
    <w:rsid w:val="004C6BEB"/>
    <w:rsid w:val="00EB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98D0C"/>
  <w15:chartTrackingRefBased/>
  <w15:docId w15:val="{1870911C-CD8B-9941-9BAC-AD380FFF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3CE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C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CE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CE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CE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CE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CE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CE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CE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CE5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CE5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CE5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CE5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CE5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CE5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93C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CE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C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C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mark.lu589698@outlook.com</dc:creator>
  <cp:keywords/>
  <dc:description/>
  <cp:lastModifiedBy>mark.lu589698@outlook.com</cp:lastModifiedBy>
  <cp:revision>1</cp:revision>
  <dcterms:created xsi:type="dcterms:W3CDTF">2024-04-09T05:02:00Z</dcterms:created>
  <dcterms:modified xsi:type="dcterms:W3CDTF">2024-04-09T05:24:00Z</dcterms:modified>
</cp:coreProperties>
</file>