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0800"/>
      </w:tblGrid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Who's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It's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sister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brother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grandmother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grandfather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aunt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uncle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 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beautiful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clever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friendly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funny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old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short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tall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young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Yes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she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isn't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What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it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a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bookcase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desk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clock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lamp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TV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wardrobe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Where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Behind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in front of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on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next to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under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The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is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.</w:t>
            </w:r>
          </w:p>
        </w:tc>
      </w:tr>
      <w:tr>
        <w:trPr>
          <w:trHeight w:val="4120"/>
        </w:trPr>
        <w:tc>
          <w:tcPr>
            <w:tcW w:type="dxa" w:w="10800"/>
            <w:tcBorders>
              <w:start w:sz="12" w:val="dashed"/>
              <w:top w:sz="12" w:val="dashed"/>
              <w:end w:sz="12" w:val="dashed"/>
              <w:bottom w:sz="12" w:val="dashed"/>
            </w:tcBorders>
          </w:tcPr>
          <w:p>
            <w:pPr>
              <w:spacing w:before="1260"/>
              <w:jc w:val="center"/>
            </w:pPr>
            <w:r>
              <w:t>?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16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