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EA3983">
      <w:pPr>
        <w:pStyle w:val="4"/>
      </w:pPr>
      <w:bookmarkStart w:id="0" w:name="_Toc51535015"/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-198120</wp:posOffset>
                </wp:positionV>
                <wp:extent cx="1028700" cy="297180"/>
                <wp:effectExtent l="9525" t="11430" r="9525" b="571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298C5F9C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-15.6pt;height:23.4pt;width:81pt;z-index:251659264;mso-width-relative:page;mso-height-relative:page;" fillcolor="#FFFFFF" filled="t" stroked="t" coordsize="21600,21600" o:gfxdata="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ka6rQ1QAAAAcBAAAPAAAAAAAAAAEAIAAAACIAAABkcnMvZG93&#10;bnJldi54bWxQSwECFAAUAAAACACHTuJAY2lU6zwCAACJBAAADgAAAAAAAAABACAAAAAkAQAAZHJz&#10;L2Uyb0RvYy54bWxQSwUGAAAAAAYABgBZAQAA0gUAAAAA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 w14:paraId="298C5F9C">
                      <w:pPr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AACFEFA">
      <w:pPr>
        <w:ind w:firstLine="480"/>
      </w:pPr>
    </w:p>
    <w:p w14:paraId="69BE92FC">
      <w:pPr>
        <w:ind w:firstLine="480"/>
      </w:pPr>
    </w:p>
    <w:p w14:paraId="4F19C967">
      <w:pPr>
        <w:ind w:firstLine="883"/>
        <w:jc w:val="center"/>
        <w:rPr>
          <w:rFonts w:eastAsia="黑体"/>
          <w:b/>
          <w:sz w:val="44"/>
        </w:rPr>
      </w:pPr>
      <w:r>
        <w:rPr>
          <w:rFonts w:hint="eastAsia" w:eastAsia="黑体"/>
          <w:b/>
          <w:sz w:val="44"/>
        </w:rPr>
        <w:drawing>
          <wp:inline distT="0" distB="0" distL="0" distR="0">
            <wp:extent cx="2559050" cy="839470"/>
            <wp:effectExtent l="0" t="0" r="0" b="0"/>
            <wp:docPr id="16" name="图片 16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校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7ED">
      <w:pPr>
        <w:spacing w:line="600" w:lineRule="auto"/>
        <w:ind w:firstLine="880"/>
        <w:jc w:val="center"/>
        <w:rPr>
          <w:b/>
          <w:sz w:val="44"/>
        </w:rPr>
      </w:pPr>
      <w:r>
        <w:rPr>
          <w:rFonts w:hint="eastAsia"/>
          <w:b/>
          <w:sz w:val="44"/>
        </w:rPr>
        <w:t>数字图像处理实验报告</w:t>
      </w:r>
    </w:p>
    <w:p w14:paraId="4449DAF7">
      <w:pPr>
        <w:spacing w:line="600" w:lineRule="auto"/>
        <w:ind w:firstLine="720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 xml:space="preserve">实验3 图像增强与复原 </w:t>
      </w:r>
    </w:p>
    <w:p w14:paraId="60621497">
      <w:pPr>
        <w:ind w:firstLine="480"/>
      </w:pPr>
    </w:p>
    <w:p w14:paraId="2DBCBD0C">
      <w:pPr>
        <w:ind w:firstLine="480"/>
      </w:pPr>
    </w:p>
    <w:p w14:paraId="3CAD472E">
      <w:pPr>
        <w:ind w:firstLine="480"/>
      </w:pPr>
    </w:p>
    <w:p w14:paraId="5E909709">
      <w:pPr>
        <w:ind w:firstLine="480"/>
      </w:pPr>
    </w:p>
    <w:p w14:paraId="6BFF209D">
      <w:pPr>
        <w:ind w:firstLine="480"/>
        <w:jc w:val="center"/>
      </w:pPr>
      <w:r>
        <w:rPr>
          <w:rFonts w:hint="eastAsia"/>
        </w:rPr>
        <w:drawing>
          <wp:inline distT="0" distB="0" distL="0" distR="0">
            <wp:extent cx="2094865" cy="1924050"/>
            <wp:effectExtent l="0" t="0" r="635" b="0"/>
            <wp:docPr id="15" name="图片 15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19E7">
      <w:pPr>
        <w:ind w:firstLine="480"/>
      </w:pPr>
    </w:p>
    <w:p w14:paraId="675577ED">
      <w:pPr>
        <w:ind w:firstLine="480"/>
      </w:pPr>
      <w:r>
        <w:rPr>
          <w:rFonts w:hint="eastAsia"/>
        </w:rPr>
        <w:t xml:space="preserve"> </w:t>
      </w:r>
    </w:p>
    <w:p w14:paraId="68ACB685">
      <w:pPr>
        <w:ind w:firstLine="2241" w:firstLineChars="700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院</w:t>
      </w:r>
      <w:r>
        <w:rPr>
          <w:rFonts w:hint="eastAsia"/>
          <w:b/>
          <w:sz w:val="32"/>
          <w:u w:val="single"/>
        </w:rPr>
        <w:t xml:space="preserve">   智能与计算学部   </w:t>
      </w:r>
    </w:p>
    <w:p w14:paraId="44E30241">
      <w:pPr>
        <w:ind w:firstLine="2241" w:firstLineChars="700"/>
        <w:rPr>
          <w:b/>
          <w:sz w:val="32"/>
          <w:u w:val="single"/>
        </w:rPr>
      </w:pPr>
      <w:r>
        <w:rPr>
          <w:rFonts w:hint="eastAsia"/>
          <w:b/>
          <w:sz w:val="32"/>
        </w:rPr>
        <w:t>专    业</w:t>
      </w:r>
      <w:r>
        <w:rPr>
          <w:rFonts w:hint="eastAsia"/>
          <w:b/>
          <w:sz w:val="32"/>
          <w:u w:val="single"/>
        </w:rPr>
        <w:t xml:space="preserve">  计算机科学与技术  </w:t>
      </w:r>
    </w:p>
    <w:p w14:paraId="53DA4DB4">
      <w:pPr>
        <w:ind w:firstLine="2241" w:firstLineChars="700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号</w:t>
      </w:r>
      <w:r>
        <w:rPr>
          <w:rFonts w:hint="eastAsia"/>
          <w:b/>
          <w:sz w:val="32"/>
          <w:u w:val="single"/>
        </w:rPr>
        <w:t xml:space="preserve">     3022206045    </w:t>
      </w:r>
      <w:r>
        <w:rPr>
          <w:b/>
          <w:sz w:val="32"/>
          <w:u w:val="single"/>
        </w:rPr>
        <w:t xml:space="preserve"> </w:t>
      </w:r>
    </w:p>
    <w:p w14:paraId="78E3E747">
      <w:pPr>
        <w:ind w:firstLine="2241" w:firstLineChars="700"/>
        <w:rPr>
          <w:b/>
          <w:sz w:val="32"/>
          <w:u w:val="single"/>
        </w:rPr>
      </w:pPr>
      <w:r>
        <w:rPr>
          <w:rFonts w:hint="eastAsia"/>
          <w:b/>
          <w:sz w:val="32"/>
        </w:rPr>
        <w:t>姓    名</w:t>
      </w:r>
      <w:r>
        <w:rPr>
          <w:rFonts w:hint="eastAsia"/>
          <w:b/>
          <w:sz w:val="32"/>
          <w:u w:val="single"/>
        </w:rPr>
        <w:t xml:space="preserve">      陆子毅      </w:t>
      </w:r>
      <w:r>
        <w:rPr>
          <w:b/>
          <w:sz w:val="32"/>
          <w:u w:val="single"/>
        </w:rPr>
        <w:t xml:space="preserve">  </w:t>
      </w:r>
    </w:p>
    <w:p w14:paraId="29BD149E">
      <w:pPr>
        <w:ind w:firstLine="480"/>
      </w:pPr>
    </w:p>
    <w:p w14:paraId="55CCBC40">
      <w:pPr>
        <w:widowControl/>
        <w:spacing w:line="240" w:lineRule="auto"/>
        <w:ind w:firstLine="0" w:firstLineChars="0"/>
        <w:jc w:val="left"/>
        <w:rPr>
          <w:rFonts w:cs="Times New Roman"/>
        </w:rPr>
      </w:pPr>
      <w:r>
        <w:br w:type="page"/>
      </w:r>
    </w:p>
    <w:p w14:paraId="398D16B3">
      <w:pPr>
        <w:pStyle w:val="2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实验内容</w:t>
      </w:r>
    </w:p>
    <w:p w14:paraId="6E085518">
      <w:pPr>
        <w:spacing w:line="24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使用SSR和RetinexNet算法在LOL数据集上进行低光图像增强实验，并使用PSNR和SSIM对算法进行评价。</w:t>
      </w:r>
    </w:p>
    <w:p w14:paraId="0B2A445C">
      <w:pPr>
        <w:spacing w:line="240" w:lineRule="auto"/>
        <w:rPr>
          <w:rFonts w:hint="default" w:ascii="宋体" w:hAnsi="宋体" w:eastAsia="宋体"/>
          <w:lang w:val="en-US" w:eastAsia="zh-CN"/>
        </w:rPr>
      </w:pPr>
    </w:p>
    <w:p w14:paraId="6063B0BA">
      <w:pPr>
        <w:pStyle w:val="2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原理</w:t>
      </w:r>
    </w:p>
    <w:p w14:paraId="296C3E69">
      <w:pPr>
        <w:spacing w:line="240" w:lineRule="auto"/>
        <w:ind w:firstLine="420" w:firstLineChars="0"/>
        <w:rPr>
          <w:rFonts w:hint="eastAsia" w:ascii="微软雅黑 Medium" w:hAnsi="微软雅黑 Medium" w:eastAsia="微软雅黑 Medium" w:cs="微软雅黑 Medium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lang w:val="en-US" w:eastAsia="zh-CN"/>
        </w:rPr>
        <w:t>SSR基本原理</w:t>
      </w:r>
    </w:p>
    <w:p w14:paraId="6C213A1F">
      <w:pPr>
        <w:spacing w:line="240" w:lineRule="auto"/>
        <w:ind w:firstLine="42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SSR（Single Scale Retinex）的思想：在原始图像中，通过某种办法抑制照度分量的影响，尽可能保留反映物体本质特征的反射分量属性</w:t>
      </w:r>
    </w:p>
    <w:p w14:paraId="1386DDA9">
      <w:pPr>
        <w:spacing w:line="240" w:lineRule="auto"/>
        <w:ind w:firstLine="420" w:firstLineChars="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</w:rPr>
        <w:t>首先，利用高斯环绕函数F(x,y) 这一低通函数，估计出照度分量</w:t>
      </w:r>
      <w:r>
        <w:rPr>
          <w:rFonts w:hint="eastAsia" w:ascii="宋体" w:hAnsi="宋体" w:eastAsia="宋体"/>
          <w:lang w:eastAsia="zh-CN"/>
        </w:rPr>
        <w:t>，最后，从原始图像中除去照度分量部分，就会留下原始图像所对应的反射分量。</w:t>
      </w:r>
    </w:p>
    <w:p w14:paraId="067CC26B">
      <w:pPr>
        <w:spacing w:line="240" w:lineRule="auto"/>
        <w:ind w:firstLine="420" w:firstLineChars="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其中，高斯环绕尺度因子c一般取值为80-100之间。</w:t>
      </w:r>
    </w:p>
    <w:p w14:paraId="5C597F88">
      <w:p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2374265" cy="8312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2695">
      <w:pPr>
        <w:spacing w:line="240" w:lineRule="auto"/>
        <w:ind w:firstLine="420" w:firstLineChars="0"/>
        <w:rPr>
          <w:rFonts w:hint="eastAsia" w:ascii="微软雅黑 Medium" w:hAnsi="微软雅黑 Medium" w:eastAsia="微软雅黑 Medium" w:cs="微软雅黑 Medium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lang w:val="en-US" w:eastAsia="zh-CN"/>
        </w:rPr>
        <w:t>RetinexNet基本原理</w:t>
      </w:r>
    </w:p>
    <w:p w14:paraId="64EBFC20">
      <w:pPr>
        <w:spacing w:line="24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任何一幅图像可以分解为照度分量（illumination）和反射分量（reflectance）反射分量是物体的本身性质决定的即为图像不变的部分，而照度分量则受外界影响比较小</w:t>
      </w:r>
    </w:p>
    <w:p w14:paraId="4BD218CC">
      <w:pPr>
        <w:spacing w:line="240" w:lineRule="auto"/>
        <w:ind w:left="0" w:leftChars="0" w:firstLine="0" w:firstLineChars="0"/>
        <w:jc w:val="center"/>
        <w:rPr>
          <w:rFonts w:hint="eastAsia" w:ascii="宋体" w:hAnsi="宋体" w:eastAsia="宋体"/>
          <w:lang w:val="en-US" w:eastAsia="zh-CN"/>
        </w:rPr>
      </w:pPr>
      <w:r>
        <w:drawing>
          <wp:inline distT="0" distB="0" distL="114300" distR="114300">
            <wp:extent cx="3482975" cy="153860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1CD3">
      <w:pPr>
        <w:spacing w:line="240" w:lineRule="auto"/>
        <w:ind w:firstLine="420" w:firstLineChars="0"/>
        <w:rPr>
          <w:rFonts w:hint="eastAsia"/>
          <w:lang w:val="en-US" w:eastAsia="zh-CN"/>
        </w:rPr>
      </w:pPr>
    </w:p>
    <w:p w14:paraId="133EA7F1">
      <w:pPr>
        <w:spacing w:line="240" w:lineRule="auto"/>
        <w:ind w:firstLine="420" w:firstLineChars="0"/>
        <w:rPr>
          <w:rFonts w:hint="eastAsia" w:ascii="微软雅黑 Medium" w:hAnsi="微软雅黑 Medium" w:eastAsia="微软雅黑 Medium" w:cs="微软雅黑 Medium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lang w:val="en-US" w:eastAsia="zh-CN"/>
        </w:rPr>
        <w:t>评价指标</w:t>
      </w:r>
    </w:p>
    <w:p w14:paraId="16EBBAAD">
      <w:pPr>
        <w:spacing w:line="240" w:lineRule="auto"/>
        <w:ind w:firstLine="420" w:firstLineChars="0"/>
        <w:rPr>
          <w:rFonts w:hint="eastAsia" w:ascii="微软雅黑 Medium" w:hAnsi="微软雅黑 Medium" w:eastAsia="微软雅黑 Medium" w:cs="微软雅黑 Medium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lang w:val="en-US" w:eastAsia="zh-CN"/>
        </w:rPr>
        <w:t>峰值信噪比PSNR</w:t>
      </w:r>
    </w:p>
    <w:p w14:paraId="22B3088F">
      <w:pPr>
        <w:spacing w:line="24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峰值信噪比PSNR是一种常用的图像质量评估指标，它基于MSE（均方误差）来衡量图像的重建质量。PSNR越高，表示图像质量越好。</w:t>
      </w:r>
    </w:p>
    <w:p w14:paraId="16EC2EC6">
      <w:p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2421890" cy="9004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9CF7">
      <w:pPr>
        <w:spacing w:line="240" w:lineRule="auto"/>
        <w:ind w:firstLine="420" w:firstLineChars="0"/>
        <w:jc w:val="center"/>
      </w:pPr>
    </w:p>
    <w:p w14:paraId="7ED0CD6F">
      <w:pPr>
        <w:spacing w:line="240" w:lineRule="auto"/>
        <w:ind w:firstLine="420" w:firstLineChars="0"/>
        <w:jc w:val="both"/>
        <w:rPr>
          <w:rFonts w:hint="eastAsia" w:ascii="微软雅黑 Medium" w:hAnsi="微软雅黑 Medium" w:eastAsia="微软雅黑 Medium" w:cs="微软雅黑 Medium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lang w:val="en-US" w:eastAsia="zh-CN"/>
        </w:rPr>
        <w:t>结构相似性SSIM</w:t>
      </w:r>
    </w:p>
    <w:p w14:paraId="50D6415B">
      <w:pPr>
        <w:spacing w:line="24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结构相似性SSIM 是一种用于衡量两幅图像在亮度、对比度和结构上相似度的指标。SSIM越高，表示图像质量越好。</w:t>
      </w:r>
    </w:p>
    <w:p w14:paraId="220913BE">
      <w:pPr>
        <w:spacing w:line="240" w:lineRule="auto"/>
        <w:ind w:firstLine="420" w:firstLineChars="0"/>
        <w:jc w:val="center"/>
        <w:rPr>
          <w:rFonts w:hint="default" w:ascii="宋体" w:hAnsi="宋体" w:eastAsia="宋体"/>
          <w:lang w:val="en-US" w:eastAsia="zh-CN"/>
        </w:rPr>
      </w:pPr>
      <w:r>
        <w:drawing>
          <wp:inline distT="0" distB="0" distL="114300" distR="114300">
            <wp:extent cx="2852420" cy="1537970"/>
            <wp:effectExtent l="0" t="0" r="50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4F2">
      <w:pPr>
        <w:pStyle w:val="2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实验过程</w:t>
      </w:r>
    </w:p>
    <w:p w14:paraId="5652871B">
      <w:pPr>
        <w:spacing w:line="24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代码实现细节省略，分别使用SSR和RetinexNet算法对数据集中的低光图像进行增强。</w:t>
      </w:r>
    </w:p>
    <w:p w14:paraId="386A5148">
      <w:pPr>
        <w:spacing w:line="24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使用RetinexNet时，先使用our485文件中的低光和高光图像对网络进行训练，然后使用eval中的图像进行检测。</w:t>
      </w:r>
    </w:p>
    <w:p w14:paraId="50E5BF48">
      <w:pPr>
        <w:spacing w:line="24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最后使用eval.py对得到的图像和原始高光图像进行比较和评价。</w:t>
      </w:r>
    </w:p>
    <w:p w14:paraId="1341AC65">
      <w:pPr>
        <w:tabs>
          <w:tab w:val="left" w:pos="720"/>
        </w:tabs>
        <w:spacing w:line="240" w:lineRule="auto"/>
        <w:ind w:left="0" w:leftChars="0" w:firstLine="0" w:firstLineChars="0"/>
        <w:rPr>
          <w:rFonts w:ascii="宋体" w:hAnsi="宋体" w:eastAsia="宋体"/>
        </w:rPr>
      </w:pPr>
    </w:p>
    <w:p w14:paraId="3C95ED2D">
      <w:pPr>
        <w:pStyle w:val="2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实验结果分析</w:t>
      </w:r>
    </w:p>
    <w:p w14:paraId="22F1D1DF">
      <w:pPr>
        <w:ind w:firstLine="0" w:firstLineChars="0"/>
        <w:jc w:val="both"/>
        <w:rPr>
          <w:rFonts w:hint="eastAsia" w:ascii="微软雅黑 Medium" w:hAnsi="微软雅黑 Medium" w:eastAsia="微软雅黑 Medium" w:cs="微软雅黑 Medium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lang w:val="en-US" w:eastAsia="zh-CN"/>
        </w:rPr>
        <w:t>SSR实验结果</w:t>
      </w:r>
    </w:p>
    <w:p w14:paraId="07A4BF39">
      <w:pPr>
        <w:ind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755775"/>
            <wp:effectExtent l="0" t="0" r="3810" b="9525"/>
            <wp:docPr id="5" name="图片 5" descr="2-PSNR-27.73-SSIM-0.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PSNR-27.73-SSIM-0.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1755775"/>
            <wp:effectExtent l="0" t="0" r="3810" b="9525"/>
            <wp:docPr id="6" name="图片 6" descr="1-PSNR-28.02-SSIM-0.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-PSNR-28.02-SSIM-0.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1755775"/>
            <wp:effectExtent l="0" t="0" r="3810" b="9525"/>
            <wp:docPr id="7" name="图片 7" descr="3-PSNR-27.45-SSIM-0.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-PSNR-27.45-SSIM-0.8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333">
      <w:pPr>
        <w:ind w:left="0" w:leftChars="0" w:firstLine="420" w:firstLineChars="0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对于颜色单一的图像，SSR增强的效果要好于图像颜色复杂的结果，SSR在增强图像的过程中能够保持图像结构的一致性，但是图像的颜色会有比较大的偏差。从评价指标来看，SSR对三幅图像的增强效果相近。</w:t>
      </w:r>
    </w:p>
    <w:p w14:paraId="524DC7B5">
      <w:pPr>
        <w:ind w:left="0" w:leftChars="0" w:firstLine="420" w:firstLineChars="0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SSR能够有效地去除图像中的光照不均匀，尤其是在低光条件下。它通过估计图像的光照成分并进行校正，能够使图像的亮度更加均匀，改善由于曝光不足或光照不足导致的图像暗淡问题。通过从图像中分离出反射成分和光照成分，SSR能够在去除光照不均匀的同时，保留和增强图像的细节。特别是在低光区域，SSR可以增强图像的亮度和细节，使其更加清晰。低光图像通常会包含较强的阴影，SSR能够有效地减轻这些阴影的影响，减少由于光照不均或曝光不足造成的暗部细节丢失。与其他基于增强的算法（如直方图均衡化）相比，SSR保留了图像的自然感，不会引入过度锐化或伪影。通过分解图像的反射成分和光照成分，它能够避免过度增强图像中的噪声或细节。</w:t>
      </w:r>
    </w:p>
    <w:p w14:paraId="25C229C1">
      <w:pPr>
        <w:ind w:left="0" w:leftChars="0" w:firstLine="420" w:firstLineChars="0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 xml:space="preserve">在极端低光条件下，SSR可能无法充分恢复图像中的细节。尤其是当图像的整体亮度非常低，反射成分和光照成分的分离会变得困难，这会导致图像增强效果不理想，甚至可能造成增强后的图像出现过度亮化或模糊。 </w:t>
      </w:r>
    </w:p>
    <w:p w14:paraId="7AFC5BD9">
      <w:pPr>
        <w:ind w:left="0" w:leftChars="0" w:firstLine="420" w:firstLineChars="0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从实验结果中可以看到，</w:t>
      </w:r>
      <w:r>
        <w:rPr>
          <w:rFonts w:hint="default" w:ascii="宋体" w:hAnsi="宋体" w:eastAsia="宋体" w:cs="宋体"/>
          <w:color w:val="auto"/>
          <w:lang w:val="en-US" w:eastAsia="zh-CN"/>
        </w:rPr>
        <w:t>在图像较暗、噪声较多的情况下，SSR无法有效区分噪声与图像细节，导致噪声被放大，最终影响图像质量。SSR在增强细节时通常较为自然，但如果图像的光照不均匀情况非常严重，SSR有时会对一些区域进行过度增强，导致图像中的亮度过度提升，造成图像的某些部分看起来不自然或失真。</w:t>
      </w:r>
    </w:p>
    <w:p w14:paraId="304F0B82">
      <w:pPr>
        <w:ind w:left="0" w:leftChars="0" w:firstLine="420" w:firstLineChars="0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从实验结果中也可以总结出，SSR对于图像细节的恢复不理想，SSR更侧重于光照均衡和亮度调整，而不是细节恢复。如果低光图像的细节已经严重丢失，SSR可能无法有效恢复这些细节，在一些需要细节恢复的应用中，SSR可能表现不佳。</w:t>
      </w:r>
    </w:p>
    <w:p w14:paraId="63902C48">
      <w:pPr>
        <w:ind w:left="0" w:leftChars="0" w:firstLine="420" w:firstLineChars="0"/>
        <w:rPr>
          <w:rFonts w:hint="eastAsia" w:ascii="宋体" w:hAnsi="宋体" w:eastAsia="宋体" w:cs="宋体"/>
          <w:color w:val="auto"/>
          <w:lang w:val="en-US" w:eastAsia="zh-CN"/>
        </w:rPr>
      </w:pPr>
    </w:p>
    <w:p w14:paraId="3633A522"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br w:type="page"/>
      </w:r>
    </w:p>
    <w:p w14:paraId="38AE9883">
      <w:pPr>
        <w:ind w:left="0" w:leftChars="0" w:firstLine="0" w:firstLineChars="0"/>
        <w:rPr>
          <w:rFonts w:hint="eastAsia" w:ascii="微软雅黑 Medium" w:hAnsi="微软雅黑 Medium" w:eastAsia="微软雅黑 Medium" w:cs="微软雅黑 Medium"/>
          <w:color w:val="auto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color w:val="auto"/>
          <w:lang w:val="en-US" w:eastAsia="zh-CN"/>
        </w:rPr>
        <w:t>RetinexNet实验结果</w:t>
      </w:r>
    </w:p>
    <w:p w14:paraId="5529187C">
      <w:pPr>
        <w:ind w:left="0" w:leftChars="0" w:firstLine="420" w:firstLineChars="0"/>
        <w:jc w:val="center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drawing>
          <wp:inline distT="0" distB="0" distL="114300" distR="114300">
            <wp:extent cx="1306195" cy="871220"/>
            <wp:effectExtent l="0" t="0" r="1905" b="5080"/>
            <wp:docPr id="8" name="图片 8" descr="low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ow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auto"/>
          <w:lang w:val="en-US" w:eastAsia="zh-CN"/>
        </w:rPr>
        <w:drawing>
          <wp:inline distT="0" distB="0" distL="114300" distR="114300">
            <wp:extent cx="1306830" cy="871220"/>
            <wp:effectExtent l="0" t="0" r="1270" b="5080"/>
            <wp:docPr id="9" name="图片 9" descr="hig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igh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auto"/>
          <w:lang w:val="en-US" w:eastAsia="zh-CN"/>
        </w:rPr>
        <w:drawing>
          <wp:inline distT="0" distB="0" distL="114300" distR="114300">
            <wp:extent cx="1306830" cy="871855"/>
            <wp:effectExtent l="0" t="0" r="1270" b="4445"/>
            <wp:docPr id="10" name="图片 10" descr="1-PSNR-27.63-SSIM-0.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-PSNR-27.63-SSIM-0.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903">
      <w:pPr>
        <w:ind w:left="0" w:leftChars="0" w:firstLine="420" w:firstLineChars="0"/>
        <w:jc w:val="center"/>
        <w:rPr>
          <w:rFonts w:hint="default" w:ascii="宋体" w:hAnsi="宋体" w:eastAsia="宋体" w:cs="宋体"/>
          <w:color w:val="auto"/>
          <w:sz w:val="16"/>
          <w:szCs w:val="15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16"/>
          <w:szCs w:val="15"/>
          <w:lang w:val="en-US" w:eastAsia="zh-CN"/>
        </w:rPr>
        <w:t>SSIM-0.83 PSNR-28.43</w:t>
      </w:r>
    </w:p>
    <w:p w14:paraId="3E66F7FE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 xml:space="preserve"> RetinexNet能够自动学习如何分离图像中的反射成分和光照成分，并使用这种分离来恢复图像的光照和细节。这使得它能够非常有效地增强低光图像，改善亮度、对比度和细节，尤其是对于光照不均或阴影较强的图像。</w:t>
      </w:r>
    </w:p>
    <w:p w14:paraId="340AEE5D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相较于传统的单尺度或多尺度Retinex方法，RetinexNet通过深度神经网络的学习能力，能够更好地处理复杂的光照变化和多样的低光场景。这意味着它能适应不同的低光条件，恢复图像的正常光照，并且能够较好地处理低光图像中的细节。</w:t>
      </w:r>
    </w:p>
    <w:p w14:paraId="724C92DF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由于采用深度学习的方法，RetinexNet能够通过端到端的训练自动学习如何恢复图像的细节，包括暗部细节和高光细节。在低光环境下，这种能力尤为重要，因为低光图像的细节通常被压缩或丢失，RetinexNet能有效恢复这些细节。</w:t>
      </w:r>
    </w:p>
    <w:p w14:paraId="60952BDC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在低光图像中，噪声常常是一个严重问题，尤其是在高ISO环境下。RetinexNet在增强亮度和细节的同时，还能够较好地去除图像中的噪声，尤其是低光区域的噪声。通过学习光照和反射成分，它能避免在增强细节时放大噪声，从而保持较为自然的增强效果。</w:t>
      </w:r>
    </w:p>
    <w:p w14:paraId="40E91A00">
      <w:pPr>
        <w:ind w:left="0" w:leftChars="0" w:firstLine="420" w:firstLineChars="0"/>
        <w:jc w:val="both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基于深度学习的图像增强算法RetinexNet通常会得到较高的PSNR，因为它们通过训练能够更好地从低光图像中恢复细节和亮度。通过训练模型，图像的像素级误差能够得到优化，从而提升PSNR。深度网络的训练可能导致过拟合，尤其是在训练数据不充足的情况下，这可能会影响模型的泛化能力，从而对PSNR产生一定的影响。</w:t>
      </w:r>
      <w:r>
        <w:rPr>
          <w:rFonts w:hint="eastAsia" w:ascii="宋体" w:hAnsi="宋体" w:eastAsia="宋体" w:cs="宋体"/>
          <w:color w:val="auto"/>
          <w:lang w:val="en-US" w:eastAsia="zh-CN"/>
        </w:rPr>
        <w:t>RetinexNet 在 SSIM 上的得分通常会更高，特别是在保留图像细节、结构和纹理方面表现更好。由于深度网络的强大表征能力，它们能处理复杂的低光环境、光照变化和噪声，恢复图像中的细节和纹理，因此SSIM得分会较为理想。</w:t>
      </w:r>
    </w:p>
    <w:p w14:paraId="12A4C58D">
      <w:pPr>
        <w:ind w:left="0" w:leftChars="0" w:firstLine="420" w:firstLineChars="0"/>
        <w:jc w:val="both"/>
        <w:rPr>
          <w:rFonts w:hint="eastAsia" w:ascii="宋体" w:hAnsi="宋体" w:eastAsia="宋体" w:cs="宋体"/>
          <w:color w:val="auto"/>
          <w:lang w:val="en-US" w:eastAsia="zh-CN"/>
        </w:rPr>
      </w:pPr>
    </w:p>
    <w:p w14:paraId="1B3CF38C">
      <w:pPr>
        <w:ind w:left="0" w:leftChars="0" w:firstLine="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</w:p>
    <w:p w14:paraId="49C47D72">
      <w:pPr>
        <w:pStyle w:val="2"/>
        <w:numPr>
          <w:ilvl w:val="0"/>
          <w:numId w:val="1"/>
        </w:numPr>
        <w:spacing w:before="0" w:after="0" w:line="240" w:lineRule="auto"/>
        <w:ind w:left="400" w:hanging="400"/>
      </w:pPr>
      <w:r>
        <w:rPr>
          <w:rFonts w:hint="eastAsia"/>
          <w:lang w:val="en-US" w:eastAsia="zh-CN"/>
        </w:rPr>
        <w:t>总结</w:t>
      </w:r>
    </w:p>
    <w:p w14:paraId="1335465E">
      <w:pPr>
        <w:ind w:left="0" w:leftChars="0" w:firstLine="420" w:firstLineChars="0"/>
        <w:jc w:val="both"/>
        <w:rPr>
          <w:rFonts w:hint="eastAsia" w:ascii="微软雅黑 Medium" w:hAnsi="微软雅黑 Medium" w:eastAsia="微软雅黑 Medium" w:cs="微软雅黑 Medium"/>
          <w:color w:val="auto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color w:val="auto"/>
          <w:lang w:val="en-US" w:eastAsia="zh-CN"/>
        </w:rPr>
        <w:t>不同评价指标的区别</w:t>
      </w:r>
    </w:p>
    <w:p w14:paraId="1D8E0D42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PSNR 主要关注像素级别的差异，较高的PSNR值表示图像恢复较好，但它不一定能准确反映人眼的感知质量。相比之下，SSIM 是衡量图像结构相似性的标准，能够更好地评估图像的视觉效果，特别是在细节和纹理恢复方面。</w:t>
      </w:r>
    </w:p>
    <w:p w14:paraId="0A715C33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如果一个模型在 PSNR 上表现突出，但在 SSIM 上得分较低，说明模型优化了像素级的精度，但可能牺牲了结构信息或纹理细节。</w:t>
      </w:r>
    </w:p>
    <w:p w14:paraId="2AC3E5BA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如果一个模型在 SSIM 上得分较高，说明模型在结构、纹理等方面的恢复较好，能够更好地保留图像的视觉效果。</w:t>
      </w:r>
    </w:p>
    <w:p w14:paraId="0BB3A900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总之，深度学习模型（如 RetinexNet）相较于传统方法，通常在 PSNR 和 SSIM 上都能取得更好的成绩，因为它们能够处理复杂的低光场景并恢复更多的细节和结构。</w:t>
      </w:r>
    </w:p>
    <w:p w14:paraId="4EB84A9F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</w:p>
    <w:p w14:paraId="6E98988A">
      <w:pPr>
        <w:ind w:left="0" w:leftChars="0" w:firstLine="420" w:firstLineChars="0"/>
        <w:jc w:val="both"/>
        <w:rPr>
          <w:rFonts w:hint="eastAsia" w:ascii="微软雅黑 Medium" w:hAnsi="微软雅黑 Medium" w:eastAsia="微软雅黑 Medium" w:cs="微软雅黑 Medium"/>
          <w:color w:val="auto"/>
          <w:lang w:val="en-US" w:eastAsia="zh-CN"/>
        </w:rPr>
      </w:pPr>
      <w:r>
        <w:rPr>
          <w:rFonts w:hint="eastAsia" w:ascii="微软雅黑 Medium" w:hAnsi="微软雅黑 Medium" w:eastAsia="微软雅黑 Medium" w:cs="微软雅黑 Medium"/>
          <w:color w:val="auto"/>
          <w:lang w:val="en-US" w:eastAsia="zh-CN"/>
        </w:rPr>
        <w:t>SSR和RetinexNet区别分析</w:t>
      </w:r>
    </w:p>
    <w:p w14:paraId="77AC56B2">
      <w:pPr>
        <w:ind w:left="0" w:leftChars="0" w:firstLine="420" w:firstLineChars="0"/>
        <w:jc w:val="both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SSR (Single Scale Retinex) 和 RetinexNet 都源自 Retinex 理论，旨在通过分离图像的光照成分和反射成分来增强低光图像，尤其是改善图像的亮度和细节。然而，它们在实现方式、处理能力和适用场景上存在显著差异</w:t>
      </w:r>
      <w:r>
        <w:rPr>
          <w:rFonts w:hint="eastAsia" w:ascii="宋体" w:hAnsi="宋体" w:eastAsia="宋体" w:cs="宋体"/>
          <w:color w:val="auto"/>
          <w:lang w:val="en-US" w:eastAsia="zh-CN"/>
        </w:rPr>
        <w:t>。</w:t>
      </w:r>
    </w:p>
    <w:p w14:paraId="30F9A06C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SSR 适用于简单的低光图像增强，特别是在计算资源有限且对实时性要求较高的场景中。但它在处理复杂光照环境和细节恢复方面存在不足。</w:t>
      </w:r>
    </w:p>
    <w:p w14:paraId="3791D10D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default" w:ascii="宋体" w:hAnsi="宋体" w:eastAsia="宋体" w:cs="宋体"/>
          <w:color w:val="auto"/>
          <w:lang w:val="en-US" w:eastAsia="zh-CN"/>
        </w:rPr>
        <w:t>RetinexNet 作为基于深度学习的算法</w:t>
      </w:r>
      <w:bookmarkStart w:id="1" w:name="_GoBack"/>
      <w:bookmarkEnd w:id="1"/>
      <w:r>
        <w:rPr>
          <w:rFonts w:hint="default" w:ascii="宋体" w:hAnsi="宋体" w:eastAsia="宋体" w:cs="宋体"/>
          <w:color w:val="auto"/>
          <w:lang w:val="en-US" w:eastAsia="zh-CN"/>
        </w:rPr>
        <w:t>，能够更好地处理复杂场景、恢复细节并适应不同的低光环境，虽然其计算成本较高，但在图像质量和效果上要优于传统的SSR方法。</w:t>
      </w:r>
    </w:p>
    <w:p w14:paraId="5057E12A">
      <w:pPr>
        <w:ind w:left="0" w:leftChars="0" w:firstLine="420" w:firstLineChars="0"/>
        <w:jc w:val="both"/>
        <w:rPr>
          <w:rFonts w:hint="default" w:ascii="宋体" w:hAnsi="宋体" w:eastAsia="宋体" w:cs="宋体"/>
          <w:color w:val="auto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NewRomanPS-ItalicMT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微软雅黑 Black">
    <w:panose1 w:val="00000A00000000000000"/>
    <w:charset w:val="86"/>
    <w:family w:val="auto"/>
    <w:pitch w:val="default"/>
    <w:sig w:usb0="A0000287" w:usb1="180F1C13" w:usb2="00000016" w:usb3="00000000" w:csb0="6004019F" w:csb1="DFD70000"/>
  </w:font>
  <w:font w:name="微软雅黑 Medium">
    <w:panose1 w:val="00000600000000000000"/>
    <w:charset w:val="86"/>
    <w:family w:val="auto"/>
    <w:pitch w:val="default"/>
    <w:sig w:usb0="A0000287" w:usb1="180F1C13" w:usb2="00000016" w:usb3="00000000" w:csb0="6004019F" w:csb1="DFD70000"/>
  </w:font>
  <w:font w:name="微软雅黑 Light">
    <w:panose1 w:val="00000400000000000000"/>
    <w:charset w:val="86"/>
    <w:family w:val="auto"/>
    <w:pitch w:val="default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BD94CD"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3D95E9"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C7B1B4"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9A7517"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B4C550"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BB49F1"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5758C0"/>
    <w:multiLevelType w:val="multilevel"/>
    <w:tmpl w:val="795758C0"/>
    <w:lvl w:ilvl="0" w:tentative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UxYzNmM2YzZmIzY2RhY2U5MGUwNDNmMTAwOGJkMzYifQ=="/>
  </w:docVars>
  <w:rsids>
    <w:rsidRoot w:val="000D0328"/>
    <w:rsid w:val="00000E19"/>
    <w:rsid w:val="000273FA"/>
    <w:rsid w:val="00063A32"/>
    <w:rsid w:val="000C2627"/>
    <w:rsid w:val="000D0328"/>
    <w:rsid w:val="00112974"/>
    <w:rsid w:val="001351EF"/>
    <w:rsid w:val="00165870"/>
    <w:rsid w:val="00180798"/>
    <w:rsid w:val="00183F46"/>
    <w:rsid w:val="00193900"/>
    <w:rsid w:val="001D6A41"/>
    <w:rsid w:val="001E061A"/>
    <w:rsid w:val="00245B2F"/>
    <w:rsid w:val="00273DFF"/>
    <w:rsid w:val="00293DBC"/>
    <w:rsid w:val="002A5253"/>
    <w:rsid w:val="00324A22"/>
    <w:rsid w:val="003305C8"/>
    <w:rsid w:val="00370178"/>
    <w:rsid w:val="003A3819"/>
    <w:rsid w:val="00430F46"/>
    <w:rsid w:val="00435262"/>
    <w:rsid w:val="00440AE6"/>
    <w:rsid w:val="004452E2"/>
    <w:rsid w:val="004E602D"/>
    <w:rsid w:val="005608D5"/>
    <w:rsid w:val="005636B5"/>
    <w:rsid w:val="005D1332"/>
    <w:rsid w:val="00630268"/>
    <w:rsid w:val="006B05F3"/>
    <w:rsid w:val="0071333C"/>
    <w:rsid w:val="00740246"/>
    <w:rsid w:val="00740A8A"/>
    <w:rsid w:val="00753942"/>
    <w:rsid w:val="00761997"/>
    <w:rsid w:val="00794B7F"/>
    <w:rsid w:val="007A3406"/>
    <w:rsid w:val="008541EA"/>
    <w:rsid w:val="00876738"/>
    <w:rsid w:val="0094242F"/>
    <w:rsid w:val="00982EBD"/>
    <w:rsid w:val="009B202A"/>
    <w:rsid w:val="009C6C99"/>
    <w:rsid w:val="00A34D50"/>
    <w:rsid w:val="00A83614"/>
    <w:rsid w:val="00AA7520"/>
    <w:rsid w:val="00AC2CE3"/>
    <w:rsid w:val="00B15692"/>
    <w:rsid w:val="00B70D39"/>
    <w:rsid w:val="00B71EB1"/>
    <w:rsid w:val="00BC0D5D"/>
    <w:rsid w:val="00C32503"/>
    <w:rsid w:val="00C34472"/>
    <w:rsid w:val="00C44754"/>
    <w:rsid w:val="00C55601"/>
    <w:rsid w:val="00D079CE"/>
    <w:rsid w:val="00D43DB1"/>
    <w:rsid w:val="00D8583D"/>
    <w:rsid w:val="00D867B2"/>
    <w:rsid w:val="00DF3697"/>
    <w:rsid w:val="00E80D99"/>
    <w:rsid w:val="00E962C6"/>
    <w:rsid w:val="00EE4DEB"/>
    <w:rsid w:val="00EF5E3B"/>
    <w:rsid w:val="00EF69A4"/>
    <w:rsid w:val="00F03945"/>
    <w:rsid w:val="00F0451E"/>
    <w:rsid w:val="00F223C3"/>
    <w:rsid w:val="00F53051"/>
    <w:rsid w:val="00F665EE"/>
    <w:rsid w:val="00F701EB"/>
    <w:rsid w:val="00FA4CDE"/>
    <w:rsid w:val="00FB4A6A"/>
    <w:rsid w:val="00FB745F"/>
    <w:rsid w:val="00FF20D3"/>
    <w:rsid w:val="01631A4F"/>
    <w:rsid w:val="07B32739"/>
    <w:rsid w:val="0A6B72C4"/>
    <w:rsid w:val="16F619E4"/>
    <w:rsid w:val="207C571F"/>
    <w:rsid w:val="3D431847"/>
    <w:rsid w:val="3EBF7D25"/>
    <w:rsid w:val="410B7187"/>
    <w:rsid w:val="4559032F"/>
    <w:rsid w:val="59D72819"/>
    <w:rsid w:val="5C6B4171"/>
    <w:rsid w:val="606D5311"/>
    <w:rsid w:val="65FEE4EC"/>
    <w:rsid w:val="66D1019E"/>
    <w:rsid w:val="715F3B46"/>
    <w:rsid w:val="74994A12"/>
    <w:rsid w:val="761E61C9"/>
    <w:rsid w:val="77BE1CE0"/>
    <w:rsid w:val="7FF7F868"/>
    <w:rsid w:val="D5BBBEED"/>
    <w:rsid w:val="DBB7F0B3"/>
    <w:rsid w:val="FBFF522B"/>
    <w:rsid w:val="FDEDA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spacing w:before="340" w:after="330" w:line="578" w:lineRule="auto"/>
      <w:ind w:firstLine="0" w:firstLineChars="0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spacing w:before="260" w:after="260" w:line="415" w:lineRule="auto"/>
      <w:ind w:firstLine="0" w:firstLineChars="0"/>
      <w:outlineLvl w:val="1"/>
    </w:pPr>
    <w:rPr>
      <w:rFonts w:asciiTheme="majorHAnsi" w:hAnsiTheme="majorHAnsi"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spacing w:before="260" w:after="260" w:line="415" w:lineRule="auto"/>
      <w:ind w:firstLine="0" w:firstLineChars="0"/>
      <w:jc w:val="left"/>
      <w:outlineLvl w:val="2"/>
    </w:pPr>
    <w:rPr>
      <w:rFonts w:eastAsia="黑体"/>
      <w:b/>
      <w:bCs/>
      <w:sz w:val="28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qFormat/>
    <w:uiPriority w:val="39"/>
  </w:style>
  <w:style w:type="paragraph" w:styleId="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10"/>
    <w:link w:val="5"/>
    <w:qFormat/>
    <w:uiPriority w:val="99"/>
    <w:rPr>
      <w:sz w:val="18"/>
      <w:szCs w:val="18"/>
    </w:rPr>
  </w:style>
  <w:style w:type="character" w:customStyle="1" w:styleId="14">
    <w:name w:val="标题 1 字符"/>
    <w:basedOn w:val="10"/>
    <w:link w:val="2"/>
    <w:qFormat/>
    <w:uiPriority w:val="9"/>
    <w:rPr>
      <w:rFonts w:ascii="Times New Roman" w:hAnsi="Times New Roman"/>
      <w:b/>
      <w:bCs/>
      <w:kern w:val="44"/>
      <w:sz w:val="32"/>
      <w:szCs w:val="44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0"/>
      <w:szCs w:val="32"/>
    </w:rPr>
  </w:style>
  <w:style w:type="character" w:customStyle="1" w:styleId="16">
    <w:name w:val="标题 3 字符"/>
    <w:basedOn w:val="10"/>
    <w:link w:val="4"/>
    <w:qFormat/>
    <w:uiPriority w:val="9"/>
    <w:rPr>
      <w:rFonts w:ascii="Times New Roman" w:hAnsi="Times New Roman" w:eastAsia="黑体"/>
      <w:b/>
      <w:bCs/>
      <w:sz w:val="28"/>
      <w:szCs w:val="32"/>
    </w:rPr>
  </w:style>
  <w:style w:type="paragraph" w:customStyle="1" w:styleId="17">
    <w:name w:val="TOC 标题1"/>
    <w:basedOn w:val="2"/>
    <w:next w:val="1"/>
    <w:unhideWhenUsed/>
    <w:qFormat/>
    <w:uiPriority w:val="39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paragraph" w:styleId="18">
    <w:name w:val="List Paragraph"/>
    <w:basedOn w:val="1"/>
    <w:unhideWhenUsed/>
    <w:qFormat/>
    <w:uiPriority w:val="99"/>
    <w:pPr>
      <w:ind w:firstLine="420"/>
    </w:pPr>
  </w:style>
  <w:style w:type="table" w:customStyle="1" w:styleId="19">
    <w:name w:val="Grid Table 1 Light"/>
    <w:basedOn w:val="9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jpe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2056</Words>
  <Characters>2285</Characters>
  <Lines>17</Lines>
  <Paragraphs>4</Paragraphs>
  <TotalTime>2</TotalTime>
  <ScaleCrop>false</ScaleCrop>
  <LinksUpToDate>false</LinksUpToDate>
  <CharactersWithSpaces>2359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2022-10-28T17:02:00Z</dcterms:created>
  <dc:creator>Gai He</dc:creator>
  <cp:lastModifiedBy>陆子毅</cp:lastModifiedBy>
  <dcterms:modified xsi:type="dcterms:W3CDTF">2024-12-24T06:54:15Z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5C8D4F2E7CBCFBCAE0D2EE66B7D1CE06_42</vt:lpwstr>
  </property>
</Properties>
</file>