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9D7" w:rsidRDefault="00C339D7" w:rsidP="00C339D7">
      <w:pPr>
        <w:jc w:val="center"/>
        <w:rPr>
          <w:rFonts w:ascii="仿宋_GB2312" w:eastAsia="仿宋_GB2312" w:hAnsi="仿宋_GB2312"/>
          <w:b/>
          <w:bCs/>
          <w:sz w:val="44"/>
        </w:rPr>
      </w:pPr>
    </w:p>
    <w:p w:rsidR="00C339D7" w:rsidRDefault="00C339D7" w:rsidP="00C339D7">
      <w:pPr>
        <w:jc w:val="center"/>
        <w:rPr>
          <w:rFonts w:ascii="仿宋_GB2312" w:eastAsia="仿宋_GB2312" w:hAnsi="仿宋_GB2312"/>
          <w:b/>
          <w:bCs/>
          <w:sz w:val="44"/>
        </w:rPr>
      </w:pPr>
    </w:p>
    <w:p w:rsidR="00C339D7" w:rsidRPr="00A83DF1" w:rsidRDefault="00C339D7" w:rsidP="00C339D7">
      <w:pPr>
        <w:snapToGrid w:val="0"/>
        <w:spacing w:line="360" w:lineRule="auto"/>
        <w:ind w:leftChars="-95" w:left="406" w:hangingChars="137" w:hanging="605"/>
        <w:jc w:val="center"/>
        <w:rPr>
          <w:rFonts w:ascii="黑体" w:eastAsia="黑体" w:hAnsi="仿宋_GB2312"/>
          <w:b/>
          <w:bCs/>
          <w:sz w:val="44"/>
        </w:rPr>
      </w:pPr>
      <w:r w:rsidRPr="00A83DF1">
        <w:rPr>
          <w:rFonts w:ascii="黑体" w:eastAsia="黑体" w:hAnsi="仿宋_GB2312" w:hint="eastAsia"/>
          <w:b/>
          <w:bCs/>
          <w:sz w:val="44"/>
        </w:rPr>
        <w:t>高性能土木工程材料国家重点实验室</w:t>
      </w:r>
    </w:p>
    <w:p w:rsidR="00E94015" w:rsidRPr="00BD51F7" w:rsidRDefault="00C339D7" w:rsidP="00C339D7">
      <w:pPr>
        <w:snapToGrid w:val="0"/>
        <w:spacing w:line="360" w:lineRule="auto"/>
        <w:ind w:leftChars="-95" w:left="516" w:hangingChars="137" w:hanging="715"/>
        <w:jc w:val="center"/>
        <w:rPr>
          <w:rFonts w:ascii="黑体" w:eastAsia="黑体" w:hAnsi="仿宋_GB2312"/>
          <w:b/>
          <w:bCs/>
          <w:sz w:val="52"/>
          <w:szCs w:val="52"/>
        </w:rPr>
      </w:pPr>
      <w:r w:rsidRPr="00A83DF1">
        <w:rPr>
          <w:rFonts w:ascii="黑体" w:eastAsia="黑体" w:hAnsi="仿宋_GB2312" w:hint="eastAsia"/>
          <w:b/>
          <w:bCs/>
          <w:sz w:val="52"/>
          <w:szCs w:val="52"/>
        </w:rPr>
        <w:t>开放基金课题</w:t>
      </w:r>
      <w:r w:rsidR="005719BB">
        <w:rPr>
          <w:rFonts w:ascii="黑体" w:eastAsia="黑体" w:hAnsi="仿宋_GB2312" w:hint="eastAsia"/>
          <w:b/>
          <w:bCs/>
          <w:sz w:val="52"/>
          <w:szCs w:val="52"/>
        </w:rPr>
        <w:t>研究总</w:t>
      </w:r>
      <w:r w:rsidR="00E94015">
        <w:rPr>
          <w:rFonts w:ascii="黑体" w:eastAsia="黑体" w:hAnsi="仿宋_GB2312" w:hint="eastAsia"/>
          <w:b/>
          <w:bCs/>
          <w:sz w:val="52"/>
          <w:szCs w:val="52"/>
        </w:rPr>
        <w:t>报告</w:t>
      </w:r>
    </w:p>
    <w:p w:rsidR="00C339D7" w:rsidRDefault="00C339D7" w:rsidP="00C339D7"/>
    <w:p w:rsidR="00C339D7" w:rsidRDefault="00C339D7" w:rsidP="00C339D7"/>
    <w:p w:rsidR="00C339D7" w:rsidRDefault="00C339D7" w:rsidP="00C339D7"/>
    <w:p w:rsidR="00C339D7" w:rsidRDefault="00C339D7" w:rsidP="00C339D7"/>
    <w:p w:rsidR="00C339D7" w:rsidRDefault="00C339D7" w:rsidP="00C339D7"/>
    <w:p w:rsidR="00C339D7" w:rsidRDefault="00C339D7" w:rsidP="00C339D7">
      <w:pPr>
        <w:rPr>
          <w:rFonts w:ascii="仿宋_GB2312" w:eastAsia="仿宋_GB2312" w:hAnsi="仿宋_GB2312"/>
          <w:sz w:val="28"/>
        </w:rPr>
      </w:pPr>
    </w:p>
    <w:p w:rsidR="00E94015" w:rsidRPr="00332819" w:rsidRDefault="00E94015" w:rsidP="00E94015">
      <w:pPr>
        <w:tabs>
          <w:tab w:val="left" w:pos="7350"/>
        </w:tabs>
        <w:ind w:firstLineChars="150" w:firstLine="422"/>
        <w:jc w:val="left"/>
        <w:rPr>
          <w:rFonts w:ascii="黑体" w:eastAsia="黑体" w:hAnsi="仿宋_GB2312"/>
          <w:b/>
          <w:sz w:val="28"/>
        </w:rPr>
      </w:pPr>
      <w:r w:rsidRPr="00332819">
        <w:rPr>
          <w:rFonts w:ascii="黑体" w:eastAsia="黑体" w:hAnsi="仿宋_GB2312" w:hint="eastAsia"/>
          <w:b/>
          <w:sz w:val="28"/>
        </w:rPr>
        <w:t>课题编号：</w:t>
      </w:r>
      <w:r w:rsidR="00C339D7">
        <w:rPr>
          <w:rFonts w:ascii="黑体" w:eastAsia="黑体" w:hAnsi="黑体"/>
          <w:sz w:val="28"/>
          <w:u w:val="single"/>
        </w:rPr>
        <w:t xml:space="preserve">                                           </w:t>
      </w:r>
    </w:p>
    <w:p w:rsidR="00E94015" w:rsidRDefault="00E94015" w:rsidP="00E94015">
      <w:pPr>
        <w:ind w:leftChars="103" w:left="216" w:firstLineChars="72" w:firstLine="202"/>
        <w:rPr>
          <w:rFonts w:ascii="仿宋_GB2312" w:eastAsia="仿宋_GB2312" w:hAnsi="仿宋_GB2312"/>
          <w:sz w:val="28"/>
          <w:u w:val="single"/>
        </w:rPr>
      </w:pPr>
      <w:r w:rsidRPr="00BD51F7">
        <w:rPr>
          <w:rFonts w:ascii="黑体" w:eastAsia="黑体" w:hAnsi="仿宋_GB2312" w:hint="eastAsia"/>
          <w:b/>
          <w:sz w:val="28"/>
        </w:rPr>
        <w:t>课题名称：</w:t>
      </w:r>
      <w:r w:rsidR="00C339D7" w:rsidRPr="00C339D7">
        <w:rPr>
          <w:rFonts w:ascii="黑体" w:eastAsia="黑体" w:hAnsi="仿宋_GB2312"/>
          <w:b/>
          <w:sz w:val="28"/>
          <w:u w:val="single"/>
        </w:rPr>
        <w:t xml:space="preserve">                                           </w:t>
      </w:r>
    </w:p>
    <w:p w:rsidR="00E94015" w:rsidRDefault="00E94015" w:rsidP="00E94015">
      <w:pPr>
        <w:ind w:leftChars="103" w:left="216" w:firstLineChars="72" w:firstLine="202"/>
        <w:rPr>
          <w:rFonts w:ascii="仿宋_GB2312" w:eastAsia="仿宋_GB2312" w:hAnsi="仿宋_GB2312"/>
          <w:sz w:val="28"/>
        </w:rPr>
      </w:pPr>
      <w:r w:rsidRPr="00BD51F7">
        <w:rPr>
          <w:rFonts w:ascii="黑体" w:eastAsia="黑体" w:hAnsi="仿宋_GB2312" w:hint="eastAsia"/>
          <w:b/>
          <w:sz w:val="28"/>
        </w:rPr>
        <w:t>负 责 人：</w:t>
      </w:r>
      <w:r>
        <w:rPr>
          <w:rFonts w:ascii="仿宋_GB2312" w:eastAsia="仿宋_GB2312" w:hAnsi="仿宋_GB2312" w:hint="eastAsia"/>
          <w:sz w:val="28"/>
          <w:u w:val="single"/>
        </w:rPr>
        <w:t xml:space="preserve">        </w:t>
      </w:r>
      <w:r w:rsidR="00C339D7">
        <w:rPr>
          <w:rFonts w:ascii="仿宋_GB2312" w:eastAsia="仿宋_GB2312" w:hAnsi="仿宋_GB2312"/>
          <w:sz w:val="28"/>
          <w:u w:val="single"/>
        </w:rPr>
        <w:t xml:space="preserve">    </w:t>
      </w:r>
      <w:r>
        <w:rPr>
          <w:rFonts w:ascii="仿宋_GB2312" w:eastAsia="仿宋_GB2312" w:hAnsi="仿宋_GB2312" w:hint="eastAsia"/>
          <w:sz w:val="28"/>
          <w:u w:val="single"/>
        </w:rPr>
        <w:t xml:space="preserve">    </w:t>
      </w:r>
      <w:r w:rsidR="00C339D7" w:rsidRPr="00970D35">
        <w:rPr>
          <w:rFonts w:ascii="黑体" w:eastAsia="黑体" w:hAnsi="仿宋_GB2312" w:hint="eastAsia"/>
          <w:b/>
          <w:sz w:val="28"/>
        </w:rPr>
        <w:t>移动电话：</w:t>
      </w:r>
      <w:r w:rsidR="00C339D7">
        <w:rPr>
          <w:rFonts w:ascii="仿宋_GB2312" w:eastAsia="仿宋_GB2312" w:hAnsi="仿宋_GB2312" w:hint="eastAsia"/>
          <w:sz w:val="28"/>
          <w:u w:val="single"/>
        </w:rPr>
        <w:t xml:space="preserve">                 </w:t>
      </w:r>
    </w:p>
    <w:p w:rsidR="00E94015" w:rsidRDefault="00E94015" w:rsidP="00E94015">
      <w:pPr>
        <w:ind w:leftChars="103" w:left="216" w:firstLineChars="72" w:firstLine="202"/>
        <w:rPr>
          <w:rFonts w:ascii="仿宋_GB2312" w:eastAsia="仿宋_GB2312" w:hAnsi="仿宋_GB2312"/>
          <w:sz w:val="28"/>
        </w:rPr>
      </w:pPr>
      <w:r w:rsidRPr="00BD51F7">
        <w:rPr>
          <w:rFonts w:ascii="黑体" w:eastAsia="黑体" w:hAnsi="仿宋_GB2312" w:hint="eastAsia"/>
          <w:b/>
          <w:sz w:val="28"/>
        </w:rPr>
        <w:t>所在单位：</w:t>
      </w:r>
      <w:r>
        <w:rPr>
          <w:rFonts w:ascii="仿宋_GB2312" w:eastAsia="仿宋_GB2312" w:hAnsi="仿宋_GB2312" w:hint="eastAsia"/>
          <w:sz w:val="28"/>
          <w:u w:val="single"/>
        </w:rPr>
        <w:t xml:space="preserve">                                           </w:t>
      </w:r>
    </w:p>
    <w:p w:rsidR="00E94015" w:rsidRDefault="00E94015" w:rsidP="00E94015">
      <w:pPr>
        <w:ind w:leftChars="103" w:left="216" w:firstLineChars="72" w:firstLine="202"/>
        <w:rPr>
          <w:rFonts w:ascii="仿宋_GB2312" w:eastAsia="仿宋_GB2312" w:hAnsi="仿宋_GB2312"/>
          <w:sz w:val="28"/>
        </w:rPr>
      </w:pPr>
      <w:r w:rsidRPr="00BD51F7">
        <w:rPr>
          <w:rFonts w:ascii="黑体" w:eastAsia="黑体" w:hAnsi="仿宋_GB2312" w:hint="eastAsia"/>
          <w:b/>
          <w:sz w:val="28"/>
        </w:rPr>
        <w:t>通讯地址：</w:t>
      </w:r>
      <w:r>
        <w:rPr>
          <w:rFonts w:ascii="仿宋_GB2312" w:eastAsia="仿宋_GB2312" w:hAnsi="仿宋_GB2312" w:hint="eastAsia"/>
          <w:sz w:val="28"/>
          <w:u w:val="single"/>
        </w:rPr>
        <w:t xml:space="preserve">                                           </w:t>
      </w:r>
    </w:p>
    <w:p w:rsidR="00E94015" w:rsidRDefault="00E94015" w:rsidP="00E94015">
      <w:pPr>
        <w:ind w:leftChars="103" w:left="216" w:firstLineChars="72" w:firstLine="202"/>
        <w:rPr>
          <w:rFonts w:ascii="仿宋_GB2312" w:eastAsia="仿宋_GB2312" w:hAnsi="仿宋_GB2312"/>
          <w:sz w:val="28"/>
        </w:rPr>
      </w:pPr>
      <w:r w:rsidRPr="00BD51F7">
        <w:rPr>
          <w:rFonts w:ascii="黑体" w:eastAsia="黑体" w:hAnsi="仿宋_GB2312" w:hint="eastAsia"/>
          <w:b/>
          <w:sz w:val="28"/>
        </w:rPr>
        <w:t>邮政编码：</w:t>
      </w:r>
      <w:r>
        <w:rPr>
          <w:rFonts w:ascii="仿宋_GB2312" w:eastAsia="仿宋_GB2312" w:hAnsi="仿宋_GB2312" w:hint="eastAsia"/>
          <w:sz w:val="28"/>
          <w:u w:val="single"/>
        </w:rPr>
        <w:t xml:space="preserve">                </w:t>
      </w:r>
      <w:r w:rsidR="00C339D7" w:rsidRPr="00BD51F7">
        <w:rPr>
          <w:rFonts w:ascii="黑体" w:eastAsia="黑体" w:hAnsi="仿宋_GB2312" w:hint="eastAsia"/>
          <w:b/>
          <w:sz w:val="28"/>
        </w:rPr>
        <w:t>固定电话：</w:t>
      </w:r>
      <w:r>
        <w:rPr>
          <w:rFonts w:ascii="仿宋_GB2312" w:eastAsia="仿宋_GB2312" w:hAnsi="仿宋_GB2312" w:hint="eastAsia"/>
          <w:sz w:val="28"/>
          <w:u w:val="single"/>
        </w:rPr>
        <w:t xml:space="preserve">                 </w:t>
      </w:r>
    </w:p>
    <w:p w:rsidR="00C339D7" w:rsidRDefault="00C339D7" w:rsidP="00E94015">
      <w:pPr>
        <w:ind w:leftChars="103" w:left="216" w:firstLineChars="72" w:firstLine="202"/>
        <w:rPr>
          <w:rFonts w:ascii="仿宋_GB2312" w:eastAsia="仿宋_GB2312" w:hAnsi="仿宋_GB2312"/>
          <w:sz w:val="28"/>
          <w:u w:val="single"/>
        </w:rPr>
      </w:pPr>
      <w:r>
        <w:rPr>
          <w:rFonts w:ascii="黑体" w:eastAsia="黑体" w:hAnsi="仿宋_GB2312" w:hint="eastAsia"/>
          <w:b/>
          <w:sz w:val="28"/>
        </w:rPr>
        <w:t>电子邮箱</w:t>
      </w:r>
      <w:r w:rsidRPr="00970D35">
        <w:rPr>
          <w:rFonts w:ascii="黑体" w:eastAsia="黑体" w:hAnsi="仿宋_GB2312" w:hint="eastAsia"/>
          <w:b/>
          <w:sz w:val="28"/>
        </w:rPr>
        <w:t>：</w:t>
      </w:r>
      <w:r>
        <w:rPr>
          <w:rFonts w:ascii="仿宋_GB2312" w:eastAsia="仿宋_GB2312" w:hAnsi="仿宋_GB2312" w:hint="eastAsia"/>
          <w:sz w:val="28"/>
          <w:u w:val="single"/>
        </w:rPr>
        <w:t xml:space="preserve">           </w:t>
      </w:r>
      <w:r w:rsidRPr="001D651F">
        <w:rPr>
          <w:rFonts w:ascii="仿宋_GB2312" w:eastAsia="仿宋_GB2312" w:hAnsi="仿宋_GB2312" w:hint="eastAsia"/>
          <w:sz w:val="28"/>
          <w:u w:val="single"/>
        </w:rPr>
        <w:t xml:space="preserve">   </w:t>
      </w:r>
      <w:r w:rsidRPr="001D651F">
        <w:rPr>
          <w:rFonts w:ascii="黑体" w:eastAsia="黑体" w:hAnsi="仿宋_GB2312" w:hint="eastAsia"/>
          <w:b/>
          <w:sz w:val="28"/>
          <w:u w:val="single"/>
        </w:rPr>
        <w:t xml:space="preserve"> </w:t>
      </w:r>
      <w:r w:rsidRPr="001D651F">
        <w:rPr>
          <w:rFonts w:ascii="黑体" w:eastAsia="黑体" w:hAnsi="仿宋_GB2312"/>
          <w:b/>
          <w:sz w:val="28"/>
          <w:u w:val="single"/>
        </w:rPr>
        <w:t xml:space="preserve">    </w:t>
      </w:r>
      <w:r w:rsidRPr="001D651F">
        <w:rPr>
          <w:rFonts w:ascii="仿宋_GB2312" w:eastAsia="仿宋_GB2312" w:hAnsi="仿宋_GB2312" w:hint="eastAsia"/>
          <w:sz w:val="28"/>
          <w:u w:val="single"/>
        </w:rPr>
        <w:t xml:space="preserve">    </w:t>
      </w:r>
      <w:r>
        <w:rPr>
          <w:rFonts w:ascii="仿宋_GB2312" w:eastAsia="仿宋_GB2312" w:hAnsi="仿宋_GB2312" w:hint="eastAsia"/>
          <w:sz w:val="28"/>
          <w:u w:val="single"/>
        </w:rPr>
        <w:t xml:space="preserve">            </w:t>
      </w:r>
      <w:r>
        <w:rPr>
          <w:rFonts w:ascii="仿宋_GB2312" w:eastAsia="仿宋_GB2312" w:hAnsi="仿宋_GB2312"/>
          <w:sz w:val="28"/>
          <w:u w:val="single"/>
        </w:rPr>
        <w:t xml:space="preserve">       </w:t>
      </w:r>
      <w:r>
        <w:rPr>
          <w:rFonts w:ascii="仿宋_GB2312" w:eastAsia="仿宋_GB2312" w:hAnsi="仿宋_GB2312" w:hint="eastAsia"/>
          <w:sz w:val="28"/>
          <w:u w:val="single"/>
        </w:rPr>
        <w:t xml:space="preserve"> </w:t>
      </w:r>
    </w:p>
    <w:p w:rsidR="00E94015" w:rsidRDefault="00E94015" w:rsidP="00E94015">
      <w:pPr>
        <w:ind w:leftChars="103" w:left="216" w:firstLineChars="72" w:firstLine="202"/>
        <w:rPr>
          <w:rFonts w:ascii="仿宋_GB2312" w:eastAsia="仿宋_GB2312" w:hAnsi="仿宋_GB2312"/>
          <w:sz w:val="28"/>
          <w:u w:val="single"/>
        </w:rPr>
      </w:pPr>
      <w:r w:rsidRPr="00BD51F7">
        <w:rPr>
          <w:rFonts w:ascii="黑体" w:eastAsia="黑体" w:hAnsi="仿宋_GB2312" w:hint="eastAsia"/>
          <w:b/>
          <w:sz w:val="28"/>
        </w:rPr>
        <w:t xml:space="preserve">课题起止时间： </w:t>
      </w:r>
      <w:r>
        <w:rPr>
          <w:rFonts w:ascii="仿宋_GB2312" w:eastAsia="仿宋_GB2312" w:hAnsi="仿宋_GB2312" w:hint="eastAsia"/>
          <w:sz w:val="28"/>
          <w:u w:val="single"/>
        </w:rPr>
        <w:t xml:space="preserve">                                    </w:t>
      </w:r>
      <w:r w:rsidR="00C339D7">
        <w:rPr>
          <w:rFonts w:ascii="仿宋_GB2312" w:eastAsia="仿宋_GB2312" w:hAnsi="仿宋_GB2312"/>
          <w:sz w:val="28"/>
          <w:u w:val="single"/>
        </w:rPr>
        <w:t xml:space="preserve"> </w:t>
      </w:r>
      <w:r>
        <w:rPr>
          <w:rFonts w:ascii="仿宋_GB2312" w:eastAsia="仿宋_GB2312" w:hAnsi="仿宋_GB2312" w:hint="eastAsia"/>
          <w:sz w:val="28"/>
          <w:u w:val="single"/>
        </w:rPr>
        <w:t xml:space="preserve"> </w:t>
      </w:r>
    </w:p>
    <w:p w:rsidR="00E94015" w:rsidRDefault="00E94015" w:rsidP="00E94015">
      <w:pPr>
        <w:jc w:val="center"/>
        <w:rPr>
          <w:rFonts w:ascii="仿宋_GB2312" w:eastAsia="仿宋_GB2312" w:hAnsi="仿宋_GB2312"/>
          <w:sz w:val="28"/>
        </w:rPr>
      </w:pPr>
    </w:p>
    <w:p w:rsidR="00E94015" w:rsidRDefault="00E94015" w:rsidP="00E94015">
      <w:pPr>
        <w:jc w:val="center"/>
        <w:rPr>
          <w:rFonts w:ascii="仿宋_GB2312" w:eastAsia="仿宋_GB2312" w:hAnsi="仿宋_GB2312"/>
          <w:sz w:val="28"/>
        </w:rPr>
      </w:pPr>
    </w:p>
    <w:p w:rsidR="00E94015" w:rsidRPr="00BD51F7" w:rsidRDefault="00E94015" w:rsidP="00E94015">
      <w:pPr>
        <w:jc w:val="center"/>
        <w:rPr>
          <w:rFonts w:ascii="黑体" w:eastAsia="黑体" w:hAnsi="仿宋_GB2312"/>
          <w:b/>
          <w:sz w:val="28"/>
        </w:rPr>
      </w:pPr>
      <w:r w:rsidRPr="00BD51F7">
        <w:rPr>
          <w:rFonts w:ascii="黑体" w:eastAsia="黑体" w:hAnsi="仿宋_GB2312" w:hint="eastAsia"/>
          <w:b/>
          <w:sz w:val="28"/>
        </w:rPr>
        <w:t>江苏省建筑科学研究院有限公司</w:t>
      </w:r>
    </w:p>
    <w:p w:rsidR="00E94015" w:rsidRPr="00BD51F7" w:rsidRDefault="00E94015" w:rsidP="00E94015">
      <w:pPr>
        <w:jc w:val="center"/>
        <w:rPr>
          <w:rFonts w:ascii="黑体" w:eastAsia="黑体" w:hAnsi="仿宋_GB2312"/>
          <w:b/>
          <w:sz w:val="28"/>
        </w:rPr>
      </w:pPr>
      <w:r w:rsidRPr="00BD51F7">
        <w:rPr>
          <w:rFonts w:ascii="黑体" w:eastAsia="黑体" w:hAnsi="仿宋_GB2312" w:hint="eastAsia"/>
          <w:b/>
          <w:sz w:val="28"/>
        </w:rPr>
        <w:t>高性能土木工程材料国家重点实验室</w:t>
      </w:r>
    </w:p>
    <w:p w:rsidR="00E94015" w:rsidRPr="00BD51F7" w:rsidRDefault="00E94015" w:rsidP="00E94015">
      <w:pPr>
        <w:jc w:val="center"/>
        <w:rPr>
          <w:rFonts w:ascii="黑体" w:eastAsia="黑体" w:hAnsi="仿宋_GB2312"/>
          <w:b/>
          <w:sz w:val="28"/>
        </w:rPr>
      </w:pPr>
      <w:r w:rsidRPr="00BD51F7">
        <w:rPr>
          <w:rFonts w:ascii="黑体" w:eastAsia="黑体" w:hAnsi="仿宋_GB2312" w:hint="eastAsia"/>
          <w:b/>
          <w:sz w:val="28"/>
        </w:rPr>
        <w:t>二0</w:t>
      </w:r>
      <w:r w:rsidR="00C339D7">
        <w:rPr>
          <w:rFonts w:ascii="黑体" w:eastAsia="黑体" w:hAnsi="仿宋_GB2312" w:hint="eastAsia"/>
          <w:b/>
          <w:sz w:val="28"/>
        </w:rPr>
        <w:t>二0</w:t>
      </w:r>
      <w:r w:rsidRPr="00BD51F7">
        <w:rPr>
          <w:rFonts w:ascii="黑体" w:eastAsia="黑体" w:hAnsi="仿宋_GB2312" w:hint="eastAsia"/>
          <w:b/>
          <w:sz w:val="28"/>
        </w:rPr>
        <w:t>年</w:t>
      </w:r>
      <w:r w:rsidR="00C339D7">
        <w:rPr>
          <w:rFonts w:ascii="黑体" w:eastAsia="黑体" w:hAnsi="仿宋_GB2312" w:hint="eastAsia"/>
          <w:b/>
          <w:sz w:val="28"/>
        </w:rPr>
        <w:t>三</w:t>
      </w:r>
      <w:r w:rsidRPr="00BD51F7">
        <w:rPr>
          <w:rFonts w:ascii="黑体" w:eastAsia="黑体" w:hAnsi="仿宋_GB2312" w:hint="eastAsia"/>
          <w:b/>
          <w:sz w:val="28"/>
        </w:rPr>
        <w:t>月</w:t>
      </w:r>
    </w:p>
    <w:p w:rsidR="00E94015" w:rsidRDefault="00E94015">
      <w:pPr>
        <w:spacing w:line="360" w:lineRule="auto"/>
        <w:ind w:firstLine="420"/>
        <w:jc w:val="center"/>
        <w:rPr>
          <w:rFonts w:ascii="方正小标宋_GBK" w:eastAsia="方正小标宋_GBK" w:hAnsi="方正小标宋_GBK" w:cs="方正小标宋_GBK"/>
          <w:sz w:val="36"/>
          <w:szCs w:val="36"/>
        </w:rPr>
        <w:sectPr w:rsidR="00E94015">
          <w:footerReference w:type="default" r:id="rId9"/>
          <w:pgSz w:w="11906" w:h="16838"/>
          <w:pgMar w:top="1440" w:right="1800" w:bottom="1440" w:left="1800" w:header="851" w:footer="850" w:gutter="0"/>
          <w:pgBorders>
            <w:top w:val="none" w:sz="0" w:space="1" w:color="auto"/>
            <w:left w:val="none" w:sz="0" w:space="4" w:color="auto"/>
            <w:bottom w:val="none" w:sz="0" w:space="1" w:color="auto"/>
            <w:right w:val="none" w:sz="0" w:space="4" w:color="auto"/>
          </w:pgBorders>
          <w:pgNumType w:start="121"/>
          <w:cols w:space="720"/>
          <w:titlePg/>
          <w:docGrid w:type="lines" w:linePitch="312"/>
        </w:sectPr>
      </w:pPr>
    </w:p>
    <w:p w:rsidR="00766EF1" w:rsidRPr="00C339D7" w:rsidRDefault="00766EF1" w:rsidP="00C339D7">
      <w:pPr>
        <w:jc w:val="center"/>
        <w:rPr>
          <w:rFonts w:ascii="仿宋_GB2312" w:eastAsia="仿宋_GB2312" w:hAnsi="仿宋_GB2312"/>
          <w:b/>
          <w:bCs/>
          <w:sz w:val="48"/>
          <w:szCs w:val="20"/>
        </w:rPr>
      </w:pPr>
      <w:r w:rsidRPr="00C339D7">
        <w:rPr>
          <w:rFonts w:ascii="仿宋_GB2312" w:eastAsia="仿宋_GB2312" w:hAnsi="仿宋_GB2312" w:hint="eastAsia"/>
          <w:b/>
          <w:bCs/>
          <w:sz w:val="48"/>
          <w:szCs w:val="20"/>
        </w:rPr>
        <w:lastRenderedPageBreak/>
        <w:t>编</w:t>
      </w:r>
      <w:r w:rsidR="00C339D7">
        <w:rPr>
          <w:rFonts w:ascii="仿宋_GB2312" w:eastAsia="仿宋_GB2312" w:hAnsi="仿宋_GB2312" w:hint="eastAsia"/>
          <w:b/>
          <w:bCs/>
          <w:sz w:val="48"/>
          <w:szCs w:val="20"/>
        </w:rPr>
        <w:t xml:space="preserve"> </w:t>
      </w:r>
      <w:r w:rsidRPr="00C339D7">
        <w:rPr>
          <w:rFonts w:ascii="仿宋_GB2312" w:eastAsia="仿宋_GB2312" w:hAnsi="仿宋_GB2312" w:hint="eastAsia"/>
          <w:b/>
          <w:bCs/>
          <w:sz w:val="48"/>
          <w:szCs w:val="20"/>
        </w:rPr>
        <w:t>写</w:t>
      </w:r>
      <w:r w:rsidR="00C339D7">
        <w:rPr>
          <w:rFonts w:ascii="仿宋_GB2312" w:eastAsia="仿宋_GB2312" w:hAnsi="仿宋_GB2312" w:hint="eastAsia"/>
          <w:b/>
          <w:bCs/>
          <w:sz w:val="48"/>
          <w:szCs w:val="20"/>
        </w:rPr>
        <w:t xml:space="preserve"> </w:t>
      </w:r>
      <w:r w:rsidRPr="00C339D7">
        <w:rPr>
          <w:rFonts w:ascii="仿宋_GB2312" w:eastAsia="仿宋_GB2312" w:hAnsi="仿宋_GB2312" w:hint="eastAsia"/>
          <w:b/>
          <w:bCs/>
          <w:sz w:val="48"/>
          <w:szCs w:val="20"/>
        </w:rPr>
        <w:t>说</w:t>
      </w:r>
      <w:r w:rsidR="00C339D7">
        <w:rPr>
          <w:rFonts w:ascii="仿宋_GB2312" w:eastAsia="仿宋_GB2312" w:hAnsi="仿宋_GB2312" w:hint="eastAsia"/>
          <w:b/>
          <w:bCs/>
          <w:sz w:val="48"/>
          <w:szCs w:val="20"/>
        </w:rPr>
        <w:t xml:space="preserve"> </w:t>
      </w:r>
      <w:r w:rsidRPr="00C339D7">
        <w:rPr>
          <w:rFonts w:ascii="仿宋_GB2312" w:eastAsia="仿宋_GB2312" w:hAnsi="仿宋_GB2312" w:hint="eastAsia"/>
          <w:b/>
          <w:bCs/>
          <w:sz w:val="48"/>
          <w:szCs w:val="20"/>
        </w:rPr>
        <w:t>明</w:t>
      </w:r>
    </w:p>
    <w:p w:rsidR="00766EF1" w:rsidRDefault="00766EF1">
      <w:pPr>
        <w:spacing w:line="360" w:lineRule="auto"/>
        <w:rPr>
          <w:rFonts w:ascii="Times New Roman" w:eastAsia="方正仿宋简体" w:hAnsi="Times New Roman"/>
          <w:sz w:val="28"/>
          <w:szCs w:val="28"/>
        </w:rPr>
      </w:pPr>
    </w:p>
    <w:p w:rsidR="00766EF1" w:rsidRPr="00C339D7" w:rsidRDefault="00C339D7" w:rsidP="00C339D7">
      <w:pPr>
        <w:adjustRightInd w:val="0"/>
        <w:snapToGrid w:val="0"/>
        <w:spacing w:beforeLines="50" w:before="156" w:line="580" w:lineRule="exact"/>
        <w:rPr>
          <w:rFonts w:ascii="仿宋_GB2312" w:eastAsia="仿宋_GB2312" w:hAnsi="仿宋_GB2312"/>
          <w:sz w:val="28"/>
          <w:szCs w:val="20"/>
        </w:rPr>
      </w:pPr>
      <w:r>
        <w:rPr>
          <w:rFonts w:ascii="仿宋_GB2312" w:eastAsia="仿宋_GB2312" w:hAnsi="仿宋_GB2312" w:hint="eastAsia"/>
          <w:sz w:val="28"/>
          <w:szCs w:val="20"/>
        </w:rPr>
        <w:t>1、</w:t>
      </w:r>
      <w:r w:rsidR="00766EF1" w:rsidRPr="00C339D7">
        <w:rPr>
          <w:rFonts w:ascii="仿宋_GB2312" w:eastAsia="仿宋_GB2312" w:hAnsi="仿宋_GB2312" w:hint="eastAsia"/>
          <w:sz w:val="28"/>
          <w:szCs w:val="20"/>
        </w:rPr>
        <w:t>课题负责人负责组织研究人员编写科技报告，并按</w:t>
      </w:r>
      <w:r w:rsidR="00BB129F" w:rsidRPr="00C339D7">
        <w:rPr>
          <w:rFonts w:ascii="仿宋_GB2312" w:eastAsia="仿宋_GB2312" w:hAnsi="仿宋_GB2312" w:hint="eastAsia"/>
          <w:sz w:val="28"/>
          <w:szCs w:val="20"/>
        </w:rPr>
        <w:t>高性能土木工程材料国家重点实验室</w:t>
      </w:r>
      <w:r w:rsidR="00766EF1" w:rsidRPr="00C339D7">
        <w:rPr>
          <w:rFonts w:ascii="仿宋_GB2312" w:eastAsia="仿宋_GB2312" w:hAnsi="仿宋_GB2312" w:hint="eastAsia"/>
          <w:sz w:val="28"/>
          <w:szCs w:val="20"/>
        </w:rPr>
        <w:t>要求审核和提交。</w:t>
      </w:r>
    </w:p>
    <w:p w:rsidR="00766EF1" w:rsidRPr="00C339D7" w:rsidRDefault="00C339D7" w:rsidP="00C339D7">
      <w:pPr>
        <w:adjustRightInd w:val="0"/>
        <w:snapToGrid w:val="0"/>
        <w:spacing w:beforeLines="50" w:before="156" w:line="580" w:lineRule="exact"/>
        <w:rPr>
          <w:rFonts w:ascii="仿宋_GB2312" w:eastAsia="仿宋_GB2312" w:hAnsi="仿宋_GB2312"/>
          <w:sz w:val="28"/>
          <w:szCs w:val="20"/>
        </w:rPr>
      </w:pPr>
      <w:r w:rsidRPr="00C339D7">
        <w:rPr>
          <w:rFonts w:ascii="仿宋_GB2312" w:eastAsia="仿宋_GB2312" w:hAnsi="仿宋_GB2312" w:hint="eastAsia"/>
          <w:sz w:val="28"/>
          <w:szCs w:val="20"/>
        </w:rPr>
        <w:t>2、</w:t>
      </w:r>
      <w:r w:rsidR="00766EF1" w:rsidRPr="00C339D7">
        <w:rPr>
          <w:rFonts w:ascii="仿宋_GB2312" w:eastAsia="仿宋_GB2312" w:hAnsi="仿宋_GB2312" w:hint="eastAsia"/>
          <w:sz w:val="28"/>
          <w:szCs w:val="20"/>
        </w:rPr>
        <w:t>科技报告一般包括封面、目录、正文、附录</w:t>
      </w:r>
      <w:r w:rsidR="00BB129F" w:rsidRPr="00C339D7">
        <w:rPr>
          <w:rFonts w:ascii="仿宋_GB2312" w:eastAsia="仿宋_GB2312" w:hAnsi="仿宋_GB2312" w:hint="eastAsia"/>
          <w:sz w:val="28"/>
          <w:szCs w:val="20"/>
        </w:rPr>
        <w:t>、</w:t>
      </w:r>
      <w:r w:rsidR="00766EF1" w:rsidRPr="00C339D7">
        <w:rPr>
          <w:rFonts w:ascii="仿宋_GB2312" w:eastAsia="仿宋_GB2312" w:hAnsi="仿宋_GB2312" w:hint="eastAsia"/>
          <w:sz w:val="28"/>
          <w:szCs w:val="20"/>
        </w:rPr>
        <w:t>参考文献等部分。</w:t>
      </w:r>
    </w:p>
    <w:p w:rsidR="00766EF1" w:rsidRPr="00C339D7" w:rsidRDefault="00C339D7" w:rsidP="00C339D7">
      <w:pPr>
        <w:adjustRightInd w:val="0"/>
        <w:snapToGrid w:val="0"/>
        <w:spacing w:beforeLines="50" w:before="156" w:line="580" w:lineRule="exact"/>
        <w:rPr>
          <w:rFonts w:ascii="仿宋_GB2312" w:eastAsia="仿宋_GB2312" w:hAnsi="仿宋_GB2312"/>
          <w:sz w:val="28"/>
          <w:szCs w:val="20"/>
        </w:rPr>
      </w:pPr>
      <w:r w:rsidRPr="00C339D7">
        <w:rPr>
          <w:rFonts w:ascii="仿宋_GB2312" w:eastAsia="仿宋_GB2312" w:hAnsi="仿宋_GB2312" w:hint="eastAsia"/>
          <w:sz w:val="28"/>
          <w:szCs w:val="20"/>
        </w:rPr>
        <w:t>3、</w:t>
      </w:r>
      <w:r w:rsidR="00766EF1" w:rsidRPr="00C339D7">
        <w:rPr>
          <w:rFonts w:ascii="仿宋_GB2312" w:eastAsia="仿宋_GB2312" w:hAnsi="仿宋_GB2312" w:hint="eastAsia"/>
          <w:sz w:val="28"/>
          <w:szCs w:val="20"/>
        </w:rPr>
        <w:t>报告内容应客观真实、准确完整、层次清晰。本领域的专业读者依据这些描述能重复调查研究过程、评议研究结果。</w:t>
      </w:r>
    </w:p>
    <w:p w:rsidR="00C339D7" w:rsidRDefault="00C339D7" w:rsidP="00C339D7">
      <w:pPr>
        <w:adjustRightInd w:val="0"/>
        <w:snapToGrid w:val="0"/>
        <w:spacing w:beforeLines="50" w:before="156" w:line="580" w:lineRule="exact"/>
        <w:rPr>
          <w:rFonts w:ascii="方正仿宋_GBK" w:eastAsia="方正仿宋_GBK" w:hAnsi="方正仿宋_GBK" w:cs="方正仿宋_GBK"/>
          <w:sz w:val="28"/>
          <w:szCs w:val="28"/>
        </w:rPr>
      </w:pPr>
    </w:p>
    <w:p w:rsidR="00C339D7" w:rsidRDefault="00C339D7" w:rsidP="00C339D7">
      <w:pPr>
        <w:adjustRightInd w:val="0"/>
        <w:snapToGrid w:val="0"/>
        <w:spacing w:beforeLines="50" w:before="156" w:line="580" w:lineRule="exact"/>
        <w:rPr>
          <w:rFonts w:ascii="方正仿宋_GBK" w:eastAsia="方正仿宋_GBK" w:hAnsi="方正仿宋_GBK" w:cs="方正仿宋_GBK"/>
          <w:sz w:val="28"/>
          <w:szCs w:val="28"/>
        </w:rPr>
      </w:pPr>
    </w:p>
    <w:p w:rsidR="00DE295A" w:rsidRDefault="00766EF1" w:rsidP="00784584">
      <w:pPr>
        <w:autoSpaceDE w:val="0"/>
        <w:autoSpaceDN w:val="0"/>
        <w:adjustRightInd w:val="0"/>
        <w:spacing w:line="360" w:lineRule="auto"/>
        <w:jc w:val="center"/>
        <w:rPr>
          <w:rFonts w:ascii="方正仿宋_GBK" w:eastAsia="方正仿宋_GBK" w:hAnsi="方正仿宋_GBK" w:cs="方正仿宋_GBK"/>
          <w:b/>
          <w:kern w:val="0"/>
          <w:sz w:val="28"/>
          <w:szCs w:val="28"/>
        </w:rPr>
      </w:pPr>
      <w:r>
        <w:rPr>
          <w:rFonts w:ascii="方正仿宋_GBK" w:eastAsia="方正仿宋_GBK" w:hAnsi="方正仿宋_GBK" w:cs="方正仿宋_GBK" w:hint="eastAsia"/>
          <w:b/>
          <w:kern w:val="0"/>
          <w:sz w:val="28"/>
          <w:szCs w:val="28"/>
        </w:rPr>
        <w:br w:type="page"/>
      </w:r>
    </w:p>
    <w:p w:rsidR="00766EF1" w:rsidRDefault="00766EF1" w:rsidP="00986A92">
      <w:pPr>
        <w:jc w:val="center"/>
        <w:rPr>
          <w:rFonts w:ascii="方正小标宋_GBK" w:eastAsia="方正小标宋_GBK" w:hAnsi="方正小标宋_GBK" w:cs="方正小标宋_GBK"/>
          <w:sz w:val="32"/>
          <w:szCs w:val="32"/>
        </w:rPr>
      </w:pPr>
      <w:r>
        <w:rPr>
          <w:rFonts w:ascii="方正小标宋_GBK" w:eastAsia="方正小标宋_GBK" w:hAnsi="方正小标宋_GBK" w:cs="方正小标宋_GBK" w:hint="eastAsia"/>
          <w:sz w:val="32"/>
          <w:szCs w:val="32"/>
        </w:rPr>
        <w:lastRenderedPageBreak/>
        <w:t>报告全文</w:t>
      </w:r>
    </w:p>
    <w:p w:rsidR="00766EF1" w:rsidRDefault="00766EF1">
      <w:pPr>
        <w:spacing w:line="580" w:lineRule="exact"/>
        <w:ind w:firstLineChars="200" w:firstLine="560"/>
        <w:rPr>
          <w:rFonts w:ascii="方正仿宋_GBK" w:eastAsia="方正仿宋_GBK" w:hAnsi="方正仿宋_GBK" w:cs="方正仿宋_GBK"/>
          <w:sz w:val="28"/>
          <w:szCs w:val="28"/>
        </w:rPr>
      </w:pPr>
      <w:r>
        <w:rPr>
          <w:rFonts w:ascii="方正仿宋_GBK" w:eastAsia="方正仿宋_GBK" w:hAnsi="方正仿宋_GBK" w:cs="方正仿宋_GBK" w:hint="eastAsia"/>
          <w:sz w:val="28"/>
          <w:szCs w:val="28"/>
        </w:rPr>
        <w:t>报告全文包括目</w:t>
      </w:r>
      <w:r w:rsidR="00C339D7">
        <w:rPr>
          <w:rFonts w:ascii="方正仿宋_GBK" w:eastAsia="方正仿宋_GBK" w:hAnsi="方正仿宋_GBK" w:cs="方正仿宋_GBK" w:hint="eastAsia"/>
          <w:sz w:val="28"/>
          <w:szCs w:val="28"/>
        </w:rPr>
        <w:t>录</w:t>
      </w:r>
      <w:r>
        <w:rPr>
          <w:rFonts w:ascii="方正仿宋_GBK" w:eastAsia="方正仿宋_GBK" w:hAnsi="方正仿宋_GBK" w:cs="方正仿宋_GBK" w:hint="eastAsia"/>
          <w:sz w:val="28"/>
          <w:szCs w:val="28"/>
        </w:rPr>
        <w:t>、插图清单、附表清单、正文、参考文献，各部分撰写要求如下：</w:t>
      </w:r>
    </w:p>
    <w:p w:rsidR="00766EF1" w:rsidRDefault="00766EF1">
      <w:pPr>
        <w:spacing w:line="360" w:lineRule="auto"/>
        <w:ind w:firstLineChars="200" w:firstLine="420"/>
        <w:rPr>
          <w:rFonts w:ascii="宋体" w:hAnsi="宋体" w:cs="ArialUnicodeMS"/>
          <w:kern w:val="0"/>
          <w:szCs w:val="21"/>
        </w:rPr>
      </w:pPr>
    </w:p>
    <w:p w:rsidR="00766EF1" w:rsidRDefault="00766EF1">
      <w:pPr>
        <w:widowControl/>
        <w:spacing w:line="560" w:lineRule="exact"/>
        <w:jc w:val="center"/>
        <w:rPr>
          <w:rFonts w:ascii="方正小标宋_GBK" w:eastAsia="方正小标宋_GBK" w:hAnsi="方正小标宋_GBK" w:cs="方正小标宋_GBK"/>
          <w:sz w:val="32"/>
          <w:szCs w:val="32"/>
        </w:rPr>
      </w:pPr>
      <w:r>
        <w:rPr>
          <w:rFonts w:ascii="方正小标宋_GBK" w:eastAsia="方正小标宋_GBK" w:hAnsi="方正小标宋_GBK" w:cs="方正小标宋_GBK" w:hint="eastAsia"/>
          <w:sz w:val="32"/>
          <w:szCs w:val="32"/>
        </w:rPr>
        <w:t>目</w:t>
      </w:r>
      <w:r w:rsidR="00C339D7">
        <w:rPr>
          <w:rFonts w:ascii="方正小标宋_GBK" w:eastAsia="方正小标宋_GBK" w:hAnsi="方正小标宋_GBK" w:cs="方正小标宋_GBK" w:hint="eastAsia"/>
          <w:sz w:val="32"/>
          <w:szCs w:val="32"/>
        </w:rPr>
        <w:t xml:space="preserve"> </w:t>
      </w:r>
      <w:r w:rsidR="00C339D7">
        <w:rPr>
          <w:rFonts w:ascii="方正小标宋_GBK" w:eastAsia="方正小标宋_GBK" w:hAnsi="方正小标宋_GBK" w:cs="方正小标宋_GBK"/>
          <w:sz w:val="32"/>
          <w:szCs w:val="32"/>
        </w:rPr>
        <w:t xml:space="preserve"> </w:t>
      </w:r>
      <w:r w:rsidR="00C339D7">
        <w:rPr>
          <w:rFonts w:ascii="方正小标宋_GBK" w:eastAsia="方正小标宋_GBK" w:hAnsi="方正小标宋_GBK" w:cs="方正小标宋_GBK" w:hint="eastAsia"/>
          <w:sz w:val="32"/>
          <w:szCs w:val="32"/>
        </w:rPr>
        <w:t>录</w:t>
      </w:r>
    </w:p>
    <w:p w:rsidR="00766EF1" w:rsidRDefault="00766EF1">
      <w:pPr>
        <w:spacing w:line="560" w:lineRule="exact"/>
        <w:rPr>
          <w:rFonts w:ascii="Times New Roman" w:eastAsia="方正仿宋简体" w:hAnsi="Times New Roman"/>
          <w:sz w:val="28"/>
          <w:szCs w:val="28"/>
        </w:rPr>
      </w:pPr>
      <w:r>
        <w:rPr>
          <w:rFonts w:ascii="Times New Roman" w:eastAsia="方正仿宋简体" w:hAnsi="Times New Roman" w:hint="eastAsia"/>
          <w:sz w:val="28"/>
          <w:szCs w:val="28"/>
        </w:rPr>
        <w:t xml:space="preserve"> </w:t>
      </w:r>
    </w:p>
    <w:p w:rsidR="00766EF1" w:rsidRDefault="00766EF1">
      <w:pPr>
        <w:spacing w:line="560" w:lineRule="exact"/>
        <w:ind w:firstLineChars="200" w:firstLine="560"/>
        <w:rPr>
          <w:rFonts w:ascii="方正仿宋_GBK" w:eastAsia="方正仿宋_GBK" w:hAnsi="方正仿宋_GBK" w:cs="方正仿宋_GBK"/>
          <w:sz w:val="28"/>
          <w:szCs w:val="28"/>
        </w:rPr>
      </w:pPr>
      <w:r>
        <w:rPr>
          <w:rFonts w:ascii="方正仿宋_GBK" w:eastAsia="方正仿宋_GBK" w:hAnsi="方正仿宋_GBK" w:cs="方正仿宋_GBK" w:hint="eastAsia"/>
          <w:sz w:val="28"/>
          <w:szCs w:val="28"/>
        </w:rPr>
        <w:t>目</w:t>
      </w:r>
      <w:r w:rsidR="00C339D7">
        <w:rPr>
          <w:rFonts w:ascii="方正仿宋_GBK" w:eastAsia="方正仿宋_GBK" w:hAnsi="方正仿宋_GBK" w:cs="方正仿宋_GBK" w:hint="eastAsia"/>
          <w:sz w:val="28"/>
          <w:szCs w:val="28"/>
        </w:rPr>
        <w:t>录</w:t>
      </w:r>
      <w:r>
        <w:rPr>
          <w:rFonts w:ascii="方正仿宋_GBK" w:eastAsia="方正仿宋_GBK" w:hAnsi="方正仿宋_GBK" w:cs="方正仿宋_GBK" w:hint="eastAsia"/>
          <w:sz w:val="28"/>
          <w:szCs w:val="28"/>
        </w:rPr>
        <w:t>应自动生成，目</w:t>
      </w:r>
      <w:r w:rsidR="00C339D7">
        <w:rPr>
          <w:rFonts w:ascii="方正仿宋_GBK" w:eastAsia="方正仿宋_GBK" w:hAnsi="方正仿宋_GBK" w:cs="方正仿宋_GBK" w:hint="eastAsia"/>
          <w:sz w:val="28"/>
          <w:szCs w:val="28"/>
        </w:rPr>
        <w:t>录</w:t>
      </w:r>
      <w:r>
        <w:rPr>
          <w:rFonts w:ascii="方正仿宋_GBK" w:eastAsia="方正仿宋_GBK" w:hAnsi="方正仿宋_GBK" w:cs="方正仿宋_GBK" w:hint="eastAsia"/>
          <w:sz w:val="28"/>
          <w:szCs w:val="28"/>
        </w:rPr>
        <w:t>级别一般列至正文的第二层级或第三层级的章节，内容应包括章节编号、标题和页码。章节编号需采用数字编号格式（见图示），引言不编章节号或编号为0。报告前置部分页码（包括目录、插图清单、附表清单等）用罗马数字从I开始编码。正文页码用阿拉伯数字从1开始编码，示例如下：</w:t>
      </w:r>
    </w:p>
    <w:p w:rsidR="00766EF1" w:rsidRDefault="00766EF1">
      <w:pPr>
        <w:spacing w:line="560" w:lineRule="exact"/>
        <w:ind w:firstLineChars="200" w:firstLine="560"/>
        <w:rPr>
          <w:rFonts w:ascii="方正仿宋_GBK" w:eastAsia="方正仿宋_GBK" w:hAnsi="方正仿宋_GBK" w:cs="方正仿宋_GBK"/>
          <w:sz w:val="28"/>
          <w:szCs w:val="28"/>
        </w:rPr>
      </w:pPr>
    </w:p>
    <w:p w:rsidR="00766EF1" w:rsidRDefault="006A3A3F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33825" cy="3857625"/>
            <wp:effectExtent l="19050" t="0" r="9525" b="0"/>
            <wp:docPr id="1" name="Picture 1" descr="]~D0}9L))JBZ%%CI~`{0L9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]~D0}9L))JBZ%%CI~`{0L9T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EF1" w:rsidRDefault="00766EF1">
      <w:pPr>
        <w:sectPr w:rsidR="00766EF1">
          <w:pgSz w:w="11906" w:h="16838"/>
          <w:pgMar w:top="1440" w:right="1800" w:bottom="1440" w:left="1800" w:header="851" w:footer="850" w:gutter="0"/>
          <w:pgBorders>
            <w:top w:val="none" w:sz="0" w:space="1" w:color="auto"/>
            <w:left w:val="none" w:sz="0" w:space="4" w:color="auto"/>
            <w:bottom w:val="none" w:sz="0" w:space="1" w:color="auto"/>
            <w:right w:val="none" w:sz="0" w:space="4" w:color="auto"/>
          </w:pgBorders>
          <w:pgNumType w:start="121"/>
          <w:cols w:space="720"/>
          <w:titlePg/>
          <w:docGrid w:type="lines" w:linePitch="312"/>
        </w:sectPr>
      </w:pPr>
    </w:p>
    <w:p w:rsidR="00766EF1" w:rsidRDefault="00766EF1"/>
    <w:p w:rsidR="00766EF1" w:rsidRDefault="00766EF1">
      <w:pPr>
        <w:widowControl/>
        <w:jc w:val="left"/>
      </w:pPr>
    </w:p>
    <w:p w:rsidR="00766EF1" w:rsidRDefault="00766EF1" w:rsidP="00C339D7">
      <w:pPr>
        <w:widowControl/>
        <w:jc w:val="center"/>
        <w:rPr>
          <w:rFonts w:ascii="方正小标宋_GBK" w:eastAsia="方正小标宋_GBK" w:hAnsi="方正小标宋_GBK" w:cs="方正小标宋_GBK"/>
          <w:sz w:val="32"/>
          <w:szCs w:val="32"/>
        </w:rPr>
      </w:pPr>
      <w:r>
        <w:rPr>
          <w:rFonts w:ascii="方正小标宋_GBK" w:eastAsia="方正小标宋_GBK" w:hAnsi="方正小标宋_GBK" w:cs="方正小标宋_GBK" w:hint="eastAsia"/>
          <w:sz w:val="32"/>
          <w:szCs w:val="32"/>
        </w:rPr>
        <w:t>插图</w:t>
      </w:r>
      <w:r w:rsidR="00C339D7">
        <w:rPr>
          <w:rFonts w:ascii="方正小标宋_GBK" w:eastAsia="方正小标宋_GBK" w:hAnsi="方正小标宋_GBK" w:cs="方正小标宋_GBK" w:hint="eastAsia"/>
          <w:sz w:val="32"/>
          <w:szCs w:val="32"/>
        </w:rPr>
        <w:t>清单</w:t>
      </w:r>
    </w:p>
    <w:p w:rsidR="00766EF1" w:rsidRDefault="00766EF1" w:rsidP="00C339D7">
      <w:pPr>
        <w:jc w:val="center"/>
        <w:rPr>
          <w:rFonts w:ascii="Times New Roman" w:eastAsia="方正仿宋简体" w:hAnsi="Times New Roman"/>
          <w:sz w:val="28"/>
          <w:szCs w:val="28"/>
        </w:rPr>
      </w:pPr>
    </w:p>
    <w:p w:rsidR="00766EF1" w:rsidRDefault="00766EF1" w:rsidP="00C339D7">
      <w:pPr>
        <w:ind w:firstLineChars="200" w:firstLine="560"/>
        <w:jc w:val="center"/>
        <w:rPr>
          <w:rFonts w:ascii="方正仿宋_GBK" w:eastAsia="方正仿宋_GBK" w:hAnsi="方正仿宋_GBK" w:cs="方正仿宋_GBK"/>
          <w:sz w:val="28"/>
          <w:szCs w:val="28"/>
        </w:rPr>
      </w:pPr>
      <w:r>
        <w:rPr>
          <w:rFonts w:ascii="方正仿宋_GBK" w:eastAsia="方正仿宋_GBK" w:hAnsi="方正仿宋_GBK" w:cs="方正仿宋_GBK" w:hint="eastAsia"/>
          <w:sz w:val="28"/>
          <w:szCs w:val="28"/>
        </w:rPr>
        <w:t>插图清单需另起一页，应列出图序、图题和页码，示例如下：</w:t>
      </w:r>
    </w:p>
    <w:p w:rsidR="00766EF1" w:rsidRDefault="00766EF1" w:rsidP="00C339D7">
      <w:pPr>
        <w:jc w:val="center"/>
      </w:pPr>
    </w:p>
    <w:p w:rsidR="00766EF1" w:rsidRDefault="006A3A3F" w:rsidP="00C339D7">
      <w:pPr>
        <w:ind w:left="210" w:hangingChars="100" w:hanging="210"/>
        <w:jc w:val="center"/>
      </w:pPr>
      <w:r>
        <w:rPr>
          <w:rFonts w:hint="eastAsia"/>
          <w:noProof/>
        </w:rPr>
        <w:drawing>
          <wp:inline distT="0" distB="0" distL="0" distR="0">
            <wp:extent cx="4067175" cy="29337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EF1" w:rsidRDefault="00766EF1"/>
    <w:p w:rsidR="00766EF1" w:rsidRDefault="00766EF1">
      <w:pPr>
        <w:widowControl/>
        <w:jc w:val="center"/>
        <w:rPr>
          <w:rFonts w:ascii="方正小标宋简体" w:eastAsia="方正小标宋简体"/>
          <w:sz w:val="32"/>
          <w:szCs w:val="32"/>
        </w:rPr>
      </w:pPr>
    </w:p>
    <w:p w:rsidR="00766EF1" w:rsidRDefault="00766EF1">
      <w:pPr>
        <w:widowControl/>
        <w:jc w:val="center"/>
        <w:rPr>
          <w:rFonts w:ascii="方正小标宋_GBK" w:eastAsia="方正小标宋_GBK" w:hAnsi="方正小标宋_GBK" w:cs="方正小标宋_GBK"/>
          <w:sz w:val="32"/>
          <w:szCs w:val="32"/>
        </w:rPr>
      </w:pPr>
      <w:r>
        <w:rPr>
          <w:rFonts w:ascii="方正小标宋_GBK" w:eastAsia="方正小标宋_GBK" w:hAnsi="方正小标宋_GBK" w:cs="方正小标宋_GBK" w:hint="eastAsia"/>
          <w:sz w:val="32"/>
          <w:szCs w:val="32"/>
        </w:rPr>
        <w:t>附表清单</w:t>
      </w:r>
    </w:p>
    <w:p w:rsidR="00766EF1" w:rsidRDefault="00766EF1">
      <w:pPr>
        <w:widowControl/>
        <w:jc w:val="center"/>
        <w:rPr>
          <w:rFonts w:ascii="方正小标宋简体" w:eastAsia="方正小标宋简体"/>
          <w:sz w:val="32"/>
          <w:szCs w:val="32"/>
        </w:rPr>
      </w:pPr>
    </w:p>
    <w:p w:rsidR="00766EF1" w:rsidRDefault="00766EF1">
      <w:pPr>
        <w:ind w:firstLineChars="200" w:firstLine="560"/>
        <w:rPr>
          <w:rFonts w:ascii="方正仿宋_GBK" w:eastAsia="方正仿宋_GBK" w:hAnsi="方正仿宋_GBK" w:cs="方正仿宋_GBK"/>
          <w:sz w:val="28"/>
          <w:szCs w:val="28"/>
        </w:rPr>
      </w:pPr>
      <w:r>
        <w:rPr>
          <w:rFonts w:ascii="方正仿宋_GBK" w:eastAsia="方正仿宋_GBK" w:hAnsi="方正仿宋_GBK" w:cs="方正仿宋_GBK" w:hint="eastAsia"/>
          <w:sz w:val="28"/>
          <w:szCs w:val="28"/>
        </w:rPr>
        <w:t>附表清单，另起一页，应列出表序、表题和页码。示例如下：</w:t>
      </w:r>
    </w:p>
    <w:p w:rsidR="00766EF1" w:rsidRDefault="00766EF1">
      <w:pPr>
        <w:ind w:firstLineChars="200" w:firstLine="560"/>
        <w:rPr>
          <w:rFonts w:ascii="Times New Roman" w:eastAsia="方正仿宋简体" w:hAnsi="Times New Roman"/>
          <w:sz w:val="28"/>
          <w:szCs w:val="28"/>
        </w:rPr>
      </w:pPr>
    </w:p>
    <w:p w:rsidR="00766EF1" w:rsidRDefault="00766EF1"/>
    <w:p w:rsidR="00766EF1" w:rsidRDefault="006A3A3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962400" cy="14478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EF1" w:rsidRDefault="00766EF1">
      <w:pPr>
        <w:snapToGrid w:val="0"/>
        <w:spacing w:line="460" w:lineRule="exact"/>
        <w:jc w:val="center"/>
        <w:rPr>
          <w:rFonts w:ascii="方正小标宋简体" w:eastAsia="方正小标宋简体" w:hAnsi="Times New Roman"/>
          <w:sz w:val="32"/>
          <w:szCs w:val="32"/>
        </w:rPr>
      </w:pPr>
      <w:r>
        <w:rPr>
          <w:rFonts w:ascii="宋体" w:hAnsi="宋体" w:cs="ArialUnicodeMS"/>
          <w:kern w:val="0"/>
          <w:szCs w:val="21"/>
        </w:rPr>
        <w:br w:type="page"/>
      </w:r>
      <w:r>
        <w:rPr>
          <w:rFonts w:ascii="方正小标宋简体" w:eastAsia="方正小标宋简体" w:hAnsi="Times New Roman" w:hint="eastAsia"/>
          <w:sz w:val="32"/>
          <w:szCs w:val="32"/>
        </w:rPr>
        <w:lastRenderedPageBreak/>
        <w:t>正  文</w:t>
      </w:r>
    </w:p>
    <w:p w:rsidR="00766EF1" w:rsidRDefault="00766EF1">
      <w:pPr>
        <w:snapToGrid w:val="0"/>
        <w:spacing w:line="460" w:lineRule="exact"/>
        <w:jc w:val="center"/>
        <w:rPr>
          <w:rFonts w:ascii="方正小标宋简体" w:eastAsia="方正小标宋简体" w:hAnsi="Times New Roman"/>
          <w:sz w:val="32"/>
          <w:szCs w:val="32"/>
        </w:rPr>
      </w:pPr>
    </w:p>
    <w:p w:rsidR="00766EF1" w:rsidRPr="00FC7544" w:rsidRDefault="00766EF1" w:rsidP="00986A92">
      <w:pPr>
        <w:snapToGrid w:val="0"/>
        <w:spacing w:line="540" w:lineRule="exact"/>
        <w:ind w:firstLineChars="200" w:firstLine="560"/>
        <w:rPr>
          <w:rFonts w:ascii="方正仿宋_GBK" w:eastAsia="方正仿宋_GBK" w:hAnsi="方正仿宋_GBK" w:cs="方正仿宋_GBK"/>
          <w:sz w:val="28"/>
          <w:szCs w:val="28"/>
        </w:rPr>
      </w:pPr>
      <w:r>
        <w:rPr>
          <w:rFonts w:ascii="方正仿宋_GBK" w:eastAsia="方正仿宋_GBK" w:hAnsi="方正仿宋_GBK" w:cs="方正仿宋_GBK" w:hint="eastAsia"/>
          <w:sz w:val="28"/>
          <w:szCs w:val="28"/>
        </w:rPr>
        <w:t>正文部分</w:t>
      </w:r>
      <w:r w:rsidRPr="00FC7544">
        <w:rPr>
          <w:rFonts w:ascii="方正仿宋_GBK" w:eastAsia="方正仿宋_GBK" w:hAnsi="方正仿宋_GBK" w:cs="方正仿宋_GBK" w:hint="eastAsia"/>
          <w:sz w:val="28"/>
          <w:szCs w:val="28"/>
        </w:rPr>
        <w:t>按引言、主体和结论三部分分章节撰写。针对研究对象、研究过程和研究方法、技术和结果等进行描述，以第三人称撰写。建议文中不使用“本项目”、“本课题”、“项目（课题）组”等字眼，改用“本研究”或“本报告”等措辞。报告全文应少涉及或不涉及组织管理方面的内容，不包含项目（课题）财务信息。</w:t>
      </w:r>
    </w:p>
    <w:p w:rsidR="00766EF1" w:rsidRPr="00FC7544" w:rsidRDefault="00766EF1" w:rsidP="00986A92">
      <w:pPr>
        <w:snapToGrid w:val="0"/>
        <w:spacing w:line="540" w:lineRule="exact"/>
        <w:ind w:firstLineChars="200" w:firstLine="560"/>
        <w:rPr>
          <w:rFonts w:ascii="方正仿宋_GBK" w:eastAsia="方正仿宋_GBK" w:hAnsi="方正仿宋_GBK" w:cs="方正仿宋_GBK"/>
          <w:sz w:val="28"/>
          <w:szCs w:val="28"/>
        </w:rPr>
      </w:pPr>
      <w:r w:rsidRPr="00FC7544">
        <w:rPr>
          <w:rFonts w:ascii="方正楷体_GBK" w:eastAsia="方正楷体_GBK" w:hAnsi="方正仿宋_GBK" w:cs="方正仿宋_GBK" w:hint="eastAsia"/>
          <w:sz w:val="28"/>
          <w:szCs w:val="28"/>
        </w:rPr>
        <w:t>引言部分</w:t>
      </w:r>
      <w:r w:rsidRPr="00FC7544">
        <w:rPr>
          <w:rFonts w:ascii="方正仿宋_GBK" w:eastAsia="方正仿宋_GBK" w:hAnsi="方正仿宋_GBK" w:cs="方正仿宋_GBK" w:hint="eastAsia"/>
          <w:sz w:val="28"/>
          <w:szCs w:val="28"/>
        </w:rPr>
        <w:t>：描述研究背景和意义、前期研究基础、研究范围和目标、研究思路和总体方案等。引言不编章节号或编号为0，不设二级三级标题。</w:t>
      </w:r>
    </w:p>
    <w:p w:rsidR="00766EF1" w:rsidRPr="00FC7544" w:rsidRDefault="00766EF1" w:rsidP="00986A92">
      <w:pPr>
        <w:snapToGrid w:val="0"/>
        <w:spacing w:line="540" w:lineRule="exact"/>
        <w:ind w:firstLineChars="200" w:firstLine="560"/>
        <w:rPr>
          <w:rFonts w:ascii="方正仿宋_GBK" w:eastAsia="方正仿宋_GBK" w:hAnsi="方正仿宋_GBK" w:cs="方正仿宋_GBK"/>
          <w:sz w:val="28"/>
          <w:szCs w:val="28"/>
        </w:rPr>
      </w:pPr>
      <w:r w:rsidRPr="00FC7544">
        <w:rPr>
          <w:rFonts w:ascii="方正楷体_GBK" w:eastAsia="方正楷体_GBK" w:hAnsi="方正仿宋_GBK" w:cs="方正仿宋_GBK" w:hint="eastAsia"/>
          <w:sz w:val="28"/>
          <w:szCs w:val="28"/>
        </w:rPr>
        <w:t>主体部分</w:t>
      </w:r>
      <w:r w:rsidRPr="00FC7544">
        <w:rPr>
          <w:rFonts w:ascii="方正仿宋_GBK" w:eastAsia="方正仿宋_GBK" w:hAnsi="方正仿宋_GBK" w:cs="方正仿宋_GBK" w:hint="eastAsia"/>
          <w:sz w:val="28"/>
          <w:szCs w:val="28"/>
        </w:rPr>
        <w:t>：逐一论述各项研究内容的研究方案、研究方法、研究过程、研究结果等信息，提供必要的图、表、实验及观察数据等信息，并对使用到的关键装置、仪表仪器、材料原料等进行描述和说明。</w:t>
      </w:r>
    </w:p>
    <w:p w:rsidR="00766EF1" w:rsidRDefault="00766EF1" w:rsidP="00986A92">
      <w:pPr>
        <w:snapToGrid w:val="0"/>
        <w:spacing w:line="540" w:lineRule="exact"/>
        <w:ind w:firstLineChars="200" w:firstLine="560"/>
        <w:rPr>
          <w:rFonts w:ascii="方正仿宋_GBK" w:eastAsia="方正仿宋_GBK" w:hAnsi="方正仿宋_GBK" w:cs="方正仿宋_GBK"/>
          <w:sz w:val="28"/>
          <w:szCs w:val="28"/>
        </w:rPr>
      </w:pPr>
      <w:r w:rsidRPr="00FC7544">
        <w:rPr>
          <w:rFonts w:ascii="方正仿宋_GBK" w:eastAsia="方正仿宋_GBK" w:hAnsi="方正仿宋_GBK" w:cs="方正仿宋_GBK" w:hint="eastAsia"/>
          <w:sz w:val="28"/>
          <w:szCs w:val="28"/>
        </w:rPr>
        <w:t>主体部分应参照任务书中的主要研究内容/任务，针对各个技术点，自拟标题，按照研究流程或技术点，分章节论述。应完整描述项目研究工作的基本理论、研究假设、研究方法、试验/实验方法、研究过程等，应对使用到的关键装置、仪表仪器、原材料等进行描述和说明。主体部分不宜以“课题研究目标</w:t>
      </w:r>
      <w:r>
        <w:rPr>
          <w:rFonts w:ascii="方正仿宋_GBK" w:eastAsia="方正仿宋_GBK" w:hAnsi="方正仿宋_GBK" w:cs="方正仿宋_GBK" w:hint="eastAsia"/>
          <w:sz w:val="28"/>
          <w:szCs w:val="28"/>
        </w:rPr>
        <w:t>、任务、考核指标”</w:t>
      </w:r>
      <w:r w:rsidR="00BC7594">
        <w:rPr>
          <w:rFonts w:ascii="方正仿宋_GBK" w:eastAsia="方正仿宋_GBK" w:hAnsi="方正仿宋_GBK" w:cs="方正仿宋_GBK" w:hint="eastAsia"/>
          <w:sz w:val="28"/>
          <w:szCs w:val="28"/>
        </w:rPr>
        <w:t>、</w:t>
      </w:r>
      <w:r>
        <w:rPr>
          <w:rFonts w:ascii="方正仿宋_GBK" w:eastAsia="方正仿宋_GBK" w:hAnsi="方正仿宋_GBK" w:cs="方正仿宋_GBK" w:hint="eastAsia"/>
          <w:sz w:val="28"/>
          <w:szCs w:val="28"/>
        </w:rPr>
        <w:t>“课题实施完成情况”</w:t>
      </w:r>
      <w:r w:rsidR="00BC7594">
        <w:rPr>
          <w:rFonts w:ascii="方正仿宋_GBK" w:eastAsia="方正仿宋_GBK" w:hAnsi="方正仿宋_GBK" w:cs="方正仿宋_GBK" w:hint="eastAsia"/>
          <w:sz w:val="28"/>
          <w:szCs w:val="28"/>
        </w:rPr>
        <w:t>、</w:t>
      </w:r>
      <w:r>
        <w:rPr>
          <w:rFonts w:ascii="方正仿宋_GBK" w:eastAsia="方正仿宋_GBK" w:hAnsi="方正仿宋_GBK" w:cs="方正仿宋_GBK" w:hint="eastAsia"/>
          <w:sz w:val="28"/>
          <w:szCs w:val="28"/>
        </w:rPr>
        <w:t>“项目研究和成果情况”</w:t>
      </w:r>
      <w:r w:rsidR="00BC7594">
        <w:rPr>
          <w:rFonts w:ascii="方正仿宋_GBK" w:eastAsia="方正仿宋_GBK" w:hAnsi="方正仿宋_GBK" w:cs="方正仿宋_GBK" w:hint="eastAsia"/>
          <w:sz w:val="28"/>
          <w:szCs w:val="28"/>
        </w:rPr>
        <w:t>、</w:t>
      </w:r>
      <w:r>
        <w:rPr>
          <w:rFonts w:ascii="方正仿宋_GBK" w:eastAsia="方正仿宋_GBK" w:hAnsi="方正仿宋_GBK" w:cs="方正仿宋_GBK" w:hint="eastAsia"/>
          <w:sz w:val="28"/>
          <w:szCs w:val="28"/>
        </w:rPr>
        <w:t>“研究工作主要进展”</w:t>
      </w:r>
      <w:r w:rsidR="00BC7594">
        <w:rPr>
          <w:rFonts w:ascii="方正仿宋_GBK" w:eastAsia="方正仿宋_GBK" w:hAnsi="方正仿宋_GBK" w:cs="方正仿宋_GBK" w:hint="eastAsia"/>
          <w:sz w:val="28"/>
          <w:szCs w:val="28"/>
        </w:rPr>
        <w:t>、</w:t>
      </w:r>
      <w:r>
        <w:rPr>
          <w:rFonts w:ascii="方正仿宋_GBK" w:eastAsia="方正仿宋_GBK" w:hAnsi="方正仿宋_GBK" w:cs="方正仿宋_GBK" w:hint="eastAsia"/>
          <w:sz w:val="28"/>
          <w:szCs w:val="28"/>
        </w:rPr>
        <w:t>“课题研究的创新点”</w:t>
      </w:r>
      <w:r w:rsidR="00BC7594">
        <w:rPr>
          <w:rFonts w:ascii="方正仿宋_GBK" w:eastAsia="方正仿宋_GBK" w:hAnsi="方正仿宋_GBK" w:cs="方正仿宋_GBK" w:hint="eastAsia"/>
          <w:sz w:val="28"/>
          <w:szCs w:val="28"/>
        </w:rPr>
        <w:t>、</w:t>
      </w:r>
      <w:r>
        <w:rPr>
          <w:rFonts w:ascii="方正仿宋_GBK" w:eastAsia="方正仿宋_GBK" w:hAnsi="方正仿宋_GBK" w:cs="方正仿宋_GBK" w:hint="eastAsia"/>
          <w:sz w:val="28"/>
          <w:szCs w:val="28"/>
        </w:rPr>
        <w:t>“成果的应用、转化情况”</w:t>
      </w:r>
      <w:r w:rsidR="00BC7594">
        <w:rPr>
          <w:rFonts w:ascii="方正仿宋_GBK" w:eastAsia="方正仿宋_GBK" w:hAnsi="方正仿宋_GBK" w:cs="方正仿宋_GBK" w:hint="eastAsia"/>
          <w:sz w:val="28"/>
          <w:szCs w:val="28"/>
        </w:rPr>
        <w:t>、</w:t>
      </w:r>
      <w:r>
        <w:rPr>
          <w:rFonts w:ascii="方正仿宋_GBK" w:eastAsia="方正仿宋_GBK" w:hAnsi="方正仿宋_GBK" w:cs="方正仿宋_GBK" w:hint="eastAsia"/>
          <w:sz w:val="28"/>
          <w:szCs w:val="28"/>
        </w:rPr>
        <w:t>“成果的经济、社会效益”等作为一级标题。具体可参照目录中示例。</w:t>
      </w:r>
    </w:p>
    <w:p w:rsidR="00766EF1" w:rsidRDefault="00766EF1" w:rsidP="00986A92">
      <w:pPr>
        <w:snapToGrid w:val="0"/>
        <w:spacing w:line="540" w:lineRule="exact"/>
        <w:ind w:firstLineChars="200" w:firstLine="560"/>
        <w:rPr>
          <w:rFonts w:ascii="方正仿宋_GBK" w:eastAsia="方正仿宋_GBK" w:hAnsi="方正仿宋_GBK" w:cs="方正仿宋_GBK"/>
          <w:sz w:val="28"/>
          <w:szCs w:val="28"/>
        </w:rPr>
      </w:pPr>
      <w:r w:rsidRPr="00E3520A">
        <w:rPr>
          <w:rFonts w:ascii="方正楷体_GBK" w:eastAsia="方正楷体_GBK" w:hAnsi="方正仿宋_GBK" w:cs="方正仿宋_GBK" w:hint="eastAsia"/>
          <w:sz w:val="28"/>
          <w:szCs w:val="28"/>
        </w:rPr>
        <w:t>结论部分</w:t>
      </w:r>
      <w:r>
        <w:rPr>
          <w:rFonts w:ascii="方正仿宋_GBK" w:eastAsia="方正仿宋_GBK" w:hAnsi="方正仿宋_GBK" w:cs="方正仿宋_GBK" w:hint="eastAsia"/>
          <w:sz w:val="28"/>
          <w:szCs w:val="28"/>
        </w:rPr>
        <w:t>：阐述主要研究发现，可包括研究成果的作用、影响、应用前景，和研究中的问题、经验和建议等。结论设或不设章节号均可，不设二级、三级标题。</w:t>
      </w:r>
    </w:p>
    <w:p w:rsidR="00766EF1" w:rsidRPr="00E3520A" w:rsidRDefault="00766EF1" w:rsidP="00986A92">
      <w:pPr>
        <w:snapToGrid w:val="0"/>
        <w:spacing w:line="540" w:lineRule="exact"/>
        <w:ind w:firstLineChars="200" w:firstLine="560"/>
        <w:rPr>
          <w:rFonts w:ascii="方正仿宋_GBK" w:eastAsia="方正仿宋_GBK" w:hAnsi="Times New Roman"/>
          <w:sz w:val="28"/>
          <w:szCs w:val="28"/>
        </w:rPr>
      </w:pPr>
      <w:r w:rsidRPr="00E3520A">
        <w:rPr>
          <w:rFonts w:ascii="方正仿宋_GBK" w:eastAsia="方正仿宋_GBK" w:hAnsi="Times New Roman" w:hint="eastAsia"/>
          <w:sz w:val="28"/>
          <w:szCs w:val="28"/>
        </w:rPr>
        <w:t>*正文部分建议标题为三号字，内容为五号字，行距为1.5倍行距。</w:t>
      </w:r>
    </w:p>
    <w:p w:rsidR="00766EF1" w:rsidRDefault="00766EF1">
      <w:pPr>
        <w:snapToGrid w:val="0"/>
        <w:spacing w:line="460" w:lineRule="exact"/>
        <w:jc w:val="center"/>
        <w:rPr>
          <w:rFonts w:ascii="方正小标宋简体" w:eastAsia="方正小标宋简体" w:hAnsi="Times New Roman"/>
          <w:sz w:val="32"/>
          <w:szCs w:val="32"/>
        </w:rPr>
      </w:pPr>
      <w:r>
        <w:rPr>
          <w:rFonts w:ascii="方正小标宋简体" w:eastAsia="方正小标宋简体" w:hAnsi="Times New Roman" w:hint="eastAsia"/>
          <w:sz w:val="32"/>
          <w:szCs w:val="32"/>
        </w:rPr>
        <w:lastRenderedPageBreak/>
        <w:t>参考文献</w:t>
      </w:r>
    </w:p>
    <w:p w:rsidR="00766EF1" w:rsidRDefault="00766EF1">
      <w:pPr>
        <w:snapToGrid w:val="0"/>
        <w:spacing w:line="460" w:lineRule="exact"/>
        <w:ind w:firstLineChars="200" w:firstLine="560"/>
        <w:jc w:val="left"/>
        <w:rPr>
          <w:rFonts w:ascii="Times New Roman" w:eastAsia="方正仿宋简体" w:hAnsi="Times New Roman"/>
          <w:sz w:val="28"/>
          <w:szCs w:val="28"/>
        </w:rPr>
      </w:pPr>
    </w:p>
    <w:p w:rsidR="00766EF1" w:rsidRDefault="00766EF1" w:rsidP="00C339D7">
      <w:pPr>
        <w:snapToGrid w:val="0"/>
        <w:spacing w:line="460" w:lineRule="exact"/>
        <w:jc w:val="left"/>
        <w:rPr>
          <w:rFonts w:ascii="Times New Roman" w:eastAsia="方正仿宋简体" w:hAnsi="Times New Roman"/>
          <w:sz w:val="28"/>
          <w:szCs w:val="28"/>
        </w:rPr>
      </w:pPr>
      <w:r>
        <w:rPr>
          <w:rFonts w:ascii="Times New Roman" w:eastAsia="方正仿宋简体" w:hAnsi="Times New Roman" w:hint="eastAsia"/>
          <w:sz w:val="28"/>
          <w:szCs w:val="28"/>
        </w:rPr>
        <w:t>另起一页。示例如下：</w:t>
      </w:r>
    </w:p>
    <w:p w:rsidR="00766EF1" w:rsidRDefault="00766EF1">
      <w:pPr>
        <w:snapToGrid w:val="0"/>
        <w:spacing w:line="460" w:lineRule="exact"/>
        <w:ind w:firstLineChars="200" w:firstLine="560"/>
        <w:rPr>
          <w:rFonts w:ascii="Times New Roman" w:eastAsia="方正仿宋简体" w:hAnsi="Times New Roman"/>
          <w:sz w:val="28"/>
          <w:szCs w:val="28"/>
        </w:rPr>
      </w:pPr>
    </w:p>
    <w:p w:rsidR="00766EF1" w:rsidRDefault="006A3A3F" w:rsidP="00C339D7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05325" cy="2495550"/>
            <wp:effectExtent l="19050" t="0" r="9525" b="0"/>
            <wp:docPr id="4" name="Picture 4" descr="85ZJ@J$29@$23RFH06XX]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85ZJ@J$29@$23RFH06XX]E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EF1" w:rsidRDefault="00766EF1">
      <w:pPr>
        <w:snapToGrid w:val="0"/>
        <w:spacing w:line="460" w:lineRule="exact"/>
        <w:jc w:val="center"/>
        <w:rPr>
          <w:rFonts w:ascii="方正小标宋简体" w:eastAsia="方正小标宋简体" w:hAnsi="Times New Roman"/>
          <w:sz w:val="32"/>
          <w:szCs w:val="32"/>
        </w:rPr>
      </w:pPr>
    </w:p>
    <w:p w:rsidR="00766EF1" w:rsidRDefault="00766EF1">
      <w:pPr>
        <w:snapToGrid w:val="0"/>
        <w:spacing w:line="460" w:lineRule="exact"/>
        <w:jc w:val="center"/>
        <w:rPr>
          <w:rFonts w:ascii="方正仿宋_GBK" w:eastAsia="方正仿宋_GBK" w:hAnsi="Times New Roman"/>
          <w:sz w:val="32"/>
          <w:szCs w:val="32"/>
        </w:rPr>
      </w:pPr>
      <w:r w:rsidRPr="00C339D7">
        <w:rPr>
          <w:rFonts w:ascii="方正仿宋_GBK" w:eastAsia="方正仿宋_GBK" w:hAnsi="Times New Roman" w:hint="eastAsia"/>
          <w:sz w:val="32"/>
          <w:szCs w:val="32"/>
        </w:rPr>
        <w:t>附  录</w:t>
      </w:r>
    </w:p>
    <w:p w:rsidR="00C339D7" w:rsidRPr="00C339D7" w:rsidRDefault="00C339D7">
      <w:pPr>
        <w:snapToGrid w:val="0"/>
        <w:spacing w:line="460" w:lineRule="exact"/>
        <w:jc w:val="center"/>
        <w:rPr>
          <w:rFonts w:ascii="方正仿宋_GBK" w:eastAsia="方正仿宋_GBK" w:hAnsi="Times New Roman"/>
          <w:sz w:val="32"/>
          <w:szCs w:val="32"/>
        </w:rPr>
      </w:pPr>
    </w:p>
    <w:p w:rsidR="00766EF1" w:rsidRPr="00E3520A" w:rsidRDefault="00766EF1">
      <w:pPr>
        <w:snapToGrid w:val="0"/>
        <w:spacing w:line="460" w:lineRule="exact"/>
        <w:ind w:firstLineChars="200" w:firstLine="560"/>
        <w:jc w:val="center"/>
        <w:rPr>
          <w:rFonts w:ascii="方正仿宋_GBK" w:eastAsia="方正仿宋_GBK" w:hAnsi="Times New Roman"/>
          <w:sz w:val="28"/>
          <w:szCs w:val="28"/>
        </w:rPr>
      </w:pPr>
      <w:r w:rsidRPr="00E3520A">
        <w:rPr>
          <w:rFonts w:ascii="方正仿宋_GBK" w:eastAsia="方正仿宋_GBK" w:hAnsi="Times New Roman" w:hint="eastAsia"/>
          <w:sz w:val="28"/>
          <w:szCs w:val="28"/>
        </w:rPr>
        <w:t>未能在报告正文中尽述的技术内容，可作为附录，与技术内容无</w:t>
      </w:r>
    </w:p>
    <w:p w:rsidR="00766EF1" w:rsidRPr="00E3520A" w:rsidRDefault="00766EF1">
      <w:pPr>
        <w:snapToGrid w:val="0"/>
        <w:spacing w:line="460" w:lineRule="exact"/>
        <w:jc w:val="left"/>
        <w:rPr>
          <w:rFonts w:ascii="方正仿宋_GBK" w:eastAsia="方正仿宋_GBK" w:hAnsi="Times New Roman"/>
          <w:sz w:val="28"/>
          <w:szCs w:val="28"/>
        </w:rPr>
      </w:pPr>
      <w:r w:rsidRPr="00E3520A">
        <w:rPr>
          <w:rFonts w:ascii="方正仿宋_GBK" w:eastAsia="方正仿宋_GBK" w:hAnsi="Times New Roman" w:hint="eastAsia"/>
          <w:sz w:val="28"/>
          <w:szCs w:val="28"/>
        </w:rPr>
        <w:t>关的均不作为附录。另起一页。示例如下：</w:t>
      </w:r>
    </w:p>
    <w:p w:rsidR="00766EF1" w:rsidRDefault="00766EF1">
      <w:pPr>
        <w:snapToGrid w:val="0"/>
        <w:spacing w:line="460" w:lineRule="exact"/>
        <w:rPr>
          <w:rFonts w:ascii="Times New Roman" w:eastAsia="方正仿宋简体" w:hAnsi="Times New Roman"/>
          <w:sz w:val="28"/>
          <w:szCs w:val="28"/>
        </w:rPr>
      </w:pPr>
    </w:p>
    <w:p w:rsidR="00351041" w:rsidRDefault="00351041" w:rsidP="00351041">
      <w:pPr>
        <w:spacing w:line="360" w:lineRule="auto"/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附录</w:t>
      </w:r>
      <w:r>
        <w:rPr>
          <w:rFonts w:hint="eastAsia"/>
          <w:b/>
          <w:sz w:val="32"/>
          <w:szCs w:val="32"/>
        </w:rPr>
        <w:t>A  2011-2013</w:t>
      </w:r>
      <w:r>
        <w:rPr>
          <w:rFonts w:hint="eastAsia"/>
          <w:b/>
          <w:sz w:val="32"/>
          <w:szCs w:val="32"/>
        </w:rPr>
        <w:t>年度发表文章……</w:t>
      </w:r>
      <w:proofErr w:type="gramStart"/>
      <w:r>
        <w:rPr>
          <w:rFonts w:hint="eastAsia"/>
          <w:b/>
          <w:sz w:val="32"/>
          <w:szCs w:val="32"/>
        </w:rPr>
        <w:t>……………………</w:t>
      </w:r>
      <w:proofErr w:type="gramEnd"/>
      <w:r>
        <w:rPr>
          <w:rFonts w:hint="eastAsia"/>
          <w:b/>
          <w:sz w:val="32"/>
          <w:szCs w:val="32"/>
        </w:rPr>
        <w:t>30</w:t>
      </w:r>
    </w:p>
    <w:p w:rsidR="003B068E" w:rsidRDefault="003B068E" w:rsidP="003B068E">
      <w:pPr>
        <w:spacing w:line="360" w:lineRule="auto"/>
        <w:rPr>
          <w:rFonts w:ascii="Times New Roman" w:hAnsi="Times New Roman" w:hint="eastAsia"/>
          <w:sz w:val="24"/>
          <w:szCs w:val="32"/>
        </w:rPr>
      </w:pPr>
      <w:r w:rsidRPr="003B068E">
        <w:rPr>
          <w:rFonts w:ascii="Times New Roman" w:hAnsi="Times New Roman"/>
          <w:sz w:val="24"/>
          <w:szCs w:val="32"/>
        </w:rPr>
        <w:t xml:space="preserve">1. </w:t>
      </w:r>
      <w:proofErr w:type="spellStart"/>
      <w:r w:rsidRPr="003B068E">
        <w:rPr>
          <w:rFonts w:ascii="Times New Roman" w:hAnsi="Times New Roman"/>
          <w:sz w:val="24"/>
          <w:szCs w:val="32"/>
        </w:rPr>
        <w:t>ZhiQian</w:t>
      </w:r>
      <w:proofErr w:type="spellEnd"/>
      <w:r w:rsidRPr="003B068E">
        <w:rPr>
          <w:rFonts w:ascii="Times New Roman" w:hAnsi="Times New Roman"/>
          <w:sz w:val="24"/>
          <w:szCs w:val="32"/>
        </w:rPr>
        <w:t xml:space="preserve"> Yang, De Gen </w:t>
      </w:r>
      <w:proofErr w:type="spellStart"/>
      <w:r w:rsidRPr="003B068E">
        <w:rPr>
          <w:rFonts w:ascii="Times New Roman" w:hAnsi="Times New Roman"/>
          <w:sz w:val="24"/>
          <w:szCs w:val="32"/>
        </w:rPr>
        <w:t>Xu</w:t>
      </w:r>
      <w:proofErr w:type="spellEnd"/>
      <w:r w:rsidRPr="003B068E">
        <w:rPr>
          <w:rFonts w:ascii="Times New Roman" w:hAnsi="Times New Roman"/>
          <w:sz w:val="24"/>
          <w:szCs w:val="32"/>
        </w:rPr>
        <w:t xml:space="preserve">, </w:t>
      </w:r>
      <w:proofErr w:type="spellStart"/>
      <w:r w:rsidRPr="003B068E">
        <w:rPr>
          <w:rFonts w:ascii="Times New Roman" w:hAnsi="Times New Roman"/>
          <w:sz w:val="24"/>
          <w:szCs w:val="32"/>
        </w:rPr>
        <w:t>JianZhong</w:t>
      </w:r>
      <w:proofErr w:type="spellEnd"/>
      <w:r w:rsidRPr="003B068E">
        <w:rPr>
          <w:rFonts w:ascii="Times New Roman" w:hAnsi="Times New Roman"/>
          <w:sz w:val="24"/>
          <w:szCs w:val="32"/>
        </w:rPr>
        <w:t xml:space="preserve"> Liu, Lin Li</w:t>
      </w:r>
      <w:r>
        <w:rPr>
          <w:rFonts w:ascii="Times New Roman" w:hAnsi="Times New Roman" w:hint="eastAsia"/>
          <w:sz w:val="24"/>
          <w:szCs w:val="32"/>
        </w:rPr>
        <w:t xml:space="preserve">. </w:t>
      </w:r>
      <w:r w:rsidRPr="003B068E">
        <w:rPr>
          <w:rFonts w:ascii="Times New Roman" w:hAnsi="Times New Roman"/>
          <w:sz w:val="24"/>
          <w:szCs w:val="32"/>
        </w:rPr>
        <w:t xml:space="preserve">The Application of New Type Melt-Spinning PVA Fiber in </w:t>
      </w:r>
      <w:proofErr w:type="gramStart"/>
      <w:r w:rsidRPr="003B068E">
        <w:rPr>
          <w:rFonts w:ascii="Times New Roman" w:hAnsi="Times New Roman"/>
          <w:sz w:val="24"/>
          <w:szCs w:val="32"/>
        </w:rPr>
        <w:t>ECC</w:t>
      </w:r>
      <w:r>
        <w:rPr>
          <w:rFonts w:ascii="Times New Roman" w:hAnsi="Times New Roman" w:hint="eastAsia"/>
          <w:sz w:val="24"/>
          <w:szCs w:val="32"/>
        </w:rPr>
        <w:t>[</w:t>
      </w:r>
      <w:proofErr w:type="gramEnd"/>
      <w:r>
        <w:rPr>
          <w:rFonts w:ascii="Times New Roman" w:hAnsi="Times New Roman" w:hint="eastAsia"/>
          <w:sz w:val="24"/>
          <w:szCs w:val="32"/>
        </w:rPr>
        <w:t>J]</w:t>
      </w:r>
      <w:r w:rsidR="00351041">
        <w:rPr>
          <w:rFonts w:ascii="Times New Roman" w:hAnsi="Times New Roman" w:hint="eastAsia"/>
          <w:sz w:val="24"/>
          <w:szCs w:val="32"/>
        </w:rPr>
        <w:t>.</w:t>
      </w:r>
      <w:r>
        <w:rPr>
          <w:rFonts w:ascii="Times New Roman" w:hAnsi="Times New Roman" w:hint="eastAsia"/>
          <w:sz w:val="24"/>
          <w:szCs w:val="32"/>
        </w:rPr>
        <w:t xml:space="preserve"> </w:t>
      </w:r>
      <w:r w:rsidRPr="003B068E">
        <w:rPr>
          <w:rFonts w:ascii="Times New Roman" w:hAnsi="Times New Roman"/>
          <w:sz w:val="24"/>
          <w:szCs w:val="32"/>
        </w:rPr>
        <w:t>Key Engineering Materials</w:t>
      </w:r>
      <w:r>
        <w:rPr>
          <w:rFonts w:ascii="Times New Roman" w:hAnsi="Times New Roman" w:hint="eastAsia"/>
          <w:sz w:val="24"/>
          <w:szCs w:val="32"/>
        </w:rPr>
        <w:t xml:space="preserve">, </w:t>
      </w:r>
      <w:r w:rsidRPr="003B068E">
        <w:rPr>
          <w:rFonts w:ascii="Times New Roman" w:hAnsi="Times New Roman"/>
          <w:sz w:val="24"/>
          <w:szCs w:val="32"/>
        </w:rPr>
        <w:t>2014, 629-630(6):435-442</w:t>
      </w:r>
      <w:r>
        <w:rPr>
          <w:rFonts w:ascii="Times New Roman" w:hAnsi="Times New Roman" w:hint="eastAsia"/>
          <w:sz w:val="24"/>
          <w:szCs w:val="32"/>
        </w:rPr>
        <w:t>.</w:t>
      </w:r>
      <w:r w:rsidRPr="003B068E">
        <w:rPr>
          <w:rFonts w:ascii="Times New Roman" w:hAnsi="Times New Roman"/>
          <w:sz w:val="24"/>
          <w:szCs w:val="32"/>
        </w:rPr>
        <w:tab/>
      </w:r>
      <w:r>
        <w:rPr>
          <w:rFonts w:ascii="Times New Roman" w:hAnsi="Times New Roman" w:hint="eastAsia"/>
          <w:sz w:val="24"/>
          <w:szCs w:val="32"/>
        </w:rPr>
        <w:t>（</w:t>
      </w:r>
      <w:r>
        <w:rPr>
          <w:rFonts w:ascii="Times New Roman" w:hAnsi="Times New Roman" w:hint="eastAsia"/>
          <w:sz w:val="24"/>
          <w:szCs w:val="32"/>
        </w:rPr>
        <w:t>收录</w:t>
      </w:r>
      <w:r w:rsidR="00D276CE">
        <w:rPr>
          <w:rFonts w:ascii="Times New Roman" w:hAnsi="Times New Roman" w:hint="eastAsia"/>
          <w:sz w:val="24"/>
          <w:szCs w:val="32"/>
        </w:rPr>
        <w:t>情况</w:t>
      </w:r>
      <w:r>
        <w:rPr>
          <w:rFonts w:ascii="Times New Roman" w:hAnsi="Times New Roman" w:hint="eastAsia"/>
          <w:sz w:val="24"/>
          <w:szCs w:val="32"/>
        </w:rPr>
        <w:t>）</w:t>
      </w:r>
    </w:p>
    <w:p w:rsidR="00351041" w:rsidRDefault="00351041" w:rsidP="003B068E">
      <w:pPr>
        <w:spacing w:line="360" w:lineRule="auto"/>
        <w:rPr>
          <w:rFonts w:ascii="Times New Roman" w:hAnsi="Times New Roman" w:hint="eastAsia"/>
          <w:sz w:val="24"/>
          <w:szCs w:val="32"/>
        </w:rPr>
      </w:pPr>
    </w:p>
    <w:p w:rsidR="00351041" w:rsidRPr="003B068E" w:rsidRDefault="00351041" w:rsidP="003B068E">
      <w:pPr>
        <w:spacing w:line="360" w:lineRule="auto"/>
        <w:rPr>
          <w:rFonts w:ascii="Times New Roman" w:hAnsi="Times New Roman"/>
          <w:sz w:val="24"/>
          <w:szCs w:val="32"/>
        </w:rPr>
      </w:pPr>
    </w:p>
    <w:p w:rsidR="00351041" w:rsidRDefault="00351041" w:rsidP="00351041">
      <w:pPr>
        <w:spacing w:line="360" w:lineRule="auto"/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附录</w:t>
      </w:r>
      <w:r>
        <w:rPr>
          <w:rFonts w:hint="eastAsia"/>
          <w:b/>
          <w:sz w:val="32"/>
          <w:szCs w:val="32"/>
        </w:rPr>
        <w:t>B</w:t>
      </w:r>
      <w:r>
        <w:rPr>
          <w:rFonts w:hint="eastAsia"/>
          <w:b/>
          <w:sz w:val="32"/>
          <w:szCs w:val="32"/>
        </w:rPr>
        <w:t xml:space="preserve">  2011-2013</w:t>
      </w:r>
      <w:r>
        <w:rPr>
          <w:rFonts w:hint="eastAsia"/>
          <w:b/>
          <w:sz w:val="32"/>
          <w:szCs w:val="32"/>
        </w:rPr>
        <w:t>年度</w:t>
      </w:r>
      <w:r>
        <w:rPr>
          <w:rFonts w:hint="eastAsia"/>
          <w:b/>
          <w:sz w:val="32"/>
          <w:szCs w:val="32"/>
        </w:rPr>
        <w:t>申请专利</w:t>
      </w:r>
      <w:r>
        <w:rPr>
          <w:rFonts w:hint="eastAsia"/>
          <w:b/>
          <w:sz w:val="32"/>
          <w:szCs w:val="32"/>
        </w:rPr>
        <w:t>……</w:t>
      </w:r>
      <w:proofErr w:type="gramStart"/>
      <w:r>
        <w:rPr>
          <w:rFonts w:hint="eastAsia"/>
          <w:b/>
          <w:sz w:val="32"/>
          <w:szCs w:val="32"/>
        </w:rPr>
        <w:t>……………………</w:t>
      </w:r>
      <w:proofErr w:type="gramEnd"/>
      <w:r>
        <w:rPr>
          <w:rFonts w:hint="eastAsia"/>
          <w:b/>
          <w:sz w:val="32"/>
          <w:szCs w:val="32"/>
        </w:rPr>
        <w:t>30</w:t>
      </w:r>
    </w:p>
    <w:p w:rsidR="003B068E" w:rsidRPr="003B068E" w:rsidRDefault="001C5840" w:rsidP="008237A9">
      <w:pPr>
        <w:spacing w:line="360" w:lineRule="auto"/>
        <w:rPr>
          <w:b/>
          <w:sz w:val="32"/>
          <w:szCs w:val="32"/>
        </w:rPr>
      </w:pPr>
      <w:r w:rsidRPr="001C5840">
        <w:rPr>
          <w:rFonts w:ascii="Times New Roman" w:hAnsi="Times New Roman" w:hint="eastAsia"/>
          <w:sz w:val="24"/>
          <w:szCs w:val="32"/>
        </w:rPr>
        <w:t xml:space="preserve">1. </w:t>
      </w:r>
      <w:r w:rsidRPr="001C5840">
        <w:rPr>
          <w:rFonts w:ascii="Times New Roman" w:hAnsi="Times New Roman" w:hint="eastAsia"/>
          <w:sz w:val="24"/>
          <w:szCs w:val="32"/>
        </w:rPr>
        <w:t>姜锡洲</w:t>
      </w:r>
      <w:r w:rsidRPr="001C5840">
        <w:rPr>
          <w:rFonts w:ascii="Times New Roman" w:hAnsi="Times New Roman" w:hint="eastAsia"/>
          <w:sz w:val="24"/>
          <w:szCs w:val="32"/>
        </w:rPr>
        <w:t>.</w:t>
      </w:r>
      <w:r w:rsidRPr="001C5840">
        <w:rPr>
          <w:rFonts w:ascii="Times New Roman" w:hAnsi="Times New Roman" w:hint="eastAsia"/>
          <w:sz w:val="24"/>
          <w:szCs w:val="32"/>
        </w:rPr>
        <w:t>一种温热外敷药制备方案</w:t>
      </w:r>
      <w:r w:rsidRPr="001C5840">
        <w:rPr>
          <w:rFonts w:ascii="Times New Roman" w:hAnsi="Times New Roman" w:hint="eastAsia"/>
          <w:sz w:val="24"/>
          <w:szCs w:val="32"/>
        </w:rPr>
        <w:t>:</w:t>
      </w:r>
      <w:r w:rsidRPr="001C5840">
        <w:rPr>
          <w:rFonts w:ascii="Times New Roman" w:hAnsi="Times New Roman" w:hint="eastAsia"/>
          <w:sz w:val="24"/>
          <w:szCs w:val="32"/>
        </w:rPr>
        <w:t>中国</w:t>
      </w:r>
      <w:r w:rsidRPr="001C5840">
        <w:rPr>
          <w:rFonts w:ascii="Times New Roman" w:hAnsi="Times New Roman" w:hint="eastAsia"/>
          <w:sz w:val="24"/>
          <w:szCs w:val="32"/>
        </w:rPr>
        <w:t>,88105607.3[P].1989-07-26.</w:t>
      </w:r>
      <w:r w:rsidR="003B068E" w:rsidRPr="001C5840">
        <w:rPr>
          <w:rFonts w:ascii="Times New Roman" w:hAnsi="Times New Roman"/>
          <w:sz w:val="24"/>
          <w:szCs w:val="32"/>
        </w:rPr>
        <w:tab/>
      </w:r>
      <w:r>
        <w:rPr>
          <w:rFonts w:ascii="Times New Roman" w:hAnsi="Times New Roman" w:hint="eastAsia"/>
          <w:sz w:val="24"/>
          <w:szCs w:val="32"/>
        </w:rPr>
        <w:t>（法律状态）</w:t>
      </w:r>
      <w:r w:rsidR="003B068E" w:rsidRPr="001C5840">
        <w:rPr>
          <w:rFonts w:ascii="Times New Roman" w:hAnsi="Times New Roman"/>
          <w:sz w:val="24"/>
          <w:szCs w:val="32"/>
        </w:rPr>
        <w:tab/>
      </w:r>
      <w:r w:rsidR="003B068E" w:rsidRPr="003B068E">
        <w:rPr>
          <w:b/>
          <w:sz w:val="32"/>
          <w:szCs w:val="32"/>
        </w:rPr>
        <w:tab/>
      </w:r>
      <w:r w:rsidR="003B068E" w:rsidRPr="003B068E">
        <w:rPr>
          <w:b/>
          <w:sz w:val="32"/>
          <w:szCs w:val="32"/>
        </w:rPr>
        <w:tab/>
      </w:r>
      <w:r w:rsidR="003B068E" w:rsidRPr="003B068E">
        <w:rPr>
          <w:b/>
          <w:sz w:val="32"/>
          <w:szCs w:val="32"/>
        </w:rPr>
        <w:tab/>
      </w:r>
      <w:bookmarkStart w:id="0" w:name="_GoBack"/>
      <w:bookmarkEnd w:id="0"/>
      <w:r w:rsidR="003B068E" w:rsidRPr="003B068E">
        <w:rPr>
          <w:b/>
          <w:sz w:val="32"/>
          <w:szCs w:val="32"/>
        </w:rPr>
        <w:tab/>
      </w:r>
      <w:r w:rsidR="003B068E" w:rsidRPr="003B068E">
        <w:rPr>
          <w:b/>
          <w:sz w:val="32"/>
          <w:szCs w:val="32"/>
        </w:rPr>
        <w:tab/>
      </w:r>
      <w:r w:rsidR="003B068E" w:rsidRPr="003B068E">
        <w:rPr>
          <w:b/>
          <w:sz w:val="32"/>
          <w:szCs w:val="32"/>
        </w:rPr>
        <w:tab/>
      </w:r>
      <w:r w:rsidR="003B068E" w:rsidRPr="003B068E">
        <w:rPr>
          <w:b/>
          <w:sz w:val="32"/>
          <w:szCs w:val="32"/>
        </w:rPr>
        <w:tab/>
      </w:r>
      <w:r w:rsidR="003B068E" w:rsidRPr="003B068E">
        <w:rPr>
          <w:b/>
          <w:sz w:val="32"/>
          <w:szCs w:val="32"/>
        </w:rPr>
        <w:tab/>
      </w:r>
      <w:r w:rsidR="003B068E" w:rsidRPr="003B068E">
        <w:rPr>
          <w:b/>
          <w:sz w:val="32"/>
          <w:szCs w:val="32"/>
        </w:rPr>
        <w:tab/>
      </w:r>
    </w:p>
    <w:p w:rsidR="003B068E" w:rsidRDefault="003B068E" w:rsidP="003B068E">
      <w:pPr>
        <w:spacing w:line="360" w:lineRule="auto"/>
        <w:ind w:firstLineChars="200" w:firstLine="643"/>
        <w:rPr>
          <w:b/>
          <w:sz w:val="32"/>
          <w:szCs w:val="32"/>
        </w:rPr>
      </w:pPr>
      <w:r w:rsidRPr="003B068E">
        <w:rPr>
          <w:b/>
          <w:sz w:val="32"/>
          <w:szCs w:val="32"/>
        </w:rPr>
        <w:tab/>
      </w:r>
      <w:r w:rsidRPr="003B068E">
        <w:rPr>
          <w:b/>
          <w:sz w:val="32"/>
          <w:szCs w:val="32"/>
        </w:rPr>
        <w:tab/>
      </w:r>
      <w:r w:rsidRPr="003B068E">
        <w:rPr>
          <w:b/>
          <w:sz w:val="32"/>
          <w:szCs w:val="32"/>
        </w:rPr>
        <w:tab/>
      </w:r>
      <w:r w:rsidRPr="003B068E">
        <w:rPr>
          <w:b/>
          <w:sz w:val="32"/>
          <w:szCs w:val="32"/>
        </w:rPr>
        <w:tab/>
      </w:r>
      <w:r w:rsidRPr="003B068E">
        <w:rPr>
          <w:b/>
          <w:sz w:val="32"/>
          <w:szCs w:val="32"/>
        </w:rPr>
        <w:tab/>
      </w:r>
      <w:r w:rsidRPr="003B068E">
        <w:rPr>
          <w:b/>
          <w:sz w:val="32"/>
          <w:szCs w:val="32"/>
        </w:rPr>
        <w:tab/>
      </w:r>
    </w:p>
    <w:p w:rsidR="00C339D7" w:rsidRDefault="00C339D7">
      <w:pPr>
        <w:spacing w:line="360" w:lineRule="auto"/>
        <w:ind w:firstLineChars="200" w:firstLine="643"/>
        <w:rPr>
          <w:b/>
          <w:sz w:val="32"/>
          <w:szCs w:val="32"/>
        </w:rPr>
      </w:pPr>
    </w:p>
    <w:p w:rsidR="00C339D7" w:rsidRDefault="00C339D7">
      <w:pPr>
        <w:spacing w:line="360" w:lineRule="auto"/>
        <w:ind w:firstLineChars="200" w:firstLine="643"/>
        <w:rPr>
          <w:b/>
          <w:sz w:val="32"/>
          <w:szCs w:val="32"/>
        </w:rPr>
        <w:sectPr w:rsidR="00C339D7">
          <w:pgSz w:w="11907" w:h="16839"/>
          <w:pgMar w:top="1440" w:right="1800" w:bottom="1440" w:left="1800" w:header="720" w:footer="720" w:gutter="0"/>
          <w:cols w:space="720"/>
          <w:docGrid w:linePitch="286"/>
        </w:sectPr>
      </w:pPr>
    </w:p>
    <w:p w:rsidR="00C339D7" w:rsidRDefault="00C339D7" w:rsidP="00C339D7">
      <w:pPr>
        <w:spacing w:beforeLines="50" w:before="120" w:afterLines="50" w:after="120"/>
        <w:jc w:val="center"/>
        <w:rPr>
          <w:rFonts w:ascii="黑体" w:eastAsia="黑体"/>
          <w:b/>
          <w:sz w:val="36"/>
          <w:szCs w:val="32"/>
        </w:rPr>
      </w:pPr>
      <w:r>
        <w:rPr>
          <w:rFonts w:ascii="黑体" w:eastAsia="黑体" w:hint="eastAsia"/>
          <w:b/>
          <w:sz w:val="36"/>
          <w:szCs w:val="32"/>
        </w:rPr>
        <w:lastRenderedPageBreak/>
        <w:t>承 诺 书</w:t>
      </w:r>
    </w:p>
    <w:p w:rsidR="00C339D7" w:rsidRDefault="00C339D7" w:rsidP="00C339D7">
      <w:pPr>
        <w:snapToGrid w:val="0"/>
        <w:spacing w:line="360" w:lineRule="auto"/>
        <w:ind w:firstLineChars="200" w:firstLine="480"/>
        <w:rPr>
          <w:sz w:val="24"/>
          <w:szCs w:val="24"/>
        </w:rPr>
      </w:pPr>
    </w:p>
    <w:p w:rsidR="00C339D7" w:rsidRDefault="00C339D7" w:rsidP="00C339D7">
      <w:pPr>
        <w:snapToGrid w:val="0"/>
        <w:spacing w:line="360" w:lineRule="auto"/>
        <w:ind w:firstLineChars="200" w:firstLine="480"/>
        <w:rPr>
          <w:sz w:val="24"/>
          <w:szCs w:val="24"/>
        </w:rPr>
      </w:pPr>
    </w:p>
    <w:p w:rsidR="00C339D7" w:rsidRDefault="00C339D7" w:rsidP="00C339D7">
      <w:pPr>
        <w:snapToGrid w:val="0"/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本人完全了解</w:t>
      </w:r>
      <w:r w:rsidRPr="00C339D7">
        <w:rPr>
          <w:rFonts w:hint="eastAsia"/>
          <w:sz w:val="24"/>
          <w:szCs w:val="24"/>
        </w:rPr>
        <w:t>高性能土木工程材料国家重点实验室</w:t>
      </w:r>
      <w:r>
        <w:rPr>
          <w:rFonts w:hint="eastAsia"/>
          <w:sz w:val="24"/>
          <w:szCs w:val="24"/>
        </w:rPr>
        <w:t>的有关规定，同意</w:t>
      </w:r>
      <w:r w:rsidRPr="00C339D7">
        <w:rPr>
          <w:rFonts w:hint="eastAsia"/>
          <w:sz w:val="24"/>
          <w:szCs w:val="24"/>
        </w:rPr>
        <w:t>高性能土木工程材料国家重点实验室</w:t>
      </w:r>
      <w:r>
        <w:rPr>
          <w:rFonts w:hint="eastAsia"/>
          <w:sz w:val="24"/>
          <w:szCs w:val="24"/>
        </w:rPr>
        <w:t>按照规定收藏使用科技报告，并承诺本科技报告中所有的研究内容和数据信息真实可靠。如有失实，本人承担相关责任。</w:t>
      </w:r>
    </w:p>
    <w:p w:rsidR="00C339D7" w:rsidRDefault="00C339D7" w:rsidP="00C339D7">
      <w:pPr>
        <w:snapToGrid w:val="0"/>
        <w:spacing w:line="360" w:lineRule="auto"/>
        <w:ind w:firstLineChars="200" w:firstLine="480"/>
        <w:rPr>
          <w:sz w:val="24"/>
          <w:szCs w:val="24"/>
        </w:rPr>
      </w:pPr>
    </w:p>
    <w:p w:rsidR="00C339D7" w:rsidRDefault="00C339D7" w:rsidP="00C339D7">
      <w:pPr>
        <w:snapToGrid w:val="0"/>
        <w:spacing w:line="360" w:lineRule="auto"/>
        <w:ind w:firstLineChars="200" w:firstLine="480"/>
        <w:rPr>
          <w:sz w:val="24"/>
          <w:szCs w:val="24"/>
        </w:rPr>
      </w:pPr>
    </w:p>
    <w:p w:rsidR="00C339D7" w:rsidRDefault="00C339D7" w:rsidP="00C339D7">
      <w:pPr>
        <w:snapToGrid w:val="0"/>
        <w:spacing w:line="360" w:lineRule="auto"/>
        <w:rPr>
          <w:sz w:val="24"/>
          <w:szCs w:val="24"/>
        </w:rPr>
      </w:pPr>
    </w:p>
    <w:p w:rsidR="00C339D7" w:rsidRDefault="00C339D7" w:rsidP="00C339D7">
      <w:pPr>
        <w:snapToGrid w:val="0"/>
        <w:spacing w:line="360" w:lineRule="auto"/>
        <w:rPr>
          <w:sz w:val="24"/>
          <w:szCs w:val="24"/>
        </w:rPr>
      </w:pPr>
    </w:p>
    <w:p w:rsidR="00C339D7" w:rsidRDefault="00C339D7" w:rsidP="00C339D7">
      <w:pPr>
        <w:snapToGrid w:val="0"/>
        <w:spacing w:line="360" w:lineRule="auto"/>
        <w:rPr>
          <w:sz w:val="24"/>
          <w:szCs w:val="24"/>
        </w:rPr>
      </w:pPr>
    </w:p>
    <w:p w:rsidR="00C339D7" w:rsidRDefault="00C339D7" w:rsidP="00C339D7">
      <w:pPr>
        <w:snapToGrid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  </w:t>
      </w:r>
      <w:r>
        <w:rPr>
          <w:rFonts w:hint="eastAsia"/>
          <w:sz w:val="24"/>
          <w:szCs w:val="24"/>
        </w:rPr>
        <w:t>课题负责人：</w:t>
      </w:r>
    </w:p>
    <w:p w:rsidR="00C339D7" w:rsidRDefault="00C339D7" w:rsidP="00C339D7">
      <w:pPr>
        <w:snapToGrid w:val="0"/>
        <w:spacing w:line="360" w:lineRule="auto"/>
        <w:rPr>
          <w:sz w:val="24"/>
          <w:szCs w:val="24"/>
        </w:rPr>
      </w:pPr>
    </w:p>
    <w:p w:rsidR="00C339D7" w:rsidRDefault="00C339D7" w:rsidP="00C339D7">
      <w:pPr>
        <w:snapToGrid w:val="0"/>
        <w:spacing w:line="360" w:lineRule="auto"/>
        <w:ind w:firstLineChars="2000" w:firstLine="4800"/>
        <w:rPr>
          <w:sz w:val="24"/>
          <w:szCs w:val="24"/>
        </w:rPr>
      </w:pPr>
      <w:r>
        <w:rPr>
          <w:rFonts w:hint="eastAsia"/>
          <w:sz w:val="24"/>
          <w:szCs w:val="24"/>
        </w:rPr>
        <w:t>报告编制人：</w:t>
      </w:r>
    </w:p>
    <w:p w:rsidR="00C339D7" w:rsidRDefault="00C339D7" w:rsidP="00C339D7">
      <w:pPr>
        <w:snapToGrid w:val="0"/>
        <w:spacing w:line="360" w:lineRule="auto"/>
        <w:ind w:firstLineChars="2000" w:firstLine="4800"/>
        <w:rPr>
          <w:sz w:val="24"/>
          <w:szCs w:val="24"/>
        </w:rPr>
      </w:pPr>
    </w:p>
    <w:p w:rsidR="00C339D7" w:rsidRDefault="00C339D7" w:rsidP="00C339D7">
      <w:pPr>
        <w:snapToGrid w:val="0"/>
        <w:spacing w:line="360" w:lineRule="auto"/>
        <w:ind w:firstLineChars="350" w:firstLine="8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日</w:t>
      </w:r>
    </w:p>
    <w:p w:rsidR="00C339D7" w:rsidRDefault="00C339D7" w:rsidP="00C339D7">
      <w:pPr>
        <w:spacing w:line="360" w:lineRule="auto"/>
        <w:rPr>
          <w:b/>
          <w:sz w:val="32"/>
          <w:szCs w:val="32"/>
        </w:rPr>
      </w:pPr>
    </w:p>
    <w:sectPr w:rsidR="00C339D7">
      <w:pgSz w:w="11907" w:h="16839"/>
      <w:pgMar w:top="1440" w:right="1800" w:bottom="1440" w:left="1800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5924" w:rsidRDefault="004A5924">
      <w:r>
        <w:separator/>
      </w:r>
    </w:p>
  </w:endnote>
  <w:endnote w:type="continuationSeparator" w:id="0">
    <w:p w:rsidR="004A5924" w:rsidRDefault="004A5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方正仿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方正仿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ArialUnicodeMS">
    <w:altName w:val="宋体"/>
    <w:charset w:val="86"/>
    <w:family w:val="auto"/>
    <w:pitch w:val="default"/>
    <w:sig w:usb0="00000001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方正楷体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6EF1" w:rsidRDefault="00766EF1">
    <w:pPr>
      <w:pStyle w:val="a4"/>
      <w:jc w:val="center"/>
      <w:rPr>
        <w:rFonts w:ascii="宋体" w:hAnsi="宋体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5924" w:rsidRDefault="004A5924">
      <w:r>
        <w:separator/>
      </w:r>
    </w:p>
  </w:footnote>
  <w:footnote w:type="continuationSeparator" w:id="0">
    <w:p w:rsidR="004A5924" w:rsidRDefault="004A59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9208E"/>
    <w:multiLevelType w:val="multilevel"/>
    <w:tmpl w:val="09C9208E"/>
    <w:lvl w:ilvl="0">
      <w:start w:val="1"/>
      <w:numFmt w:val="decimal"/>
      <w:lvlText w:val="(%1)"/>
      <w:lvlJc w:val="left"/>
      <w:pPr>
        <w:ind w:left="9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80" w:hanging="420"/>
      </w:pPr>
    </w:lvl>
    <w:lvl w:ilvl="2">
      <w:start w:val="1"/>
      <w:numFmt w:val="lowerRoman"/>
      <w:lvlText w:val="%3."/>
      <w:lvlJc w:val="right"/>
      <w:pPr>
        <w:ind w:left="1800" w:hanging="420"/>
      </w:pPr>
    </w:lvl>
    <w:lvl w:ilvl="3">
      <w:start w:val="1"/>
      <w:numFmt w:val="decimal"/>
      <w:lvlText w:val="%4."/>
      <w:lvlJc w:val="left"/>
      <w:pPr>
        <w:ind w:left="2220" w:hanging="420"/>
      </w:pPr>
    </w:lvl>
    <w:lvl w:ilvl="4">
      <w:start w:val="1"/>
      <w:numFmt w:val="lowerLetter"/>
      <w:lvlText w:val="%5)"/>
      <w:lvlJc w:val="left"/>
      <w:pPr>
        <w:ind w:left="2640" w:hanging="420"/>
      </w:pPr>
    </w:lvl>
    <w:lvl w:ilvl="5">
      <w:start w:val="1"/>
      <w:numFmt w:val="lowerRoman"/>
      <w:lvlText w:val="%6."/>
      <w:lvlJc w:val="right"/>
      <w:pPr>
        <w:ind w:left="3060" w:hanging="420"/>
      </w:pPr>
    </w:lvl>
    <w:lvl w:ilvl="6">
      <w:start w:val="1"/>
      <w:numFmt w:val="decimal"/>
      <w:lvlText w:val="%7."/>
      <w:lvlJc w:val="left"/>
      <w:pPr>
        <w:ind w:left="3480" w:hanging="420"/>
      </w:pPr>
    </w:lvl>
    <w:lvl w:ilvl="7">
      <w:start w:val="1"/>
      <w:numFmt w:val="lowerLetter"/>
      <w:lvlText w:val="%8)"/>
      <w:lvlJc w:val="left"/>
      <w:pPr>
        <w:ind w:left="3900" w:hanging="420"/>
      </w:pPr>
    </w:lvl>
    <w:lvl w:ilvl="8">
      <w:start w:val="1"/>
      <w:numFmt w:val="lowerRoman"/>
      <w:lvlText w:val="%9."/>
      <w:lvlJc w:val="right"/>
      <w:pPr>
        <w:ind w:left="43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FDF"/>
    <w:rsid w:val="000034A9"/>
    <w:rsid w:val="000376C5"/>
    <w:rsid w:val="00053182"/>
    <w:rsid w:val="00062850"/>
    <w:rsid w:val="00096D13"/>
    <w:rsid w:val="000C7BEC"/>
    <w:rsid w:val="000E3B35"/>
    <w:rsid w:val="000E7875"/>
    <w:rsid w:val="000F12D3"/>
    <w:rsid w:val="000F6A4D"/>
    <w:rsid w:val="00103E15"/>
    <w:rsid w:val="00106100"/>
    <w:rsid w:val="0011493D"/>
    <w:rsid w:val="00131EAE"/>
    <w:rsid w:val="00150853"/>
    <w:rsid w:val="001C2EF5"/>
    <w:rsid w:val="001C5840"/>
    <w:rsid w:val="001C589D"/>
    <w:rsid w:val="001F106A"/>
    <w:rsid w:val="0020265E"/>
    <w:rsid w:val="00231384"/>
    <w:rsid w:val="002330B2"/>
    <w:rsid w:val="002414BA"/>
    <w:rsid w:val="00263E5C"/>
    <w:rsid w:val="002652A7"/>
    <w:rsid w:val="00283C58"/>
    <w:rsid w:val="00284232"/>
    <w:rsid w:val="002952DE"/>
    <w:rsid w:val="002A6551"/>
    <w:rsid w:val="002B7279"/>
    <w:rsid w:val="002D262A"/>
    <w:rsid w:val="002D3E4B"/>
    <w:rsid w:val="003020BC"/>
    <w:rsid w:val="00322729"/>
    <w:rsid w:val="003324A0"/>
    <w:rsid w:val="00332728"/>
    <w:rsid w:val="0033407F"/>
    <w:rsid w:val="00351041"/>
    <w:rsid w:val="003655DB"/>
    <w:rsid w:val="00367813"/>
    <w:rsid w:val="00371C8A"/>
    <w:rsid w:val="00382DAF"/>
    <w:rsid w:val="003A34C6"/>
    <w:rsid w:val="003B068E"/>
    <w:rsid w:val="003B0EDB"/>
    <w:rsid w:val="003B3944"/>
    <w:rsid w:val="003C2DBE"/>
    <w:rsid w:val="003E78D4"/>
    <w:rsid w:val="0040317A"/>
    <w:rsid w:val="00406FDF"/>
    <w:rsid w:val="00412BE7"/>
    <w:rsid w:val="00420F31"/>
    <w:rsid w:val="0042234C"/>
    <w:rsid w:val="00426756"/>
    <w:rsid w:val="00427C8E"/>
    <w:rsid w:val="0043301A"/>
    <w:rsid w:val="00435F44"/>
    <w:rsid w:val="00456977"/>
    <w:rsid w:val="00466168"/>
    <w:rsid w:val="00486FD8"/>
    <w:rsid w:val="00494832"/>
    <w:rsid w:val="004A5924"/>
    <w:rsid w:val="004A6451"/>
    <w:rsid w:val="004A7C0B"/>
    <w:rsid w:val="004B408F"/>
    <w:rsid w:val="004B5A23"/>
    <w:rsid w:val="004D3509"/>
    <w:rsid w:val="004F259A"/>
    <w:rsid w:val="004F56C4"/>
    <w:rsid w:val="004F6E90"/>
    <w:rsid w:val="005052D2"/>
    <w:rsid w:val="005327A5"/>
    <w:rsid w:val="00536D65"/>
    <w:rsid w:val="00561143"/>
    <w:rsid w:val="005719BB"/>
    <w:rsid w:val="00571E07"/>
    <w:rsid w:val="005872E9"/>
    <w:rsid w:val="005942F5"/>
    <w:rsid w:val="005975E4"/>
    <w:rsid w:val="005B4316"/>
    <w:rsid w:val="005B58D4"/>
    <w:rsid w:val="005E1377"/>
    <w:rsid w:val="006459A0"/>
    <w:rsid w:val="00655156"/>
    <w:rsid w:val="006760AA"/>
    <w:rsid w:val="00676DAE"/>
    <w:rsid w:val="00686182"/>
    <w:rsid w:val="00687FFA"/>
    <w:rsid w:val="0069756F"/>
    <w:rsid w:val="00697A3E"/>
    <w:rsid w:val="006A3A3F"/>
    <w:rsid w:val="006D0BE0"/>
    <w:rsid w:val="006D6155"/>
    <w:rsid w:val="00714EEA"/>
    <w:rsid w:val="00747916"/>
    <w:rsid w:val="00750FAA"/>
    <w:rsid w:val="00754B52"/>
    <w:rsid w:val="00766EF1"/>
    <w:rsid w:val="00784584"/>
    <w:rsid w:val="00794BBD"/>
    <w:rsid w:val="007B5F2A"/>
    <w:rsid w:val="007C24F8"/>
    <w:rsid w:val="007D386A"/>
    <w:rsid w:val="007E0337"/>
    <w:rsid w:val="00807AF2"/>
    <w:rsid w:val="00812973"/>
    <w:rsid w:val="008237A9"/>
    <w:rsid w:val="008373F9"/>
    <w:rsid w:val="008476ED"/>
    <w:rsid w:val="00873126"/>
    <w:rsid w:val="008D6A8A"/>
    <w:rsid w:val="008F7E3A"/>
    <w:rsid w:val="0090204E"/>
    <w:rsid w:val="009246A4"/>
    <w:rsid w:val="00981EA7"/>
    <w:rsid w:val="00984613"/>
    <w:rsid w:val="00986A92"/>
    <w:rsid w:val="00994CDC"/>
    <w:rsid w:val="0099575F"/>
    <w:rsid w:val="009D2705"/>
    <w:rsid w:val="009D3769"/>
    <w:rsid w:val="009E0B3E"/>
    <w:rsid w:val="009E0EAA"/>
    <w:rsid w:val="00A27768"/>
    <w:rsid w:val="00A47F21"/>
    <w:rsid w:val="00A576D7"/>
    <w:rsid w:val="00A921BB"/>
    <w:rsid w:val="00A967C9"/>
    <w:rsid w:val="00AC7CB7"/>
    <w:rsid w:val="00AD5823"/>
    <w:rsid w:val="00AE2EA2"/>
    <w:rsid w:val="00B12A83"/>
    <w:rsid w:val="00B415AE"/>
    <w:rsid w:val="00B52B15"/>
    <w:rsid w:val="00B7045D"/>
    <w:rsid w:val="00B73480"/>
    <w:rsid w:val="00B86029"/>
    <w:rsid w:val="00B94538"/>
    <w:rsid w:val="00BB129F"/>
    <w:rsid w:val="00BB1976"/>
    <w:rsid w:val="00BC7594"/>
    <w:rsid w:val="00BE0503"/>
    <w:rsid w:val="00C0088B"/>
    <w:rsid w:val="00C00DB1"/>
    <w:rsid w:val="00C23FC9"/>
    <w:rsid w:val="00C301CD"/>
    <w:rsid w:val="00C326F0"/>
    <w:rsid w:val="00C339D7"/>
    <w:rsid w:val="00C41409"/>
    <w:rsid w:val="00C41BCB"/>
    <w:rsid w:val="00C53F23"/>
    <w:rsid w:val="00C57263"/>
    <w:rsid w:val="00C666E5"/>
    <w:rsid w:val="00C67072"/>
    <w:rsid w:val="00C76B35"/>
    <w:rsid w:val="00CD4F34"/>
    <w:rsid w:val="00D276CE"/>
    <w:rsid w:val="00D42CFF"/>
    <w:rsid w:val="00D8603A"/>
    <w:rsid w:val="00D977E5"/>
    <w:rsid w:val="00DB0D4B"/>
    <w:rsid w:val="00DB1F17"/>
    <w:rsid w:val="00DC21D8"/>
    <w:rsid w:val="00DC288B"/>
    <w:rsid w:val="00DC519A"/>
    <w:rsid w:val="00DC593F"/>
    <w:rsid w:val="00DE295A"/>
    <w:rsid w:val="00DF0AE3"/>
    <w:rsid w:val="00E16D1F"/>
    <w:rsid w:val="00E3520A"/>
    <w:rsid w:val="00E41C35"/>
    <w:rsid w:val="00E5367B"/>
    <w:rsid w:val="00E7142B"/>
    <w:rsid w:val="00E74129"/>
    <w:rsid w:val="00E76335"/>
    <w:rsid w:val="00E827ED"/>
    <w:rsid w:val="00E85BCE"/>
    <w:rsid w:val="00E94015"/>
    <w:rsid w:val="00EC06C7"/>
    <w:rsid w:val="00ED0DE4"/>
    <w:rsid w:val="00EE2502"/>
    <w:rsid w:val="00EF634C"/>
    <w:rsid w:val="00F07097"/>
    <w:rsid w:val="00F1542B"/>
    <w:rsid w:val="00F15902"/>
    <w:rsid w:val="00F21E12"/>
    <w:rsid w:val="00F25BB9"/>
    <w:rsid w:val="00F360AD"/>
    <w:rsid w:val="00F51249"/>
    <w:rsid w:val="00F51B6E"/>
    <w:rsid w:val="00F6350B"/>
    <w:rsid w:val="00F64A3B"/>
    <w:rsid w:val="00F665CD"/>
    <w:rsid w:val="00F67903"/>
    <w:rsid w:val="00F74080"/>
    <w:rsid w:val="00F94E9F"/>
    <w:rsid w:val="00FC7544"/>
    <w:rsid w:val="00FD5D74"/>
    <w:rsid w:val="00FE197C"/>
    <w:rsid w:val="00FE5432"/>
    <w:rsid w:val="00FE7A2B"/>
    <w:rsid w:val="0A316B49"/>
    <w:rsid w:val="2AFB6893"/>
    <w:rsid w:val="3621205E"/>
    <w:rsid w:val="3C9F4B00"/>
    <w:rsid w:val="4E2C69CB"/>
    <w:rsid w:val="5A82030A"/>
    <w:rsid w:val="5D385380"/>
    <w:rsid w:val="5EEB49C6"/>
    <w:rsid w:val="7762556B"/>
    <w:rsid w:val="7B334F2B"/>
    <w:rsid w:val="7C22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uiPriority w:val="99"/>
    <w:rPr>
      <w:kern w:val="2"/>
      <w:sz w:val="18"/>
      <w:szCs w:val="18"/>
    </w:rPr>
  </w:style>
  <w:style w:type="character" w:customStyle="1" w:styleId="Char0">
    <w:name w:val="页脚 Char"/>
    <w:link w:val="a4"/>
    <w:rPr>
      <w:kern w:val="2"/>
      <w:sz w:val="18"/>
      <w:szCs w:val="18"/>
    </w:rPr>
  </w:style>
  <w:style w:type="character" w:customStyle="1" w:styleId="Char1">
    <w:name w:val="批注框文本 Char"/>
    <w:link w:val="a5"/>
    <w:uiPriority w:val="99"/>
    <w:semiHidden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Char1"/>
    <w:uiPriority w:val="99"/>
    <w:unhideWhenUsed/>
    <w:rPr>
      <w:sz w:val="18"/>
      <w:szCs w:val="18"/>
    </w:rPr>
  </w:style>
  <w:style w:type="paragraph" w:styleId="a3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7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uiPriority w:val="99"/>
    <w:rPr>
      <w:kern w:val="2"/>
      <w:sz w:val="18"/>
      <w:szCs w:val="18"/>
    </w:rPr>
  </w:style>
  <w:style w:type="character" w:customStyle="1" w:styleId="Char0">
    <w:name w:val="页脚 Char"/>
    <w:link w:val="a4"/>
    <w:rPr>
      <w:kern w:val="2"/>
      <w:sz w:val="18"/>
      <w:szCs w:val="18"/>
    </w:rPr>
  </w:style>
  <w:style w:type="character" w:customStyle="1" w:styleId="Char1">
    <w:name w:val="批注框文本 Char"/>
    <w:link w:val="a5"/>
    <w:uiPriority w:val="99"/>
    <w:semiHidden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Char1"/>
    <w:uiPriority w:val="99"/>
    <w:unhideWhenUsed/>
    <w:rPr>
      <w:sz w:val="18"/>
      <w:szCs w:val="18"/>
    </w:rPr>
  </w:style>
  <w:style w:type="paragraph" w:styleId="a3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7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93084-C030-4ADA-9FDD-C121FE17D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318</Words>
  <Characters>1818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Company>Sky123.Org</Company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[科技报告编号]                   公开范围[延期期限]</dc:title>
  <dc:creator>walkinnet</dc:creator>
  <cp:lastModifiedBy>JonMMx 2000</cp:lastModifiedBy>
  <cp:revision>7</cp:revision>
  <dcterms:created xsi:type="dcterms:W3CDTF">2020-03-17T03:35:00Z</dcterms:created>
  <dcterms:modified xsi:type="dcterms:W3CDTF">2020-03-17T06:53:00Z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