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D1A5" w14:textId="77777777" w:rsidR="002B621F" w:rsidRPr="00CD64A0" w:rsidRDefault="00000000">
      <w:pPr>
        <w:ind w:firstLine="720"/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645D76D0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Учреждение образования</w:t>
      </w:r>
    </w:p>
    <w:p w14:paraId="70A3FB87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Белорусский государственный университет информатики и</w:t>
      </w:r>
    </w:p>
    <w:p w14:paraId="5DF54E72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радиоэлектроники</w:t>
      </w:r>
    </w:p>
    <w:p w14:paraId="26CF548A" w14:textId="77777777" w:rsidR="002B621F" w:rsidRPr="00CD64A0" w:rsidRDefault="002B621F">
      <w:pPr>
        <w:rPr>
          <w:sz w:val="28"/>
          <w:szCs w:val="28"/>
          <w:lang w:val="ru-RU"/>
        </w:rPr>
      </w:pPr>
    </w:p>
    <w:p w14:paraId="7AEB05E6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Факультет информационных технологий и управления</w:t>
      </w:r>
    </w:p>
    <w:p w14:paraId="254E4B9B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47B7474F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77EE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C88FC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F00B4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EE8E6B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5DDA8BF7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курсу </w:t>
      </w:r>
    </w:p>
    <w:p w14:paraId="24386E8E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 w14:paraId="23F5FF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5E4B44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A4B1D" w14:textId="7A6DB14E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E132EE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269F99B7" w14:textId="434B9095" w:rsidR="002B621F" w:rsidRPr="00E132EE" w:rsidRDefault="00000000" w:rsidP="00CD64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132EE" w:rsidRPr="00E132EE">
        <w:rPr>
          <w:rFonts w:ascii="Times New Roman" w:hAnsi="Times New Roman" w:cs="Times New Roman"/>
          <w:sz w:val="28"/>
          <w:szCs w:val="28"/>
          <w:lang w:val="ru-RU"/>
        </w:rPr>
        <w:t>Семантико-синтаксический анализ текстов естественного языка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3D8D79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2F0E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719BB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6FEA1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734A5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7E65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4C5F5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F15375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Политыко И.А.</w:t>
      </w:r>
    </w:p>
    <w:p w14:paraId="1B1B8FB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  Лукашов В.А.</w:t>
      </w:r>
    </w:p>
    <w:p w14:paraId="0B651BA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</w:p>
    <w:p w14:paraId="40E283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E24B8E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Крапивин Ю.Б.</w:t>
      </w:r>
    </w:p>
    <w:p w14:paraId="207959E9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7AF28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B6BEF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C90417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AEB19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DF890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9B57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D2F50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F4891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5FA48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80F0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9D37CB" w14:textId="77777777" w:rsidR="00A96F61" w:rsidRDefault="00A96F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4A78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BAC94B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91C62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CD64A0">
        <w:rPr>
          <w:lang w:val="ru-RU"/>
        </w:rPr>
        <w:br w:type="page"/>
      </w:r>
    </w:p>
    <w:p w14:paraId="5852C925" w14:textId="77777777" w:rsidR="002B621F" w:rsidRDefault="00000000">
      <w:pPr>
        <w:pStyle w:val="1"/>
        <w:spacing w:before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Цель работы</w:t>
      </w:r>
    </w:p>
    <w:p w14:paraId="764F2814" w14:textId="39E63C36" w:rsidR="00CD64A0" w:rsidRPr="005756BC" w:rsidRDefault="005756BC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6B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71489C" w:rsidRPr="0071489C">
        <w:rPr>
          <w:rFonts w:ascii="Times New Roman" w:hAnsi="Times New Roman" w:cs="Times New Roman"/>
          <w:sz w:val="28"/>
          <w:szCs w:val="28"/>
          <w:lang w:val="ru-RU"/>
        </w:rPr>
        <w:t>своить принципы разработки прикладных сервисных программ для решения задачи автоматического семантико-синтаксического анализа текста естественного языка.</w:t>
      </w:r>
    </w:p>
    <w:p w14:paraId="1D5F38D8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Задачи лабораторной работы</w:t>
      </w:r>
    </w:p>
    <w:p w14:paraId="3EA5E52A" w14:textId="77777777" w:rsidR="00CD64A0" w:rsidRPr="00CD64A0" w:rsidRDefault="00CD64A0" w:rsidP="00CD64A0">
      <w:pPr>
        <w:rPr>
          <w:lang w:val="ru-RU"/>
        </w:rPr>
      </w:pPr>
    </w:p>
    <w:p w14:paraId="3CA923AB" w14:textId="41BDA257" w:rsidR="0088741F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="0071489C" w:rsidRPr="0071489C">
        <w:rPr>
          <w:rFonts w:ascii="Times New Roman" w:hAnsi="Times New Roman" w:cs="Times New Roman"/>
          <w:bCs/>
          <w:sz w:val="28"/>
          <w:szCs w:val="28"/>
          <w:lang w:val="ru-RU"/>
        </w:rPr>
        <w:t>ознакомиться с назначением, структурой и функциональностью, предоставляемой базовым ЛП для решения задачи автоматического семантико-синтаксического анализа ТЕЯ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FEB76B3" w14:textId="58BC4160" w:rsidR="00CD64A0" w:rsidRPr="00CD64A0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З</w:t>
      </w:r>
      <w:r w:rsidR="0071489C" w:rsidRPr="0071489C">
        <w:rPr>
          <w:rFonts w:ascii="Times New Roman" w:hAnsi="Times New Roman" w:cs="Times New Roman"/>
          <w:bCs/>
          <w:sz w:val="28"/>
          <w:szCs w:val="28"/>
          <w:lang w:val="ru-RU"/>
        </w:rPr>
        <w:t>акрепить навыки программирования при решении задач автоматической обработки ТЕЯ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409A703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Задание</w:t>
      </w:r>
    </w:p>
    <w:p w14:paraId="4158F8E7" w14:textId="0F5C6251" w:rsidR="002B621F" w:rsidRDefault="00000000" w:rsidP="00D60A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CD64A0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3AC8F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 – текст заданного естественного языка; </w:t>
      </w:r>
    </w:p>
    <w:p w14:paraId="4F10608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 – структуры, полученные при проведении автоматического синтаксического анализа предложений входного текста согласно варианта задания; </w:t>
      </w:r>
    </w:p>
    <w:p w14:paraId="2842A6A8" w14:textId="66A7C36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с пользователем посредствам графического интерфейса (интерфейс должен быть интуитивно-понятным и дружественным пользователю); </w:t>
      </w:r>
    </w:p>
    <w:p w14:paraId="45E1D669" w14:textId="0774634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наличие системы средств помощи пользователю; </w:t>
      </w:r>
    </w:p>
    <w:p w14:paraId="036C3026" w14:textId="763579E3" w:rsidR="00D60A2A" w:rsidRP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>обеспечение возможности построения, сохранения, просмотра, редактирования, документирования автоматически получаемого результата либо заданной его части;</w:t>
      </w:r>
    </w:p>
    <w:p w14:paraId="3CE9C0FF" w14:textId="77777777" w:rsidR="00CD64A0" w:rsidRPr="00AC450D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19574" w14:textId="3B21CF91" w:rsidR="002B621F" w:rsidRPr="000C327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Поддерживаемые форматы входных данных: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RTF</w:t>
      </w:r>
      <w:r w:rsidR="0071489C" w:rsidRPr="0071489C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71489C">
        <w:rPr>
          <w:rFonts w:ascii="Times New Roman" w:hAnsi="Times New Roman"/>
          <w:sz w:val="28"/>
          <w:szCs w:val="28"/>
        </w:rPr>
        <w:t>DOCX</w:t>
      </w:r>
    </w:p>
    <w:p w14:paraId="0DDF4D53" w14:textId="77777777" w:rsidR="002B621F" w:rsidRDefault="00000000">
      <w:pPr>
        <w:rPr>
          <w:rFonts w:ascii="Times New Roman" w:hAnsi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Язык текста: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Русский</w:t>
      </w:r>
    </w:p>
    <w:p w14:paraId="4AA615E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Используемые библиотеки</w:t>
      </w:r>
    </w:p>
    <w:p w14:paraId="60385FA0" w14:textId="77777777" w:rsidR="00397856" w:rsidRPr="00397856" w:rsidRDefault="00397856" w:rsidP="00397856"/>
    <w:p w14:paraId="1EFCCE6E" w14:textId="77777777" w:rsidR="00A60E4E" w:rsidRDefault="00A60E4E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Бэкенд и инфраструктура:</w:t>
      </w:r>
    </w:p>
    <w:p w14:paraId="7DF3293D" w14:textId="77777777" w:rsidR="00397856" w:rsidRPr="00397856" w:rsidRDefault="00397856" w:rsidP="00397856">
      <w:pPr>
        <w:rPr>
          <w:sz w:val="26"/>
          <w:szCs w:val="26"/>
        </w:rPr>
      </w:pPr>
    </w:p>
    <w:p w14:paraId="63881BFD" w14:textId="39D6D197" w:rsidR="00A60E4E" w:rsidRPr="00397856" w:rsidRDefault="00A60E4E" w:rsidP="00397856">
      <w:pPr>
        <w:pStyle w:val="a9"/>
        <w:numPr>
          <w:ilvl w:val="0"/>
          <w:numId w:val="31"/>
        </w:num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FastAPI — библиотека Python для создания высокопроизводительных API. Используется для разработки сервера обработки запросов и обеспечения взаимодействия между фронтендом и бэкендом.</w:t>
      </w:r>
    </w:p>
    <w:p w14:paraId="3B80089A" w14:textId="77777777" w:rsidR="00397856" w:rsidRPr="00397856" w:rsidRDefault="00397856" w:rsidP="00397856">
      <w:pPr>
        <w:rPr>
          <w:sz w:val="26"/>
          <w:szCs w:val="26"/>
        </w:rPr>
      </w:pPr>
    </w:p>
    <w:p w14:paraId="77A6A46E" w14:textId="7AF85492" w:rsidR="00A60E4E" w:rsidRPr="00397856" w:rsidRDefault="00A60E4E" w:rsidP="00397856">
      <w:pPr>
        <w:pStyle w:val="a9"/>
        <w:numPr>
          <w:ilvl w:val="0"/>
          <w:numId w:val="31"/>
        </w:num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Pydantic — библиотека Python для валидации данных. Позволяет создавать строгие модели сущностей, что гарантирует корректность поступающей информации и упрощает обработку ошибок.</w:t>
      </w:r>
    </w:p>
    <w:p w14:paraId="310F216B" w14:textId="77777777" w:rsidR="00397856" w:rsidRPr="00397856" w:rsidRDefault="00397856" w:rsidP="00397856">
      <w:pPr>
        <w:pStyle w:val="a9"/>
        <w:rPr>
          <w:sz w:val="26"/>
          <w:szCs w:val="26"/>
        </w:rPr>
      </w:pPr>
    </w:p>
    <w:p w14:paraId="29173927" w14:textId="77777777" w:rsidR="00397856" w:rsidRPr="00397856" w:rsidRDefault="00397856" w:rsidP="00397856">
      <w:pPr>
        <w:rPr>
          <w:sz w:val="26"/>
          <w:szCs w:val="26"/>
        </w:rPr>
      </w:pPr>
    </w:p>
    <w:p w14:paraId="68BBB443" w14:textId="749B67FA" w:rsidR="00397856" w:rsidRPr="00397856" w:rsidRDefault="00A60E4E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lastRenderedPageBreak/>
        <w:t>3. SQLAlchemy — библиотека Python для работы с базами данных через объектно-реляционное отображение (ORM). Используется для организации хранения документов, токенов, семантических аннотаций и связей в базе данных SQLite.</w:t>
      </w:r>
    </w:p>
    <w:p w14:paraId="67AE0DDE" w14:textId="77777777" w:rsidR="00397856" w:rsidRPr="00397856" w:rsidRDefault="00397856" w:rsidP="00397856">
      <w:pPr>
        <w:rPr>
          <w:sz w:val="26"/>
          <w:szCs w:val="26"/>
        </w:rPr>
      </w:pPr>
    </w:p>
    <w:p w14:paraId="10EF53F2" w14:textId="0762784E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Лингвистический процессор (NLP):</w:t>
      </w:r>
    </w:p>
    <w:p w14:paraId="32C9EBA9" w14:textId="77777777" w:rsidR="00397856" w:rsidRPr="00397856" w:rsidRDefault="00397856" w:rsidP="00397856">
      <w:pPr>
        <w:rPr>
          <w:sz w:val="26"/>
          <w:szCs w:val="26"/>
        </w:rPr>
      </w:pPr>
    </w:p>
    <w:p w14:paraId="48742176" w14:textId="77777777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4. spaCy — библиотека Python для продвинутого анализа естественного языка. Применяется для построения деревьев зависимостей (Dependency Trees), что позволяет определять иерархические связи между словами и служит базой для семантической проекции.</w:t>
      </w:r>
    </w:p>
    <w:p w14:paraId="7006BB03" w14:textId="77777777" w:rsidR="00397856" w:rsidRPr="00397856" w:rsidRDefault="00397856" w:rsidP="00397856">
      <w:pPr>
        <w:rPr>
          <w:sz w:val="26"/>
          <w:szCs w:val="26"/>
        </w:rPr>
      </w:pPr>
    </w:p>
    <w:p w14:paraId="2A348EB3" w14:textId="77777777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5. pymorphy3 — библиотека Python для морфологического анализа русского языка. Используется для лемматизации слов, а также определения их части речи и грамматических признаков.</w:t>
      </w:r>
    </w:p>
    <w:p w14:paraId="07DFBD94" w14:textId="77777777" w:rsidR="00397856" w:rsidRPr="00397856" w:rsidRDefault="00397856" w:rsidP="00397856">
      <w:pPr>
        <w:rPr>
          <w:sz w:val="26"/>
          <w:szCs w:val="26"/>
        </w:rPr>
      </w:pPr>
    </w:p>
    <w:p w14:paraId="3D5332E8" w14:textId="77777777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6. razdel — библиотека Python для токенизации русского текста. Используется для качественного разделения исходного текста на отдельные предложения и токены.</w:t>
      </w:r>
    </w:p>
    <w:p w14:paraId="042E4045" w14:textId="77777777" w:rsidR="00397856" w:rsidRPr="00397856" w:rsidRDefault="00397856" w:rsidP="00397856">
      <w:pPr>
        <w:rPr>
          <w:sz w:val="26"/>
          <w:szCs w:val="26"/>
        </w:rPr>
      </w:pPr>
    </w:p>
    <w:p w14:paraId="3BD4CBDE" w14:textId="77777777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7. Ollama — локальный фреймворк для запуска больших языковых моделей (LLM). Используется для генерации контекстно-зависимых определений семантических концептов, что позволяет избежать лимитов внешних API и обеспечивать высокую точность анализа с учетом контекста предложения.</w:t>
      </w:r>
    </w:p>
    <w:p w14:paraId="09DD5B92" w14:textId="77777777" w:rsidR="00397856" w:rsidRPr="00397856" w:rsidRDefault="00397856" w:rsidP="00397856">
      <w:pPr>
        <w:rPr>
          <w:sz w:val="26"/>
          <w:szCs w:val="26"/>
        </w:rPr>
      </w:pPr>
    </w:p>
    <w:p w14:paraId="6D9DD877" w14:textId="77777777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8. python-docx — библиотека Python для работы с документами формата DOCX. Позволяет извлекать текстовое содержимое из абзацев и таблиц документов.</w:t>
      </w:r>
    </w:p>
    <w:p w14:paraId="00C8733D" w14:textId="77777777" w:rsidR="00397856" w:rsidRPr="00397856" w:rsidRDefault="00397856" w:rsidP="00397856">
      <w:pPr>
        <w:rPr>
          <w:sz w:val="26"/>
          <w:szCs w:val="26"/>
        </w:rPr>
      </w:pPr>
    </w:p>
    <w:p w14:paraId="5C5D1953" w14:textId="77777777" w:rsidR="00397856" w:rsidRDefault="00397856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9. striprtf — библиотека Python для обработки документов в формате RTF, позволяющая извлекать чистый текст для последующего анализа.</w:t>
      </w:r>
    </w:p>
    <w:p w14:paraId="237BDD58" w14:textId="77777777" w:rsidR="00397856" w:rsidRPr="00397856" w:rsidRDefault="00397856" w:rsidP="00397856">
      <w:pPr>
        <w:rPr>
          <w:sz w:val="26"/>
          <w:szCs w:val="26"/>
        </w:rPr>
      </w:pPr>
    </w:p>
    <w:p w14:paraId="449B9649" w14:textId="4822066B" w:rsidR="00A60E4E" w:rsidRDefault="00A60E4E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Фронтенд и визуализация:</w:t>
      </w:r>
    </w:p>
    <w:p w14:paraId="2381D7B9" w14:textId="77777777" w:rsidR="00397856" w:rsidRPr="00397856" w:rsidRDefault="00397856" w:rsidP="00397856">
      <w:pPr>
        <w:rPr>
          <w:sz w:val="26"/>
          <w:szCs w:val="26"/>
        </w:rPr>
      </w:pPr>
    </w:p>
    <w:p w14:paraId="1FE14849" w14:textId="77777777" w:rsidR="00A60E4E" w:rsidRDefault="00A60E4E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10. React — JavaScript-библиотека для создания пользовательских интерфейсов. Используется для реализации интерактивной панели управления, динамических таблиц и визуализации результатов анализа.</w:t>
      </w:r>
    </w:p>
    <w:p w14:paraId="293949E7" w14:textId="77777777" w:rsidR="00397856" w:rsidRPr="00397856" w:rsidRDefault="00397856" w:rsidP="00397856">
      <w:pPr>
        <w:rPr>
          <w:sz w:val="26"/>
          <w:szCs w:val="26"/>
        </w:rPr>
      </w:pPr>
    </w:p>
    <w:p w14:paraId="209EE33A" w14:textId="77777777" w:rsidR="00A60E4E" w:rsidRDefault="00A60E4E" w:rsidP="00397856">
      <w:pPr>
        <w:rPr>
          <w:sz w:val="26"/>
          <w:szCs w:val="26"/>
        </w:rPr>
      </w:pPr>
      <w:r w:rsidRPr="00397856">
        <w:rPr>
          <w:sz w:val="26"/>
          <w:szCs w:val="26"/>
          <w:lang w:val="ru-RU"/>
        </w:rPr>
        <w:t>11. TypeScript — строго типизированный язык программирования. Обеспечивает высокую надежность кода фронтенда и упрощает поддержку проекта за счет статической типизации.</w:t>
      </w:r>
    </w:p>
    <w:p w14:paraId="18AC14DB" w14:textId="77777777" w:rsidR="00397856" w:rsidRPr="00397856" w:rsidRDefault="00397856" w:rsidP="00397856">
      <w:pPr>
        <w:rPr>
          <w:sz w:val="26"/>
          <w:szCs w:val="26"/>
        </w:rPr>
      </w:pPr>
    </w:p>
    <w:p w14:paraId="1E3C8E71" w14:textId="77777777" w:rsidR="00A60E4E" w:rsidRPr="00397856" w:rsidRDefault="00A60E4E" w:rsidP="00397856">
      <w:pPr>
        <w:rPr>
          <w:lang w:val="ru-RU"/>
        </w:rPr>
      </w:pPr>
      <w:r w:rsidRPr="00397856">
        <w:rPr>
          <w:sz w:val="26"/>
          <w:szCs w:val="26"/>
          <w:lang w:val="ru-RU"/>
        </w:rPr>
        <w:t>12. Vite — современный инструмент сборки фронтенда. Используется для быстрой компиляции проекта и оптимизации работы веб-интерфейса.</w:t>
      </w:r>
    </w:p>
    <w:p w14:paraId="72636A88" w14:textId="66A33531" w:rsidR="002B621F" w:rsidRDefault="00000000" w:rsidP="00A60E4E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Интерфейс</w:t>
      </w:r>
    </w:p>
    <w:p w14:paraId="7C8A042F" w14:textId="55CF85B8" w:rsidR="005D4B73" w:rsidRPr="0085768B" w:rsidRDefault="00000000" w:rsidP="008576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Интерфейс приложения включает следующие элементы:</w:t>
      </w:r>
    </w:p>
    <w:p w14:paraId="61554A07" w14:textId="451473E2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Управление корпусом документов: позволяет загружать файлы (TXT, RTF, DOCX), удалять документы из базы данных, просматривать список всех загруженных текстов и управлять процессом анализа.</w:t>
      </w:r>
    </w:p>
    <w:p w14:paraId="2005E5C2" w14:textId="3CAE8A08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прямого анализа: обеспечивает возможность мгновенного семантико-синтаксического анализа произвольного текста, введённого пользователем вручную, без необходимости сохранения документа в базе.</w:t>
      </w:r>
    </w:p>
    <w:p w14:paraId="1D4BF695" w14:textId="0EF22216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Редактор контента: предоставляет инструменты для просмотра содержимого документа и его ручной правки с автоматическим пересчётом результатов анализа после сохранения.</w:t>
      </w:r>
    </w:p>
    <w:p w14:paraId="063F60F7" w14:textId="7A125CE9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Результаты синтаксического анализа: отображает морфологические признаки токенов (лемма, часть речи, грамматика), общую статистику по документу, а также таблицу синтаксических отношений между словами.</w:t>
      </w:r>
    </w:p>
    <w:p w14:paraId="48778500" w14:textId="713D92A9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Результаты семантического анализа: комплексный модуль, включающий:</w:t>
      </w:r>
    </w:p>
    <w:p w14:paraId="2C361D5A" w14:textId="771544EC" w:rsidR="0085768B" w:rsidRPr="0085768B" w:rsidRDefault="0085768B" w:rsidP="0085768B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Таблицу семантических аннотаций: отображает категории сущностей, семантические роли и привязку к концептам базы знаний ConceptNet с возможностью ручного редактирования;</w:t>
      </w:r>
    </w:p>
    <w:p w14:paraId="3310E30F" w14:textId="7620E006" w:rsidR="0085768B" w:rsidRPr="0085768B" w:rsidRDefault="0085768B" w:rsidP="0085768B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5768B">
        <w:rPr>
          <w:rFonts w:ascii="Times New Roman" w:hAnsi="Times New Roman" w:cs="Times New Roman"/>
          <w:sz w:val="28"/>
          <w:szCs w:val="28"/>
          <w:lang w:val="ru-RU"/>
        </w:rPr>
        <w:t>емантический граф: визуализирует смысловые связи между словами в виде сети узлов и рёбер.</w:t>
      </w:r>
    </w:p>
    <w:p w14:paraId="29E3765D" w14:textId="23796B11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Визуализация структур: обеспечивает интерактивное построение и просмотр деревьев зависимостей и деревьев составляющих для каждого предложения.</w:t>
      </w:r>
    </w:p>
    <w:p w14:paraId="4B5A5916" w14:textId="040D2446" w:rsidR="005D4B73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Панель справки: содержит подробную документацию с описанием функционала системы, глоссарием лингвистических терминов и описанием используемого API.</w:t>
      </w:r>
    </w:p>
    <w:p w14:paraId="35DC7274" w14:textId="77777777" w:rsidR="00E20001" w:rsidRPr="0085768B" w:rsidRDefault="00E20001" w:rsidP="00E20001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5F4F7C51" w14:textId="2F08B69F" w:rsidR="002B621F" w:rsidRPr="0085768B" w:rsidRDefault="0085768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D584DD" wp14:editId="61F5D567">
            <wp:extent cx="6120130" cy="1961515"/>
            <wp:effectExtent l="0" t="0" r="0" b="635"/>
            <wp:docPr id="51980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511" w14:textId="0B9D50BD" w:rsidR="002B621F" w:rsidRDefault="00000000" w:rsidP="00564D6B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1: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управления корпусом документов</w:t>
      </w:r>
    </w:p>
    <w:p w14:paraId="0DF534A8" w14:textId="77777777" w:rsidR="0085768B" w:rsidRDefault="0085768B" w:rsidP="00564D6B">
      <w:pPr>
        <w:jc w:val="center"/>
        <w:rPr>
          <w:rFonts w:ascii="Times New Roman" w:hAnsi="Times New Roman"/>
          <w:i/>
          <w:iCs/>
          <w:sz w:val="28"/>
          <w:szCs w:val="28"/>
          <w:lang w:val="ru-RU"/>
        </w:rPr>
      </w:pPr>
    </w:p>
    <w:p w14:paraId="3DF2481A" w14:textId="406DE56A" w:rsidR="00D60A2A" w:rsidRDefault="0085768B" w:rsidP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06E807" wp14:editId="28347E0B">
            <wp:extent cx="6120130" cy="1767840"/>
            <wp:effectExtent l="0" t="0" r="0" b="3810"/>
            <wp:docPr id="1021885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5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EEBC" w14:textId="432B3939" w:rsidR="002B621F" w:rsidRDefault="00D60A2A" w:rsidP="00D60A2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2: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модуля прямого анализа</w:t>
      </w:r>
    </w:p>
    <w:p w14:paraId="6E2E7DC0" w14:textId="53819ACC" w:rsidR="002B621F" w:rsidRDefault="00000000" w:rsidP="00D60A2A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1D86C34" w14:textId="3A9BF987" w:rsidR="0085768B" w:rsidRDefault="0085768B" w:rsidP="00D60A2A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CC07A13" wp14:editId="7E306DF8">
            <wp:extent cx="6120130" cy="3060065"/>
            <wp:effectExtent l="0" t="0" r="0" b="6985"/>
            <wp:docPr id="64018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C022" w14:textId="44735D0A" w:rsidR="00D01B4E" w:rsidRDefault="00D60A2A" w:rsidP="0085768B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редактора контента</w:t>
      </w:r>
    </w:p>
    <w:p w14:paraId="155CB453" w14:textId="77777777" w:rsidR="0085768B" w:rsidRPr="0085768B" w:rsidRDefault="0085768B" w:rsidP="0085768B">
      <w:pPr>
        <w:pStyle w:val="a"/>
        <w:numPr>
          <w:ilvl w:val="0"/>
          <w:numId w:val="0"/>
        </w:numPr>
        <w:jc w:val="center"/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D6329E" w14:textId="553FC384" w:rsidR="00D01B4E" w:rsidRDefault="00E20001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E20001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drawing>
          <wp:inline distT="0" distB="0" distL="0" distR="0" wp14:anchorId="0A3C92B9" wp14:editId="3F3D4A91">
            <wp:extent cx="6120130" cy="1390650"/>
            <wp:effectExtent l="0" t="0" r="0" b="0"/>
            <wp:docPr id="110568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87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948" w14:textId="7467E95C" w:rsidR="00564D6B" w:rsidRDefault="00564D6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4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результатов синтаксического анализа</w:t>
      </w:r>
    </w:p>
    <w:p w14:paraId="22742ECB" w14:textId="77777777" w:rsidR="00580E52" w:rsidRDefault="00580E52" w:rsidP="00580E52">
      <w:pPr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688C4A52" w14:textId="45EFCBC5" w:rsidR="005D4B73" w:rsidRDefault="00580E52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80E52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1B69138B" wp14:editId="00C595DB">
            <wp:extent cx="6120130" cy="6209665"/>
            <wp:effectExtent l="0" t="0" r="0" b="635"/>
            <wp:docPr id="91654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1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669E" w14:textId="70EB3548" w:rsidR="005D4B73" w:rsidRDefault="005D4B73" w:rsidP="005D4B7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5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</w:t>
      </w:r>
      <w:r w:rsid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цы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семантических аннотаций</w:t>
      </w:r>
    </w:p>
    <w:p w14:paraId="68160F4D" w14:textId="77777777" w:rsidR="0085768B" w:rsidRDefault="0085768B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6210D216" w14:textId="2769CE33" w:rsidR="00580E52" w:rsidRDefault="00580E52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80E52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21183B45" wp14:editId="56E98A5F">
            <wp:extent cx="6120130" cy="4048125"/>
            <wp:effectExtent l="0" t="0" r="0" b="9525"/>
            <wp:docPr id="116015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64E3" w14:textId="72301578" w:rsidR="0085768B" w:rsidRDefault="0085768B" w:rsidP="00580E52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6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</w:t>
      </w:r>
      <w:r w:rsidRPr="0085768B">
        <w:rPr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семантического графа</w:t>
      </w:r>
    </w:p>
    <w:p w14:paraId="1674D1E1" w14:textId="469CD8E8" w:rsidR="00580E52" w:rsidRDefault="00397856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397856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drawing>
          <wp:inline distT="0" distB="0" distL="0" distR="0" wp14:anchorId="0A3A0723" wp14:editId="43D5584E">
            <wp:extent cx="6120130" cy="4262120"/>
            <wp:effectExtent l="0" t="0" r="0" b="5080"/>
            <wp:docPr id="57005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5C65" w14:textId="4E4DE7CF" w:rsidR="0085768B" w:rsidRDefault="0085768B" w:rsidP="0085768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7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структур</w:t>
      </w:r>
    </w:p>
    <w:p w14:paraId="6D1BB29F" w14:textId="77777777" w:rsidR="0085768B" w:rsidRDefault="0085768B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788EC96D" w14:textId="59B00C98" w:rsidR="00580E52" w:rsidRDefault="00580E52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80E52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51DFFC02" wp14:editId="012A9735">
            <wp:extent cx="6120130" cy="6099175"/>
            <wp:effectExtent l="0" t="0" r="0" b="0"/>
            <wp:docPr id="34714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2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462F" w14:textId="264CDADD" w:rsidR="0085768B" w:rsidRPr="0085768B" w:rsidRDefault="0085768B" w:rsidP="0085768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8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панели справки</w:t>
      </w:r>
    </w:p>
    <w:p w14:paraId="64180601" w14:textId="77777777" w:rsidR="0085768B" w:rsidRDefault="0085768B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348461D6" w14:textId="77777777" w:rsidR="005D4B73" w:rsidRDefault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7B968EF0" w14:textId="77777777" w:rsidR="002B621F" w:rsidRPr="0058199E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Структура хранения данных</w:t>
      </w:r>
    </w:p>
    <w:p w14:paraId="1177C08F" w14:textId="77777777" w:rsidR="00A97C41" w:rsidRDefault="00A97C41" w:rsidP="00A97C41">
      <w:pPr>
        <w:rPr>
          <w:b/>
          <w:bCs/>
          <w:lang w:val="ru-BY"/>
        </w:rPr>
      </w:pPr>
    </w:p>
    <w:p w14:paraId="736F0DAC" w14:textId="77777777" w:rsidR="00A60E4E" w:rsidRDefault="00A60E4E" w:rsidP="00A60E4E">
      <w:pPr>
        <w:rPr>
          <w:lang w:val="ru-BY"/>
        </w:rPr>
      </w:pPr>
      <w:r w:rsidRPr="00A60E4E">
        <w:rPr>
          <w:lang w:val="ru-BY"/>
        </w:rPr>
        <w:t>Данные системы хранятся в реляционной базе данных SQLite. Организация данных осуществляется с помощью объектно-реляционного отображения (ORM) SQLAlchemy.</w:t>
      </w:r>
    </w:p>
    <w:p w14:paraId="08BDA208" w14:textId="77777777" w:rsidR="00A60E4E" w:rsidRPr="00A60E4E" w:rsidRDefault="00A60E4E" w:rsidP="00A60E4E">
      <w:pPr>
        <w:rPr>
          <w:lang w:val="ru-BY"/>
        </w:rPr>
      </w:pPr>
    </w:p>
    <w:p w14:paraId="066C854F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documents</w:t>
      </w:r>
      <w:r w:rsidRPr="00A60E4E">
        <w:rPr>
          <w:lang w:val="ru-BY"/>
        </w:rPr>
        <w:t xml:space="preserve"> (Коллекция документов) хранятся:</w:t>
      </w:r>
    </w:p>
    <w:p w14:paraId="0C42EB10" w14:textId="1BFE5FCF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Уникальный идентификатор (id): UUID документа;</w:t>
      </w:r>
    </w:p>
    <w:p w14:paraId="7E408399" w14:textId="14D40F15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Заголовок документа (title): Название документа;</w:t>
      </w:r>
    </w:p>
    <w:p w14:paraId="0C058D08" w14:textId="04FCDA3F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Текст документа (content): Полное текстовое содержимое;</w:t>
      </w:r>
    </w:p>
    <w:p w14:paraId="4C00168A" w14:textId="24FB7030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Поля метаданных:</w:t>
      </w:r>
    </w:p>
    <w:p w14:paraId="3A6D9389" w14:textId="2D9423E4" w:rsidR="00A60E4E" w:rsidRPr="00A60E4E" w:rsidRDefault="00A60E4E" w:rsidP="00A60E4E">
      <w:pPr>
        <w:pStyle w:val="a9"/>
        <w:numPr>
          <w:ilvl w:val="0"/>
          <w:numId w:val="20"/>
        </w:numPr>
        <w:rPr>
          <w:lang w:val="ru-BY"/>
        </w:rPr>
      </w:pPr>
      <w:r w:rsidRPr="00A60E4E">
        <w:rPr>
          <w:lang w:val="ru-BY"/>
        </w:rPr>
        <w:t>Источник (source): имя исходного файла;</w:t>
      </w:r>
    </w:p>
    <w:p w14:paraId="18C1BBB9" w14:textId="675F5D49" w:rsidR="00A60E4E" w:rsidRPr="00A60E4E" w:rsidRDefault="00A60E4E" w:rsidP="00A60E4E">
      <w:pPr>
        <w:pStyle w:val="a9"/>
        <w:numPr>
          <w:ilvl w:val="0"/>
          <w:numId w:val="20"/>
        </w:numPr>
        <w:rPr>
          <w:lang w:val="ru-BY"/>
        </w:rPr>
      </w:pPr>
      <w:r w:rsidRPr="00A60E4E">
        <w:rPr>
          <w:lang w:val="ru-BY"/>
        </w:rPr>
        <w:t>Автор (author), Дата (date), Жанр (genre);</w:t>
      </w:r>
    </w:p>
    <w:p w14:paraId="5B4B7096" w14:textId="0D59688E" w:rsidR="00A60E4E" w:rsidRPr="00A60E4E" w:rsidRDefault="00A60E4E" w:rsidP="00A60E4E">
      <w:pPr>
        <w:pStyle w:val="a9"/>
        <w:numPr>
          <w:ilvl w:val="0"/>
          <w:numId w:val="20"/>
        </w:numPr>
        <w:rPr>
          <w:lang w:val="ru-BY"/>
        </w:rPr>
      </w:pPr>
      <w:r w:rsidRPr="00A60E4E">
        <w:rPr>
          <w:lang w:val="ru-BY"/>
        </w:rPr>
        <w:lastRenderedPageBreak/>
        <w:t>Тип текста (text_type): классификация текста;</w:t>
      </w:r>
    </w:p>
    <w:p w14:paraId="782B1629" w14:textId="0ACE5820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Статистика:</w:t>
      </w:r>
    </w:p>
    <w:p w14:paraId="27FE23C6" w14:textId="62FD93ED" w:rsidR="00A60E4E" w:rsidRPr="00A60E4E" w:rsidRDefault="00A60E4E" w:rsidP="00A60E4E">
      <w:pPr>
        <w:pStyle w:val="a9"/>
        <w:numPr>
          <w:ilvl w:val="0"/>
          <w:numId w:val="19"/>
        </w:numPr>
        <w:rPr>
          <w:lang w:val="ru-BY"/>
        </w:rPr>
      </w:pPr>
      <w:r w:rsidRPr="00A60E4E">
        <w:rPr>
          <w:lang w:val="ru-BY"/>
        </w:rPr>
        <w:t>word_count (Количество слов);</w:t>
      </w:r>
    </w:p>
    <w:p w14:paraId="5BAF2697" w14:textId="58BA58BB" w:rsidR="00A60E4E" w:rsidRPr="00A60E4E" w:rsidRDefault="00A60E4E" w:rsidP="00A60E4E">
      <w:pPr>
        <w:pStyle w:val="a9"/>
        <w:numPr>
          <w:ilvl w:val="0"/>
          <w:numId w:val="19"/>
        </w:numPr>
        <w:rPr>
          <w:lang w:val="ru-BY"/>
        </w:rPr>
      </w:pPr>
      <w:r w:rsidRPr="00A60E4E">
        <w:rPr>
          <w:lang w:val="ru-BY"/>
        </w:rPr>
        <w:t>char_count (Количество символов);</w:t>
      </w:r>
    </w:p>
    <w:p w14:paraId="69684984" w14:textId="46EFFF91" w:rsidR="00A60E4E" w:rsidRPr="00A60E4E" w:rsidRDefault="00A60E4E" w:rsidP="00A60E4E">
      <w:pPr>
        <w:pStyle w:val="a9"/>
        <w:numPr>
          <w:ilvl w:val="0"/>
          <w:numId w:val="19"/>
        </w:numPr>
        <w:rPr>
          <w:lang w:val="ru-BY"/>
        </w:rPr>
      </w:pPr>
      <w:r w:rsidRPr="00A60E4E">
        <w:rPr>
          <w:lang w:val="ru-BY"/>
        </w:rPr>
        <w:t>analysis_time_ms (Время обработки текста в миллисекундах);</w:t>
      </w:r>
    </w:p>
    <w:p w14:paraId="60D944E9" w14:textId="74B62FA8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Системная информация: дата создания (created_at).</w:t>
      </w:r>
    </w:p>
    <w:p w14:paraId="3CC9EA41" w14:textId="77777777" w:rsidR="00A60E4E" w:rsidRPr="00A60E4E" w:rsidRDefault="00A60E4E" w:rsidP="00A60E4E">
      <w:pPr>
        <w:rPr>
          <w:lang w:val="ru-BY"/>
        </w:rPr>
      </w:pPr>
    </w:p>
    <w:p w14:paraId="0A35976F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sentences</w:t>
      </w:r>
      <w:r w:rsidRPr="00A60E4E">
        <w:rPr>
          <w:lang w:val="ru-BY"/>
        </w:rPr>
        <w:t xml:space="preserve"> (Сегментация текста) хранятся:</w:t>
      </w:r>
    </w:p>
    <w:p w14:paraId="44FF294F" w14:textId="6127FC19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Уникальный ID предложения (id);</w:t>
      </w:r>
    </w:p>
    <w:p w14:paraId="0BE08715" w14:textId="5E42DD36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Ссылка на документ (document_id): связь с таблицей документов;</w:t>
      </w:r>
    </w:p>
    <w:p w14:paraId="3FAAD9C4" w14:textId="1D79243D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Порядковый номер (sentence_index): позиция предложения в тексте;</w:t>
      </w:r>
    </w:p>
    <w:p w14:paraId="18710355" w14:textId="3F844E3A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Текст предложения (sentence_text);</w:t>
      </w:r>
    </w:p>
    <w:p w14:paraId="42998029" w14:textId="57EF1C37" w:rsid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Дата создания (created_at).</w:t>
      </w:r>
    </w:p>
    <w:p w14:paraId="4EF8B9A9" w14:textId="77777777" w:rsidR="00A60E4E" w:rsidRPr="00A60E4E" w:rsidRDefault="00A60E4E" w:rsidP="00A60E4E">
      <w:pPr>
        <w:pStyle w:val="a9"/>
        <w:rPr>
          <w:lang w:val="ru-BY"/>
        </w:rPr>
      </w:pPr>
    </w:p>
    <w:p w14:paraId="15D68C26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tokens</w:t>
      </w:r>
      <w:r w:rsidRPr="00A60E4E">
        <w:rPr>
          <w:lang w:val="ru-BY"/>
        </w:rPr>
        <w:t xml:space="preserve"> (Морфологический анализ/Лексемы) хранятся данные о каждом слове:</w:t>
      </w:r>
    </w:p>
    <w:p w14:paraId="62CB4CD1" w14:textId="15304F36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Уникальный ID токена (id);</w:t>
      </w:r>
    </w:p>
    <w:p w14:paraId="2C4EE4EA" w14:textId="5AE24E8F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Ссылки на сущности (document_id, sentence_id);</w:t>
      </w:r>
    </w:p>
    <w:p w14:paraId="69B0A991" w14:textId="6837BA9A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Позиционирование (token_index, position);</w:t>
      </w:r>
    </w:p>
    <w:p w14:paraId="3966013C" w14:textId="18551E10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Лингвистические атрибуты:</w:t>
      </w:r>
    </w:p>
    <w:p w14:paraId="194A214F" w14:textId="35CF1DB0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token_text (Форма слова);</w:t>
      </w:r>
    </w:p>
    <w:p w14:paraId="4BEC8441" w14:textId="7D99AA83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lemma (Начальная форма/Лемма);</w:t>
      </w:r>
    </w:p>
    <w:p w14:paraId="4B9A8010" w14:textId="4FC6952C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Часть речи: код (pos) и название (pos_name);</w:t>
      </w:r>
    </w:p>
    <w:p w14:paraId="012FC679" w14:textId="585F29BE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Морфологические признаки: падеж, число, род (case, number, gender и их названия);</w:t>
      </w:r>
    </w:p>
    <w:p w14:paraId="20DDCF93" w14:textId="2ED210B7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Признаки глагола: время (tense), лицо (person);</w:t>
      </w:r>
    </w:p>
    <w:p w14:paraId="7870F60B" w14:textId="4A041F0F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Одушевлённость (animacy);</w:t>
      </w:r>
    </w:p>
    <w:p w14:paraId="209BFFD1" w14:textId="237A5BFE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Синтаксическая роль: код (syntax_role) и название (syntax_role_name).</w:t>
      </w:r>
    </w:p>
    <w:p w14:paraId="4DBF4F9A" w14:textId="77777777" w:rsidR="00A60E4E" w:rsidRPr="00A60E4E" w:rsidRDefault="00A60E4E" w:rsidP="00A60E4E">
      <w:pPr>
        <w:rPr>
          <w:lang w:val="ru-BY"/>
        </w:rPr>
      </w:pPr>
    </w:p>
    <w:p w14:paraId="1BB1C1E1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semantic_annotations</w:t>
      </w:r>
      <w:r w:rsidRPr="00A60E4E">
        <w:rPr>
          <w:lang w:val="ru-BY"/>
        </w:rPr>
        <w:t xml:space="preserve"> (Семантический анализ) хранятся:</w:t>
      </w:r>
    </w:p>
    <w:p w14:paraId="0D679D1F" w14:textId="169346B2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Уникальный ID аннотации (id);</w:t>
      </w:r>
    </w:p>
    <w:p w14:paraId="5B037392" w14:textId="33EF69F2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Ссылки на предложение (sentence_id) и токен (token_id);</w:t>
      </w:r>
    </w:p>
    <w:p w14:paraId="2E75828E" w14:textId="50494EAE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Категория сущности (entity_category): например, «Объект», «Событие», «Свойство»;</w:t>
      </w:r>
    </w:p>
    <w:p w14:paraId="6D1E453E" w14:textId="4DB8FBED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Семантическая роль (semantic_role): например, «Агент», «Пациент», «Предикат»;</w:t>
      </w:r>
    </w:p>
    <w:p w14:paraId="3D535C8D" w14:textId="044D9A73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Описание роли (semantic_role_description): текстовое пояснение значения роли;</w:t>
      </w:r>
    </w:p>
    <w:p w14:paraId="42125EF8" w14:textId="69CF47F8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Синтаксическая основа (syntax_basis): связь из дерева зависимостей, на основе которой определена роль;</w:t>
      </w:r>
    </w:p>
    <w:p w14:paraId="55D23073" w14:textId="51EC6464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Данные</w:t>
      </w:r>
      <w:r w:rsidR="00397856">
        <w:rPr>
          <w:lang w:val="ru-BY"/>
        </w:rPr>
        <w:t xml:space="preserve"> концепта</w:t>
      </w:r>
      <w:r w:rsidRPr="00A60E4E">
        <w:rPr>
          <w:lang w:val="ru-BY"/>
        </w:rPr>
        <w:t>: метка концепта (concept_label) и его уникальный идентификатор (concept_uri);</w:t>
      </w:r>
    </w:p>
    <w:p w14:paraId="7B999C3E" w14:textId="03A36C7D" w:rsid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Источник (knowledge_source): указание, была ли роль определена автоматически или вручную пользователем.</w:t>
      </w:r>
    </w:p>
    <w:p w14:paraId="4565948C" w14:textId="77777777" w:rsidR="00A60E4E" w:rsidRPr="00A60E4E" w:rsidRDefault="00A60E4E" w:rsidP="00A60E4E">
      <w:pPr>
        <w:pStyle w:val="a9"/>
        <w:rPr>
          <w:lang w:val="ru-BY"/>
        </w:rPr>
      </w:pPr>
    </w:p>
    <w:p w14:paraId="4F0BE903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 xml:space="preserve">В таблице semantic_links </w:t>
      </w:r>
      <w:r w:rsidRPr="00A60E4E">
        <w:rPr>
          <w:lang w:val="ru-BY"/>
        </w:rPr>
        <w:t>(Семантические связи) хранятся:</w:t>
      </w:r>
    </w:p>
    <w:p w14:paraId="16F706E9" w14:textId="7EF68346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Уникальный ID связи (id);</w:t>
      </w:r>
    </w:p>
    <w:p w14:paraId="1DD0E4ED" w14:textId="248524CA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Ссылка на предложение (sentence_id);</w:t>
      </w:r>
    </w:p>
    <w:p w14:paraId="71EB0820" w14:textId="6A567F08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Участники связи: from_token_id $\rightarrow$ to_token_id;</w:t>
      </w:r>
    </w:p>
    <w:p w14:paraId="60A39E06" w14:textId="1E6DD799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Тип связи (link_type): технический код связи;</w:t>
      </w:r>
    </w:p>
    <w:p w14:paraId="7FF22351" w14:textId="21B07449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Подпись связи (link_label_ru): название связи на русском языке;</w:t>
      </w:r>
    </w:p>
    <w:p w14:paraId="0741E426" w14:textId="3D6C1ABF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Источник (knowledge_source): способ получения связи (например, проекция из синтаксиса).</w:t>
      </w:r>
    </w:p>
    <w:p w14:paraId="60DDF47E" w14:textId="77777777" w:rsidR="00A60E4E" w:rsidRPr="00A60E4E" w:rsidRDefault="00A60E4E" w:rsidP="00A60E4E">
      <w:pPr>
        <w:rPr>
          <w:lang w:val="ru-BY"/>
        </w:rPr>
      </w:pPr>
    </w:p>
    <w:p w14:paraId="05DA33E4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lastRenderedPageBreak/>
        <w:t>В таблице syntax_relations</w:t>
      </w:r>
      <w:r w:rsidRPr="00A60E4E">
        <w:rPr>
          <w:lang w:val="ru-BY"/>
        </w:rPr>
        <w:t xml:space="preserve"> (Синтаксические связи) хранятся:</w:t>
      </w:r>
    </w:p>
    <w:p w14:paraId="1F055A24" w14:textId="075D0E91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Уникальный ID связи (id);</w:t>
      </w:r>
    </w:p>
    <w:p w14:paraId="2B5FE647" w14:textId="6A7DA099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Участники связи: from_token_id $\rightarrow$ to_token_id;</w:t>
      </w:r>
    </w:p>
    <w:p w14:paraId="19120B69" w14:textId="43A241B0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Тип связи (relation_type, relation_name);</w:t>
      </w:r>
    </w:p>
    <w:p w14:paraId="644C77E9" w14:textId="4881F8E9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Описание связи (description).</w:t>
      </w:r>
    </w:p>
    <w:p w14:paraId="272B69CA" w14:textId="77777777" w:rsidR="00A60E4E" w:rsidRPr="00A60E4E" w:rsidRDefault="00A60E4E" w:rsidP="00A60E4E">
      <w:pPr>
        <w:rPr>
          <w:lang w:val="ru-BY"/>
        </w:rPr>
      </w:pPr>
    </w:p>
    <w:p w14:paraId="64A10B65" w14:textId="77777777" w:rsidR="00A60E4E" w:rsidRPr="00A60E4E" w:rsidRDefault="00A60E4E" w:rsidP="00A60E4E">
      <w:pPr>
        <w:rPr>
          <w:lang w:val="ru-BY"/>
        </w:rPr>
      </w:pPr>
      <w:r w:rsidRPr="00A60E4E">
        <w:rPr>
          <w:lang w:val="ru-BY"/>
        </w:rPr>
        <w:t>Связи между таблицами:</w:t>
      </w:r>
    </w:p>
    <w:p w14:paraId="113F1529" w14:textId="5D84C02C" w:rsidR="00A60E4E" w:rsidRPr="00A60E4E" w:rsidRDefault="00A60E4E" w:rsidP="00A60E4E">
      <w:pPr>
        <w:pStyle w:val="a9"/>
        <w:numPr>
          <w:ilvl w:val="0"/>
          <w:numId w:val="26"/>
        </w:numPr>
        <w:rPr>
          <w:lang w:val="ru-BY"/>
        </w:rPr>
      </w:pPr>
      <w:r w:rsidRPr="00A60E4E">
        <w:rPr>
          <w:lang w:val="ru-BY"/>
        </w:rPr>
        <w:t>Один документ (documents) имеет много предложений (sentences).</w:t>
      </w:r>
    </w:p>
    <w:p w14:paraId="3C1B75D9" w14:textId="2E727F06" w:rsidR="00A60E4E" w:rsidRPr="00A60E4E" w:rsidRDefault="00A60E4E" w:rsidP="00A60E4E">
      <w:pPr>
        <w:pStyle w:val="a9"/>
        <w:numPr>
          <w:ilvl w:val="0"/>
          <w:numId w:val="26"/>
        </w:numPr>
        <w:rPr>
          <w:lang w:val="ru-BY"/>
        </w:rPr>
      </w:pPr>
      <w:r w:rsidRPr="00A60E4E">
        <w:rPr>
          <w:lang w:val="ru-BY"/>
        </w:rPr>
        <w:t>Одно предложение (sentences) имеет много токенов (tokens).</w:t>
      </w:r>
    </w:p>
    <w:p w14:paraId="1F21AFBA" w14:textId="3C6D709A" w:rsidR="00A97C41" w:rsidRPr="00A60E4E" w:rsidRDefault="00A60E4E" w:rsidP="00A60E4E">
      <w:pPr>
        <w:pStyle w:val="a9"/>
        <w:numPr>
          <w:ilvl w:val="0"/>
          <w:numId w:val="26"/>
        </w:numPr>
        <w:rPr>
          <w:lang w:val="ru-BY"/>
        </w:rPr>
      </w:pPr>
      <w:r w:rsidRPr="00A60E4E">
        <w:rPr>
          <w:lang w:val="ru-BY"/>
        </w:rPr>
        <w:t>Токены (tokens) связаны между собой синтаксическими отношениями (syntax_relations) и семантическими аннотациями (semantic_annotations) в пределах одного предложения.</w:t>
      </w:r>
    </w:p>
    <w:p w14:paraId="0552D9EA" w14:textId="77777777" w:rsidR="002B621F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Структурная схема приложения</w:t>
      </w:r>
    </w:p>
    <w:p w14:paraId="702F2775" w14:textId="41AFB314" w:rsidR="00580E52" w:rsidRPr="00397856" w:rsidRDefault="00213DAC" w:rsidP="001123C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drawing>
          <wp:inline distT="0" distB="0" distL="0" distR="0" wp14:anchorId="0C75EDBF" wp14:editId="692A0385">
            <wp:extent cx="3837940" cy="8763000"/>
            <wp:effectExtent l="0" t="0" r="0" b="0"/>
            <wp:docPr id="15904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E52" w:rsidRPr="00580E5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</w:p>
    <w:p w14:paraId="568C64CC" w14:textId="718E03A8" w:rsidR="001123CA" w:rsidRDefault="008708D5" w:rsidP="001123C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 w14:paraId="000CAE26" w14:textId="78F8B826" w:rsidR="001123CA" w:rsidRPr="000F75EC" w:rsidRDefault="001123CA" w:rsidP="000F75E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F75E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Алгоритм работы программы</w:t>
      </w:r>
    </w:p>
    <w:p w14:paraId="40CFA4F9" w14:textId="77777777" w:rsidR="000F75EC" w:rsidRPr="000F75EC" w:rsidRDefault="000F75EC" w:rsidP="000F75E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3ADD0C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Общий алгоритм работы приложения</w:t>
      </w:r>
    </w:p>
    <w:p w14:paraId="563F198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4DC3602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2. Пользователь загружает текстовый документ через веб-интерфейс.</w:t>
      </w:r>
    </w:p>
    <w:p w14:paraId="5B4BB724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3. Система извлекает текст из файла с помощью соответствующего парсера.</w:t>
      </w:r>
    </w:p>
    <w:p w14:paraId="02BDC22A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4. Система определяет метаданные документа.</w:t>
      </w:r>
    </w:p>
    <w:p w14:paraId="44CE6FD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5. Создаётся запись о документе в базе данных SQLite.</w:t>
      </w:r>
    </w:p>
    <w:p w14:paraId="3EA4855C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6. Запускается процесс комплексного лингвистического анализа.</w:t>
      </w:r>
    </w:p>
    <w:p w14:paraId="489D027F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7. Результаты анализа передаются на фронтенд.</w:t>
      </w:r>
    </w:p>
    <w:p w14:paraId="4A75A77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8. Система визуализирует данные в виде таблиц и графов.</w:t>
      </w:r>
    </w:p>
    <w:p w14:paraId="1EA563B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9. Пользователь взаимодействует с результатами анализа.</w:t>
      </w:r>
    </w:p>
    <w:p w14:paraId="49EEDF6F" w14:textId="77777777" w:rsid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10. Конец.</w:t>
      </w:r>
    </w:p>
    <w:p w14:paraId="22247B69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FE8681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Алгоритм синтаксического анализа</w:t>
      </w:r>
    </w:p>
    <w:p w14:paraId="1E7AF342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6DD2F022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2. Система разбивает исходный текст на отдельные предложения.</w:t>
      </w:r>
    </w:p>
    <w:p w14:paraId="50533B4A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3. Каждое предложение разделяется на токены.</w:t>
      </w:r>
    </w:p>
    <w:p w14:paraId="2416784D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4. Для каждого токена определяется лемма и часть речи.</w:t>
      </w:r>
    </w:p>
    <w:p w14:paraId="0D11E377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5. Для каждого токена определяются грамматические признаки.</w:t>
      </w:r>
    </w:p>
    <w:p w14:paraId="024FF64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6. С помощью модели spaCy строится дерево зависимостей.</w:t>
      </w:r>
    </w:p>
    <w:p w14:paraId="50A764B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7. Для каждого слова определяется его управляющее слово (голова).</w:t>
      </w:r>
    </w:p>
    <w:p w14:paraId="40CFD4C4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8. Для каждой связи определяется тип синтаксической зависимости.</w:t>
      </w:r>
    </w:p>
    <w:p w14:paraId="00223F9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9. Данные о связях записываются в таблицу синтаксических отношений.</w:t>
      </w:r>
    </w:p>
    <w:p w14:paraId="3CEE5C4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10. На основе морфологических признаков выделяются именные группы (NP).</w:t>
      </w:r>
    </w:p>
    <w:p w14:paraId="1F56A9CC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11. На основе морфологических признаков выделяются глагольные группы (VP).</w:t>
      </w:r>
    </w:p>
    <w:p w14:paraId="5ABCBA1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12. На основе морфологических признаков выделяются предложные группы (PP).</w:t>
      </w:r>
    </w:p>
    <w:p w14:paraId="153C1366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13. Группы объединяются в иерархическую структуру дерева составляющих.</w:t>
      </w:r>
    </w:p>
    <w:p w14:paraId="3CC0DA04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14. Итоговые структуры деревьев передаются в модуль визуализации.</w:t>
      </w:r>
    </w:p>
    <w:p w14:paraId="4D789A81" w14:textId="77777777" w:rsid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15. Конец.</w:t>
      </w:r>
    </w:p>
    <w:p w14:paraId="5CFB461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CC128B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Алгоритм семантического анализа</w:t>
      </w:r>
    </w:p>
    <w:p w14:paraId="17FAA2B2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05404070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2. Система считывает синтаксические связи из дерева зависимостей.</w:t>
      </w:r>
    </w:p>
    <w:p w14:paraId="0CF4BDE4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3. Каждая синтаксическая роль сопоставляется с соответствующей семантической ролью на основе заданных правил.</w:t>
      </w:r>
    </w:p>
    <w:p w14:paraId="242585F5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4. На основе части речи токену присваивается семантическая категория.</w:t>
      </w:r>
    </w:p>
    <w:p w14:paraId="4E90CF56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5. Формируется запрос к локальной языковой модели (Ollama) с передачей контекста предложения и списка токенов.</w:t>
      </w:r>
    </w:p>
    <w:p w14:paraId="246EED16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6. Система извлекает из ответа модели текстовое определение (лейбл) концепта для каждого слова.</w:t>
      </w:r>
    </w:p>
    <w:p w14:paraId="4E8A2C79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lastRenderedPageBreak/>
        <w:t>7. Если модель недоступна или возвращает некорректный ответ (например, просто часть речи), система активирует механизм fallback и использует лемму слова в качестве определения.</w:t>
      </w:r>
    </w:p>
    <w:p w14:paraId="25D902BD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8. На основе выявленных ролей формируются семантические связи между сущностями.</w:t>
      </w:r>
    </w:p>
    <w:p w14:paraId="114ACBE7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9. Созданные аннотации и связи сохраняются в базе данных.</w:t>
      </w:r>
    </w:p>
    <w:p w14:paraId="7D7D1C14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10. Данные передаются в модуль отрисовки семантического графа.</w:t>
      </w:r>
    </w:p>
    <w:p w14:paraId="2AD7534C" w14:textId="43AB3030" w:rsidR="00C44D4E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11. Конец.</w:t>
      </w:r>
    </w:p>
    <w:p w14:paraId="403314F2" w14:textId="77777777" w:rsidR="00213DAC" w:rsidRPr="00F70888" w:rsidRDefault="00213DAC" w:rsidP="00213DAC">
      <w:pPr>
        <w:rPr>
          <w:rFonts w:ascii="Times New Roman" w:hAnsi="Times New Roman" w:cs="Times New Roman"/>
          <w:sz w:val="28"/>
          <w:szCs w:val="28"/>
        </w:rPr>
      </w:pPr>
    </w:p>
    <w:p w14:paraId="1A7CBB5B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Алгоритм визуализации структур (Деревья)</w:t>
      </w:r>
    </w:p>
    <w:p w14:paraId="3E2C571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46150C2E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2. Пользователь выбирает документ в списке.</w:t>
      </w:r>
    </w:p>
    <w:p w14:paraId="308114DB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3. Пользователь нажимает кнопку «Анализ».</w:t>
      </w:r>
    </w:p>
    <w:p w14:paraId="6309EEB9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4. Сервер выполняет полный лингвистический разбор текста.</w:t>
      </w:r>
    </w:p>
    <w:p w14:paraId="0F180EE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5. Результаты анализа сохраняются в базе данных.</w:t>
      </w:r>
    </w:p>
    <w:p w14:paraId="290018F2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6. Пользователь нажимает кнопку «Показать деревья».</w:t>
      </w:r>
    </w:p>
    <w:p w14:paraId="03C9C6C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7. Фронтенд отправляет запрос на получение структур деревьев.</w:t>
      </w:r>
    </w:p>
    <w:p w14:paraId="6EDB38A6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8. Сервер извлекает данные о зависимостях и составляющих из БД.</w:t>
      </w:r>
    </w:p>
    <w:p w14:paraId="6B192446" w14:textId="6C9F4189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9. Фронтенд отрисовывает SVG-схему дерева зависимостей.</w:t>
      </w:r>
    </w:p>
    <w:p w14:paraId="3E9187E4" w14:textId="34A20F2B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10. Фронтенд отрисовывает SVG-схему дерева составляющих.</w:t>
      </w:r>
    </w:p>
    <w:p w14:paraId="0D509546" w14:textId="70171668" w:rsidR="001123CA" w:rsidRPr="001123CA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11. Конец.</w:t>
      </w:r>
    </w:p>
    <w:p w14:paraId="17806EA4" w14:textId="71DD6C30" w:rsidR="002B621F" w:rsidRPr="009E187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1874">
        <w:rPr>
          <w:rFonts w:ascii="Times New Roman" w:hAnsi="Times New Roman" w:cs="Times New Roman"/>
          <w:color w:val="auto"/>
          <w:sz w:val="32"/>
          <w:szCs w:val="32"/>
          <w:lang w:val="ru-RU"/>
        </w:rPr>
        <w:t>Тест производительности</w:t>
      </w:r>
    </w:p>
    <w:p w14:paraId="3521351D" w14:textId="7ED5CE71" w:rsidR="002B621F" w:rsidRPr="00D01B4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>семантико-морфологическ</w:t>
      </w:r>
      <w:r w:rsidR="009E1874">
        <w:rPr>
          <w:rFonts w:ascii="Times New Roman" w:hAnsi="Times New Roman" w:cs="Times New Roman"/>
          <w:sz w:val="28"/>
          <w:szCs w:val="28"/>
          <w:lang w:val="ru-BY"/>
        </w:rPr>
        <w:t>ий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 xml:space="preserve"> анализ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объёмом</w:t>
      </w:r>
      <w:r w:rsidR="009E1874">
        <w:rPr>
          <w:rFonts w:ascii="Times New Roman" w:hAnsi="Times New Roman" w:cs="Times New Roman"/>
          <w:sz w:val="28"/>
          <w:szCs w:val="28"/>
          <w:lang w:val="ru-RU"/>
        </w:rPr>
        <w:t xml:space="preserve"> в среднем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7BFC">
        <w:rPr>
          <w:rFonts w:ascii="Times New Roman" w:hAnsi="Times New Roman" w:cs="Times New Roman"/>
          <w:b/>
          <w:bCs/>
          <w:sz w:val="28"/>
          <w:szCs w:val="28"/>
          <w:lang w:val="ru-RU"/>
        </w:rPr>
        <w:t>200</w:t>
      </w:r>
      <w:r w:rsidR="009E1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E1874" w:rsidRPr="009E1874">
        <w:rPr>
          <w:rFonts w:ascii="Times New Roman" w:hAnsi="Times New Roman" w:cs="Times New Roman"/>
          <w:sz w:val="28"/>
          <w:szCs w:val="28"/>
          <w:lang w:val="ru-RU"/>
        </w:rPr>
        <w:t>слов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01B4E" w:rsidRPr="00AC450D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обработки составило 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~</w:t>
      </w:r>
      <w:r w:rsidR="00DA7BF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35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мили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секунд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на ПК </w:t>
      </w:r>
      <w:r w:rsidR="00D01B4E">
        <w:rPr>
          <w:rFonts w:ascii="Times New Roman" w:hAnsi="Times New Roman" w:cs="Times New Roman"/>
          <w:sz w:val="28"/>
          <w:szCs w:val="28"/>
        </w:rPr>
        <w:t>HP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Victus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Pavilion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15, процессор: </w:t>
      </w:r>
      <w:r w:rsidR="00D01B4E" w:rsidRPr="00D01B4E">
        <w:rPr>
          <w:rFonts w:ascii="Times New Roman" w:hAnsi="Times New Roman" w:cs="Times New Roman"/>
          <w:sz w:val="28"/>
          <w:szCs w:val="28"/>
        </w:rPr>
        <w:t>AMD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 w:rsidRPr="00D01B4E">
        <w:rPr>
          <w:rFonts w:ascii="Times New Roman" w:hAnsi="Times New Roman" w:cs="Times New Roman"/>
          <w:sz w:val="28"/>
          <w:szCs w:val="28"/>
        </w:rPr>
        <w:t>Ryzen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5 8645</w:t>
      </w:r>
      <w:r w:rsidR="00D01B4E" w:rsidRPr="00D01B4E">
        <w:rPr>
          <w:rFonts w:ascii="Times New Roman" w:hAnsi="Times New Roman" w:cs="Times New Roman"/>
          <w:sz w:val="28"/>
          <w:szCs w:val="28"/>
        </w:rPr>
        <w:t>HS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>, объём оперативной памяти: 16 ГБ.</w:t>
      </w:r>
    </w:p>
    <w:p w14:paraId="55FF6177" w14:textId="77777777" w:rsidR="002B621F" w:rsidRPr="00D01B4E" w:rsidRDefault="002B62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AFA75" w14:textId="77777777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450D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6159" w:type="dxa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2612"/>
        <w:gridCol w:w="1157"/>
      </w:tblGrid>
      <w:tr w:rsidR="00AC450D" w:rsidRPr="00AC450D" w14:paraId="475EAE1C" w14:textId="77777777" w:rsidTr="00DA7BFC">
        <w:trPr>
          <w:trHeight w:val="680"/>
          <w:tblHeader/>
        </w:trPr>
        <w:tc>
          <w:tcPr>
            <w:tcW w:w="2390" w:type="dxa"/>
            <w:vAlign w:val="center"/>
          </w:tcPr>
          <w:p w14:paraId="74772761" w14:textId="7BEA4598" w:rsidR="002B621F" w:rsidRPr="00F70888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 xml:space="preserve">Количество </w:t>
            </w:r>
            <w:r w:rsidR="00F70888">
              <w:rPr>
                <w:rFonts w:ascii="Times New Roman" w:hAnsi="Times New Roman"/>
                <w:sz w:val="28"/>
                <w:szCs w:val="28"/>
                <w:lang w:val="ru-RU"/>
              </w:rPr>
              <w:t>токенов</w:t>
            </w:r>
          </w:p>
        </w:tc>
        <w:tc>
          <w:tcPr>
            <w:tcW w:w="2612" w:type="dxa"/>
            <w:vAlign w:val="center"/>
          </w:tcPr>
          <w:p w14:paraId="1A2E9C04" w14:textId="3AA739E0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Время обработки (</w:t>
            </w:r>
            <w:r w:rsidR="00F70888">
              <w:rPr>
                <w:rFonts w:ascii="Times New Roman" w:hAnsi="Times New Roman"/>
                <w:sz w:val="28"/>
                <w:szCs w:val="28"/>
                <w:lang w:val="ru-RU"/>
              </w:rPr>
              <w:t>м</w:t>
            </w:r>
            <w:r w:rsidRPr="00AC450D">
              <w:rPr>
                <w:rFonts w:ascii="Times New Roman" w:hAnsi="Times New Roman"/>
                <w:sz w:val="28"/>
                <w:szCs w:val="28"/>
              </w:rPr>
              <w:t>с)</w:t>
            </w:r>
          </w:p>
        </w:tc>
        <w:tc>
          <w:tcPr>
            <w:tcW w:w="1157" w:type="dxa"/>
            <w:vAlign w:val="center"/>
          </w:tcPr>
          <w:p w14:paraId="09240EF6" w14:textId="3C6406BD" w:rsidR="002B621F" w:rsidRPr="00DA7BFC" w:rsidRDefault="00F70888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</w:t>
            </w:r>
            <w:r w:rsidR="00000000" w:rsidRPr="00AC450D">
              <w:rPr>
                <w:rFonts w:ascii="Times New Roman" w:hAnsi="Times New Roman"/>
                <w:sz w:val="28"/>
                <w:szCs w:val="28"/>
              </w:rPr>
              <w:t>с/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слово</w:t>
            </w:r>
          </w:p>
        </w:tc>
      </w:tr>
      <w:tr w:rsidR="00AC450D" w:rsidRPr="00AC450D" w14:paraId="03AD07D7" w14:textId="77777777" w:rsidTr="00DA7BFC">
        <w:trPr>
          <w:trHeight w:val="352"/>
        </w:trPr>
        <w:tc>
          <w:tcPr>
            <w:tcW w:w="2390" w:type="dxa"/>
            <w:vAlign w:val="center"/>
          </w:tcPr>
          <w:p w14:paraId="164A5199" w14:textId="01CF55AD" w:rsidR="002B621F" w:rsidRPr="00DA7BFC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A7BFC">
              <w:rPr>
                <w:rFonts w:ascii="Times New Roman" w:hAnsi="Times New Roman"/>
                <w:sz w:val="28"/>
                <w:szCs w:val="28"/>
              </w:rPr>
              <w:t>1</w:t>
            </w:r>
            <w:r w:rsidR="00F70888"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  <w:r w:rsidR="00687F6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612" w:type="dxa"/>
            <w:vAlign w:val="center"/>
          </w:tcPr>
          <w:p w14:paraId="3C2923DD" w14:textId="0292897E" w:rsidR="002B621F" w:rsidRPr="00F70888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45</w:t>
            </w:r>
          </w:p>
        </w:tc>
        <w:tc>
          <w:tcPr>
            <w:tcW w:w="1157" w:type="dxa"/>
            <w:vAlign w:val="center"/>
          </w:tcPr>
          <w:p w14:paraId="1151A17E" w14:textId="7ED73255" w:rsidR="002B621F" w:rsidRPr="00F70888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722495">
              <w:rPr>
                <w:rFonts w:ascii="Times New Roman" w:hAnsi="Times New Roman"/>
                <w:sz w:val="28"/>
                <w:szCs w:val="28"/>
                <w:lang w:val="ru-RU"/>
              </w:rPr>
              <w:t>36</w:t>
            </w:r>
          </w:p>
        </w:tc>
      </w:tr>
      <w:tr w:rsidR="00AC450D" w:rsidRPr="00AC450D" w14:paraId="11A304BC" w14:textId="77777777" w:rsidTr="00DA7BFC">
        <w:trPr>
          <w:trHeight w:val="340"/>
        </w:trPr>
        <w:tc>
          <w:tcPr>
            <w:tcW w:w="2390" w:type="dxa"/>
            <w:vAlign w:val="center"/>
          </w:tcPr>
          <w:p w14:paraId="201264E7" w14:textId="0AABBB0D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 w:rsidR="00722495">
              <w:rPr>
                <w:rFonts w:ascii="Times New Roman" w:hAnsi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612" w:type="dxa"/>
            <w:vAlign w:val="center"/>
          </w:tcPr>
          <w:p w14:paraId="7CB5A251" w14:textId="4A49DB72" w:rsidR="002B621F" w:rsidRPr="00722495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72</w:t>
            </w:r>
          </w:p>
        </w:tc>
        <w:tc>
          <w:tcPr>
            <w:tcW w:w="1157" w:type="dxa"/>
            <w:vAlign w:val="center"/>
          </w:tcPr>
          <w:p w14:paraId="5F210AAA" w14:textId="4B92F43C" w:rsidR="002B621F" w:rsidRPr="00722495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722495"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</w:tr>
      <w:tr w:rsidR="00AC450D" w:rsidRPr="00AC450D" w14:paraId="29B95026" w14:textId="77777777" w:rsidTr="00DA7BFC">
        <w:trPr>
          <w:trHeight w:val="455"/>
        </w:trPr>
        <w:tc>
          <w:tcPr>
            <w:tcW w:w="2390" w:type="dxa"/>
            <w:vAlign w:val="center"/>
          </w:tcPr>
          <w:p w14:paraId="35F96622" w14:textId="4315C09B" w:rsidR="002B621F" w:rsidRPr="00722495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  <w:tc>
          <w:tcPr>
            <w:tcW w:w="2612" w:type="dxa"/>
            <w:vAlign w:val="center"/>
          </w:tcPr>
          <w:p w14:paraId="3BCFE4EB" w14:textId="7A5CB0C7" w:rsidR="002B621F" w:rsidRPr="00722495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119</w:t>
            </w:r>
          </w:p>
        </w:tc>
        <w:tc>
          <w:tcPr>
            <w:tcW w:w="1157" w:type="dxa"/>
            <w:vAlign w:val="center"/>
          </w:tcPr>
          <w:p w14:paraId="318DD88C" w14:textId="2482191D" w:rsidR="002B621F" w:rsidRPr="00EB7679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EB7679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</w:tr>
    </w:tbl>
    <w:p w14:paraId="6F25F36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Вывод</w:t>
      </w:r>
    </w:p>
    <w:p w14:paraId="14FB2C8E" w14:textId="77777777" w:rsidR="00DA7BFC" w:rsidRPr="00DA7BFC" w:rsidRDefault="00DA7BFC" w:rsidP="00DA7BFC">
      <w:pPr>
        <w:rPr>
          <w:lang w:val="ru-RU"/>
        </w:rPr>
      </w:pPr>
    </w:p>
    <w:p w14:paraId="7485CF0F" w14:textId="6B9A762F" w:rsidR="00F70888" w:rsidRPr="005756BC" w:rsidRDefault="00DA7BFC" w:rsidP="00F7088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7BFC">
        <w:rPr>
          <w:rFonts w:ascii="Times New Roman" w:hAnsi="Times New Roman" w:cs="Times New Roman"/>
          <w:sz w:val="28"/>
          <w:szCs w:val="28"/>
          <w:lang w:val="ru-RU"/>
        </w:rPr>
        <w:t>Изучено назначение и функциональная структура лингвистического процессора для автоматического анализа ТЕЯ, а также практически закреплены навыки программирования при реализации алгоритмов обработки, хранения и систематизации лингвистических данных в рамках единой программной системы.</w:t>
      </w:r>
      <w:r w:rsidR="00F70888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="00F70888" w:rsidRPr="0071489C">
        <w:rPr>
          <w:rFonts w:ascii="Times New Roman" w:hAnsi="Times New Roman" w:cs="Times New Roman"/>
          <w:sz w:val="28"/>
          <w:szCs w:val="28"/>
          <w:lang w:val="ru-RU"/>
        </w:rPr>
        <w:t>свои</w:t>
      </w:r>
      <w:r w:rsidR="00F7088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F70888" w:rsidRPr="0071489C">
        <w:rPr>
          <w:rFonts w:ascii="Times New Roman" w:hAnsi="Times New Roman" w:cs="Times New Roman"/>
          <w:sz w:val="28"/>
          <w:szCs w:val="28"/>
          <w:lang w:val="ru-RU"/>
        </w:rPr>
        <w:t xml:space="preserve"> принципы разработки прикладных сервисных программ для </w:t>
      </w:r>
      <w:r w:rsidR="00F70888" w:rsidRPr="0071489C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решения задачи автоматического семантико-синтаксического анализа текста естественного языка.</w:t>
      </w:r>
    </w:p>
    <w:p w14:paraId="5C86B46F" w14:textId="4C656F94" w:rsidR="00C35ECB" w:rsidRPr="00397856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1F3BD55" w14:textId="147D5702" w:rsidR="00C35ECB" w:rsidRPr="00C35ECB" w:rsidRDefault="00C35ECB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sectPr w:rsidR="00C35ECB" w:rsidRPr="00C35E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67"/>
    <w:multiLevelType w:val="multilevel"/>
    <w:tmpl w:val="9138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" w15:restartNumberingAfterBreak="0">
    <w:nsid w:val="0ECF424B"/>
    <w:multiLevelType w:val="multilevel"/>
    <w:tmpl w:val="C95433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1976F18"/>
    <w:multiLevelType w:val="hybridMultilevel"/>
    <w:tmpl w:val="5768C4D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7C04BA"/>
    <w:multiLevelType w:val="hybridMultilevel"/>
    <w:tmpl w:val="FB5811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8A5E28"/>
    <w:multiLevelType w:val="multilevel"/>
    <w:tmpl w:val="BF78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D3CB7"/>
    <w:multiLevelType w:val="multilevel"/>
    <w:tmpl w:val="E90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1749"/>
    <w:multiLevelType w:val="multilevel"/>
    <w:tmpl w:val="11BE2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F215B41"/>
    <w:multiLevelType w:val="hybridMultilevel"/>
    <w:tmpl w:val="4EBE54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F70DE"/>
    <w:multiLevelType w:val="hybridMultilevel"/>
    <w:tmpl w:val="94B8C9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530A8"/>
    <w:multiLevelType w:val="hybridMultilevel"/>
    <w:tmpl w:val="B78E55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B2D8C"/>
    <w:multiLevelType w:val="hybridMultilevel"/>
    <w:tmpl w:val="075007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79D0"/>
    <w:multiLevelType w:val="multilevel"/>
    <w:tmpl w:val="E04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07125"/>
    <w:multiLevelType w:val="multilevel"/>
    <w:tmpl w:val="AD6A3CA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FC37680"/>
    <w:multiLevelType w:val="multilevel"/>
    <w:tmpl w:val="9BE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65E71A5"/>
    <w:multiLevelType w:val="hybridMultilevel"/>
    <w:tmpl w:val="3DE4DA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85EEC"/>
    <w:multiLevelType w:val="hybridMultilevel"/>
    <w:tmpl w:val="6332E3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25A1B"/>
    <w:multiLevelType w:val="hybridMultilevel"/>
    <w:tmpl w:val="08B68C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A1070"/>
    <w:multiLevelType w:val="hybridMultilevel"/>
    <w:tmpl w:val="97F2C0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16CB8"/>
    <w:multiLevelType w:val="hybridMultilevel"/>
    <w:tmpl w:val="C9A6A0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F5A81"/>
    <w:multiLevelType w:val="multilevel"/>
    <w:tmpl w:val="A17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8565C"/>
    <w:multiLevelType w:val="multilevel"/>
    <w:tmpl w:val="C3D075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21" w15:restartNumberingAfterBreak="0">
    <w:nsid w:val="5C271C1E"/>
    <w:multiLevelType w:val="multilevel"/>
    <w:tmpl w:val="A73A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210D6C"/>
    <w:multiLevelType w:val="hybridMultilevel"/>
    <w:tmpl w:val="DDCED6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C0699"/>
    <w:multiLevelType w:val="multilevel"/>
    <w:tmpl w:val="91C0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B82185"/>
    <w:multiLevelType w:val="multilevel"/>
    <w:tmpl w:val="68B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B7F12"/>
    <w:multiLevelType w:val="multilevel"/>
    <w:tmpl w:val="35B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6D7C6D74"/>
    <w:multiLevelType w:val="multilevel"/>
    <w:tmpl w:val="A5C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C0912"/>
    <w:multiLevelType w:val="hybridMultilevel"/>
    <w:tmpl w:val="672EA8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31658D"/>
    <w:multiLevelType w:val="multilevel"/>
    <w:tmpl w:val="55B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A52B4"/>
    <w:multiLevelType w:val="hybridMultilevel"/>
    <w:tmpl w:val="39F85D6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3D6AD8"/>
    <w:multiLevelType w:val="hybridMultilevel"/>
    <w:tmpl w:val="620CC778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D6F5E35"/>
    <w:multiLevelType w:val="hybridMultilevel"/>
    <w:tmpl w:val="88489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054268">
    <w:abstractNumId w:val="1"/>
  </w:num>
  <w:num w:numId="2" w16cid:durableId="231044271">
    <w:abstractNumId w:val="12"/>
  </w:num>
  <w:num w:numId="3" w16cid:durableId="2005282427">
    <w:abstractNumId w:val="25"/>
  </w:num>
  <w:num w:numId="4" w16cid:durableId="866866465">
    <w:abstractNumId w:val="13"/>
  </w:num>
  <w:num w:numId="5" w16cid:durableId="1004212605">
    <w:abstractNumId w:val="0"/>
  </w:num>
  <w:num w:numId="6" w16cid:durableId="47997092">
    <w:abstractNumId w:val="20"/>
  </w:num>
  <w:num w:numId="7" w16cid:durableId="1777600003">
    <w:abstractNumId w:val="6"/>
  </w:num>
  <w:num w:numId="8" w16cid:durableId="1172523230">
    <w:abstractNumId w:val="9"/>
  </w:num>
  <w:num w:numId="9" w16cid:durableId="1011226674">
    <w:abstractNumId w:val="26"/>
  </w:num>
  <w:num w:numId="10" w16cid:durableId="1721706155">
    <w:abstractNumId w:val="28"/>
  </w:num>
  <w:num w:numId="11" w16cid:durableId="1132555827">
    <w:abstractNumId w:val="5"/>
  </w:num>
  <w:num w:numId="12" w16cid:durableId="2031102886">
    <w:abstractNumId w:val="24"/>
  </w:num>
  <w:num w:numId="13" w16cid:durableId="573248583">
    <w:abstractNumId w:val="11"/>
  </w:num>
  <w:num w:numId="14" w16cid:durableId="771513058">
    <w:abstractNumId w:val="21"/>
  </w:num>
  <w:num w:numId="15" w16cid:durableId="266425504">
    <w:abstractNumId w:val="23"/>
  </w:num>
  <w:num w:numId="16" w16cid:durableId="1724940133">
    <w:abstractNumId w:val="19"/>
  </w:num>
  <w:num w:numId="17" w16cid:durableId="223371856">
    <w:abstractNumId w:val="4"/>
  </w:num>
  <w:num w:numId="18" w16cid:durableId="291403063">
    <w:abstractNumId w:val="31"/>
  </w:num>
  <w:num w:numId="19" w16cid:durableId="622229809">
    <w:abstractNumId w:val="3"/>
  </w:num>
  <w:num w:numId="20" w16cid:durableId="326398462">
    <w:abstractNumId w:val="29"/>
  </w:num>
  <w:num w:numId="21" w16cid:durableId="1565949748">
    <w:abstractNumId w:val="14"/>
  </w:num>
  <w:num w:numId="22" w16cid:durableId="719061638">
    <w:abstractNumId w:val="27"/>
  </w:num>
  <w:num w:numId="23" w16cid:durableId="1929805306">
    <w:abstractNumId w:val="16"/>
  </w:num>
  <w:num w:numId="24" w16cid:durableId="922689558">
    <w:abstractNumId w:val="8"/>
  </w:num>
  <w:num w:numId="25" w16cid:durableId="1507480558">
    <w:abstractNumId w:val="7"/>
  </w:num>
  <w:num w:numId="26" w16cid:durableId="1506550237">
    <w:abstractNumId w:val="17"/>
  </w:num>
  <w:num w:numId="27" w16cid:durableId="370571252">
    <w:abstractNumId w:val="10"/>
  </w:num>
  <w:num w:numId="28" w16cid:durableId="2142914297">
    <w:abstractNumId w:val="30"/>
  </w:num>
  <w:num w:numId="29" w16cid:durableId="1519731098">
    <w:abstractNumId w:val="18"/>
  </w:num>
  <w:num w:numId="30" w16cid:durableId="1593004107">
    <w:abstractNumId w:val="2"/>
  </w:num>
  <w:num w:numId="31" w16cid:durableId="1963533797">
    <w:abstractNumId w:val="22"/>
  </w:num>
  <w:num w:numId="32" w16cid:durableId="15795614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1F"/>
    <w:rsid w:val="000C327C"/>
    <w:rsid w:val="000F75EC"/>
    <w:rsid w:val="001123CA"/>
    <w:rsid w:val="001474D3"/>
    <w:rsid w:val="001606DE"/>
    <w:rsid w:val="00213DAC"/>
    <w:rsid w:val="00233543"/>
    <w:rsid w:val="002B621F"/>
    <w:rsid w:val="00304608"/>
    <w:rsid w:val="00312236"/>
    <w:rsid w:val="00345682"/>
    <w:rsid w:val="00397856"/>
    <w:rsid w:val="003D54BD"/>
    <w:rsid w:val="004F6C88"/>
    <w:rsid w:val="00564D6B"/>
    <w:rsid w:val="005756BC"/>
    <w:rsid w:val="00580E52"/>
    <w:rsid w:val="0058199E"/>
    <w:rsid w:val="005D4B73"/>
    <w:rsid w:val="00687F6B"/>
    <w:rsid w:val="0071489C"/>
    <w:rsid w:val="00722495"/>
    <w:rsid w:val="007941D3"/>
    <w:rsid w:val="00805EA7"/>
    <w:rsid w:val="0085768B"/>
    <w:rsid w:val="008708D5"/>
    <w:rsid w:val="0088741F"/>
    <w:rsid w:val="009E1874"/>
    <w:rsid w:val="00A15A94"/>
    <w:rsid w:val="00A60E4E"/>
    <w:rsid w:val="00A96F61"/>
    <w:rsid w:val="00A97C41"/>
    <w:rsid w:val="00AC450D"/>
    <w:rsid w:val="00B16EAD"/>
    <w:rsid w:val="00B42161"/>
    <w:rsid w:val="00B76715"/>
    <w:rsid w:val="00C35ECB"/>
    <w:rsid w:val="00C44D4E"/>
    <w:rsid w:val="00C51858"/>
    <w:rsid w:val="00CD64A0"/>
    <w:rsid w:val="00CE6437"/>
    <w:rsid w:val="00D00A61"/>
    <w:rsid w:val="00D01B4E"/>
    <w:rsid w:val="00D374AC"/>
    <w:rsid w:val="00D60A2A"/>
    <w:rsid w:val="00D909FF"/>
    <w:rsid w:val="00DA7BFC"/>
    <w:rsid w:val="00E132EE"/>
    <w:rsid w:val="00E20001"/>
    <w:rsid w:val="00EB7679"/>
    <w:rsid w:val="00F3788B"/>
    <w:rsid w:val="00F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931C"/>
  <w15:docId w15:val="{0DC9DCD7-C5EC-406E-B898-3CB5DEF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70888"/>
  </w:style>
  <w:style w:type="paragraph" w:styleId="1">
    <w:name w:val="heading 1"/>
    <w:basedOn w:val="a1"/>
    <w:next w:val="a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35E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1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1"/>
    <w:link w:val="a6"/>
    <w:pPr>
      <w:spacing w:after="140" w:line="276" w:lineRule="auto"/>
    </w:pPr>
  </w:style>
  <w:style w:type="paragraph" w:styleId="a7">
    <w:name w:val="List"/>
    <w:basedOn w:val="a5"/>
  </w:style>
  <w:style w:type="paragraph" w:styleId="a8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1"/>
    <w:qFormat/>
    <w:pPr>
      <w:suppressLineNumbers/>
    </w:pPr>
  </w:style>
  <w:style w:type="paragraph" w:styleId="a">
    <w:name w:val="List Bullet"/>
    <w:basedOn w:val="a1"/>
    <w:qFormat/>
    <w:pPr>
      <w:numPr>
        <w:numId w:val="1"/>
      </w:numPr>
      <w:spacing w:after="200"/>
      <w:contextualSpacing/>
    </w:pPr>
  </w:style>
  <w:style w:type="paragraph" w:styleId="a0">
    <w:name w:val="List Number"/>
    <w:basedOn w:val="a1"/>
    <w:qFormat/>
    <w:pPr>
      <w:numPr>
        <w:numId w:val="2"/>
      </w:numPr>
      <w:spacing w:after="200"/>
      <w:contextualSpacing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C35EC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6">
    <w:name w:val="Основной текст Знак"/>
    <w:basedOn w:val="a2"/>
    <w:link w:val="a5"/>
    <w:rsid w:val="008708D5"/>
  </w:style>
  <w:style w:type="paragraph" w:styleId="a9">
    <w:name w:val="List Paragraph"/>
    <w:basedOn w:val="a1"/>
    <w:uiPriority w:val="34"/>
    <w:qFormat/>
    <w:rsid w:val="00D60A2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14</Pages>
  <Words>1908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27</cp:revision>
  <dcterms:created xsi:type="dcterms:W3CDTF">2026-02-25T04:16:00Z</dcterms:created>
  <dcterms:modified xsi:type="dcterms:W3CDTF">2026-05-06T10:49:00Z</dcterms:modified>
  <dc:language>en-US</dc:language>
</cp:coreProperties>
</file>