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sz w:val="36"/>
          <w:szCs w:val="36"/>
        </w:rPr>
        <w:t xml:space="preserve">Конспект по дисциплине</w:t>
      </w:r>
    </w:p>
    <w:p>
      <w:pPr>
        <w:spacing w:after="360" w:before="0"/>
        <w:jc w:val="center"/>
      </w:pPr>
      <w:r>
        <w:rPr>
          <w:b/>
          <w:bCs/>
          <w:sz w:val="40"/>
          <w:szCs w:val="40"/>
        </w:rPr>
        <w:t xml:space="preserve">«Основы бизнеса и права»</w:t>
      </w:r>
    </w:p>
    <w:p>
      <w:pPr>
        <w:spacing w:after="240" w:before="240"/>
        <w:jc w:val="center"/>
      </w:pPr>
      <w:r>
        <w:rPr>
          <w:i/>
          <w:iCs/>
          <w:sz w:val="24"/>
          <w:szCs w:val="24"/>
        </w:rPr>
        <w:t xml:space="preserve">Ответы на экзаменационные вопросы (92 вопроса)</w:t>
      </w:r>
    </w:p>
    <w:p>
      <w:pPr>
        <w:spacing w:after="0" w:before="480"/>
        <w:jc w:val="center"/>
      </w:pPr>
      <w:r>
        <w:rPr>
          <w:i/>
          <w:iCs/>
          <w:sz w:val="22"/>
          <w:szCs w:val="22"/>
        </w:rPr>
        <w:t xml:space="preserve">Республика Беларусь</w:t>
      </w:r>
    </w:p>
    <w:p>
      <w:r>
        <w:br w:type="page"/>
      </w:r>
    </w:p>
    <w:p>
      <w:pPr>
        <w:spacing w:after="360" w:before="240"/>
        <w:jc w:val="center"/>
      </w:pPr>
      <w:r>
        <w:rPr>
          <w:b/>
          <w:bCs/>
          <w:sz w:val="32"/>
          <w:szCs w:val="32"/>
        </w:rPr>
        <w:t xml:space="preserve">Оглавление</w:t>
      </w:r>
    </w:p>
    <w:p>
      <w:pPr>
        <w:spacing w:after="240" w:before="0"/>
        <w:jc w:val="center"/>
      </w:pPr>
      <w:r>
        <w:rPr>
          <w:i/>
          <w:iCs/>
          <w:color w:val="808080"/>
          <w:sz w:val="18"/>
          <w:szCs w:val="18"/>
        </w:rPr>
        <w:t xml:space="preserve">Кликните по любому пункту, удерживая Ctrl, чтобы перейти к нему</w:t>
      </w:r>
    </w:p>
    <w:p>
      <w:pPr>
        <w:spacing w:after="60" w:before="120"/>
        <w:ind w:left="0"/>
      </w:pPr>
      <w:hyperlink w:history="1" w:anchor="heading1">
        <w:r>
          <w:rPr>
            <w:b/>
            <w:bCs/>
            <w:color w:val="1F3864"/>
            <w:sz w:val="24"/>
            <w:szCs w:val="24"/>
          </w:rPr>
          <w:t xml:space="preserve">Раздел 1. Экономическое и правовое содержание предпринимательской деятельности</w:t>
        </w:r>
      </w:hyperlink>
    </w:p>
    <w:p>
      <w:pPr>
        <w:spacing w:after="30" w:before="0"/>
        <w:ind w:left="360"/>
      </w:pPr>
      <w:hyperlink w:history="1" w:anchor="heading2">
        <w:r>
          <w:rPr>
            <w:color w:val="1F3864"/>
            <w:sz w:val="22"/>
            <w:szCs w:val="22"/>
          </w:rPr>
          <w:t xml:space="preserve">Тема 1.1. Теоретические основы права и государства</w:t>
        </w:r>
      </w:hyperlink>
    </w:p>
    <w:p>
      <w:pPr>
        <w:spacing w:after="30" w:before="0"/>
        <w:ind w:left="360"/>
      </w:pPr>
      <w:hyperlink w:history="1" w:anchor="heading3">
        <w:r>
          <w:rPr>
            <w:color w:val="1F3864"/>
            <w:sz w:val="22"/>
            <w:szCs w:val="22"/>
          </w:rPr>
          <w:t xml:space="preserve">1. Право: понятие, признаки, сущность, функции</w:t>
        </w:r>
      </w:hyperlink>
    </w:p>
    <w:p>
      <w:pPr>
        <w:spacing w:after="30" w:before="0"/>
        <w:ind w:left="360"/>
      </w:pPr>
      <w:hyperlink w:history="1" w:anchor="heading4">
        <w:r>
          <w:rPr>
            <w:color w:val="1F3864"/>
            <w:sz w:val="22"/>
            <w:szCs w:val="22"/>
          </w:rPr>
          <w:t xml:space="preserve">2. Норма права</w:t>
        </w:r>
      </w:hyperlink>
    </w:p>
    <w:p>
      <w:pPr>
        <w:spacing w:after="30" w:before="0"/>
        <w:ind w:left="360"/>
      </w:pPr>
      <w:hyperlink w:history="1" w:anchor="heading5">
        <w:r>
          <w:rPr>
            <w:color w:val="1F3864"/>
            <w:sz w:val="22"/>
            <w:szCs w:val="22"/>
          </w:rPr>
          <w:t xml:space="preserve">3. Источники права</w:t>
        </w:r>
      </w:hyperlink>
    </w:p>
    <w:p>
      <w:pPr>
        <w:spacing w:after="30" w:before="0"/>
        <w:ind w:left="360"/>
      </w:pPr>
      <w:hyperlink w:history="1" w:anchor="heading6">
        <w:r>
          <w:rPr>
            <w:color w:val="1F3864"/>
            <w:sz w:val="22"/>
            <w:szCs w:val="22"/>
          </w:rPr>
          <w:t xml:space="preserve">4. Действие нормативных правовых актов во времени, в пространстве и по кругу лиц</w:t>
        </w:r>
      </w:hyperlink>
    </w:p>
    <w:p>
      <w:pPr>
        <w:spacing w:after="30" w:before="0"/>
        <w:ind w:left="360"/>
      </w:pPr>
      <w:hyperlink w:history="1" w:anchor="heading7">
        <w:r>
          <w:rPr>
            <w:color w:val="1F3864"/>
            <w:sz w:val="22"/>
            <w:szCs w:val="22"/>
          </w:rPr>
          <w:t xml:space="preserve">5. Правонарушение и юридическая ответственность</w:t>
        </w:r>
      </w:hyperlink>
    </w:p>
    <w:p>
      <w:pPr>
        <w:spacing w:after="30" w:before="0"/>
        <w:ind w:left="360"/>
      </w:pPr>
      <w:hyperlink w:history="1" w:anchor="heading8">
        <w:r>
          <w:rPr>
            <w:color w:val="1F3864"/>
            <w:sz w:val="22"/>
            <w:szCs w:val="22"/>
          </w:rPr>
          <w:t xml:space="preserve">6. Государство: понятие, признаки и происхождение</w:t>
        </w:r>
      </w:hyperlink>
    </w:p>
    <w:p>
      <w:pPr>
        <w:spacing w:after="30" w:before="0"/>
        <w:ind w:left="360"/>
      </w:pPr>
      <w:hyperlink w:history="1" w:anchor="heading9">
        <w:r>
          <w:rPr>
            <w:color w:val="1F3864"/>
            <w:sz w:val="22"/>
            <w:szCs w:val="22"/>
          </w:rPr>
          <w:t xml:space="preserve">7. Формы государства</w:t>
        </w:r>
      </w:hyperlink>
    </w:p>
    <w:p>
      <w:pPr>
        <w:spacing w:after="30" w:before="0"/>
        <w:ind w:left="720"/>
      </w:pPr>
      <w:hyperlink w:history="1" w:anchor="heading10">
        <w:r>
          <w:rPr>
            <w:i/>
            <w:iCs/>
            <w:color w:val="404040"/>
            <w:sz w:val="20"/>
            <w:szCs w:val="20"/>
          </w:rPr>
          <w:t xml:space="preserve">Форма правления</w:t>
        </w:r>
      </w:hyperlink>
    </w:p>
    <w:p>
      <w:pPr>
        <w:spacing w:after="30" w:before="0"/>
        <w:ind w:left="720"/>
      </w:pPr>
      <w:hyperlink w:history="1" w:anchor="heading11">
        <w:r>
          <w:rPr>
            <w:i/>
            <w:iCs/>
            <w:color w:val="404040"/>
            <w:sz w:val="20"/>
            <w:szCs w:val="20"/>
          </w:rPr>
          <w:t xml:space="preserve">Форма территориального устройства</w:t>
        </w:r>
      </w:hyperlink>
    </w:p>
    <w:p>
      <w:pPr>
        <w:spacing w:after="30" w:before="0"/>
        <w:ind w:left="720"/>
      </w:pPr>
      <w:hyperlink w:history="1" w:anchor="heading12">
        <w:r>
          <w:rPr>
            <w:i/>
            <w:iCs/>
            <w:color w:val="404040"/>
            <w:sz w:val="20"/>
            <w:szCs w:val="20"/>
          </w:rPr>
          <w:t xml:space="preserve">Государственный (политический) режим</w:t>
        </w:r>
      </w:hyperlink>
    </w:p>
    <w:p>
      <w:pPr>
        <w:spacing w:after="30" w:before="0"/>
        <w:ind w:left="360"/>
      </w:pPr>
      <w:hyperlink w:history="1" w:anchor="heading13">
        <w:r>
          <w:rPr>
            <w:color w:val="1F3864"/>
            <w:sz w:val="22"/>
            <w:szCs w:val="22"/>
          </w:rPr>
          <w:t xml:space="preserve">8. Правовое государство</w:t>
        </w:r>
      </w:hyperlink>
    </w:p>
    <w:p>
      <w:pPr>
        <w:spacing w:after="60" w:before="120"/>
        <w:ind w:left="0"/>
      </w:pPr>
      <w:hyperlink w:history="1" w:anchor="heading14">
        <w:r>
          <w:rPr>
            <w:b/>
            <w:bCs/>
            <w:color w:val="1F3864"/>
            <w:sz w:val="24"/>
            <w:szCs w:val="24"/>
          </w:rPr>
          <w:t xml:space="preserve">Тема 1.2. Гражданское право Республики Беларусь</w:t>
        </w:r>
      </w:hyperlink>
    </w:p>
    <w:p>
      <w:pPr>
        <w:spacing w:after="30" w:before="0"/>
        <w:ind w:left="360"/>
      </w:pPr>
      <w:hyperlink w:history="1" w:anchor="heading15">
        <w:r>
          <w:rPr>
            <w:color w:val="1F3864"/>
            <w:sz w:val="22"/>
            <w:szCs w:val="22"/>
          </w:rPr>
          <w:t xml:space="preserve">9. Понятие гражданского права</w:t>
        </w:r>
      </w:hyperlink>
    </w:p>
    <w:p>
      <w:pPr>
        <w:spacing w:after="30" w:before="0"/>
        <w:ind w:left="360"/>
      </w:pPr>
      <w:hyperlink w:history="1" w:anchor="heading16">
        <w:r>
          <w:rPr>
            <w:color w:val="1F3864"/>
            <w:sz w:val="22"/>
            <w:szCs w:val="22"/>
          </w:rPr>
          <w:t xml:space="preserve">10. Субъекты гражданского права</w:t>
        </w:r>
      </w:hyperlink>
    </w:p>
    <w:p>
      <w:pPr>
        <w:spacing w:after="30" w:before="0"/>
        <w:ind w:left="720"/>
      </w:pPr>
      <w:hyperlink w:history="1" w:anchor="heading17">
        <w:r>
          <w:rPr>
            <w:i/>
            <w:iCs/>
            <w:color w:val="404040"/>
            <w:sz w:val="20"/>
            <w:szCs w:val="20"/>
          </w:rPr>
          <w:t xml:space="preserve">Физические лица</w:t>
        </w:r>
      </w:hyperlink>
    </w:p>
    <w:p>
      <w:pPr>
        <w:spacing w:after="30" w:before="0"/>
        <w:ind w:left="720"/>
      </w:pPr>
      <w:hyperlink w:history="1" w:anchor="heading18">
        <w:r>
          <w:rPr>
            <w:i/>
            <w:iCs/>
            <w:color w:val="404040"/>
            <w:sz w:val="20"/>
            <w:szCs w:val="20"/>
          </w:rPr>
          <w:t xml:space="preserve">Юридические лица</w:t>
        </w:r>
      </w:hyperlink>
    </w:p>
    <w:p>
      <w:pPr>
        <w:spacing w:after="30" w:before="0"/>
        <w:ind w:left="720"/>
      </w:pPr>
      <w:hyperlink w:history="1" w:anchor="heading19">
        <w:r>
          <w:rPr>
            <w:i/>
            <w:iCs/>
            <w:color w:val="404040"/>
            <w:sz w:val="20"/>
            <w:szCs w:val="20"/>
          </w:rPr>
          <w:t xml:space="preserve">Республика Беларусь и АТЕ</w:t>
        </w:r>
      </w:hyperlink>
    </w:p>
    <w:p>
      <w:pPr>
        <w:spacing w:after="30" w:before="0"/>
        <w:ind w:left="360"/>
      </w:pPr>
      <w:hyperlink w:history="1" w:anchor="heading20">
        <w:r>
          <w:rPr>
            <w:color w:val="1F3864"/>
            <w:sz w:val="22"/>
            <w:szCs w:val="22"/>
          </w:rPr>
          <w:t xml:space="preserve">11. Объекты гражданских прав</w:t>
        </w:r>
      </w:hyperlink>
    </w:p>
    <w:p>
      <w:pPr>
        <w:spacing w:after="30" w:before="0"/>
        <w:ind w:left="720"/>
      </w:pPr>
      <w:hyperlink w:history="1" w:anchor="heading21">
        <w:r>
          <w:rPr>
            <w:i/>
            <w:iCs/>
            <w:color w:val="404040"/>
            <w:sz w:val="20"/>
            <w:szCs w:val="20"/>
          </w:rPr>
          <w:t xml:space="preserve">Недвижимые и движимые вещи</w:t>
        </w:r>
      </w:hyperlink>
    </w:p>
    <w:p>
      <w:pPr>
        <w:spacing w:after="30" w:before="0"/>
        <w:ind w:left="360"/>
      </w:pPr>
      <w:hyperlink w:history="1" w:anchor="heading22">
        <w:r>
          <w:rPr>
            <w:color w:val="1F3864"/>
            <w:sz w:val="22"/>
            <w:szCs w:val="22"/>
          </w:rPr>
          <w:t xml:space="preserve">12. Понятие и виды сделок. Гражданско-правовой договор</w:t>
        </w:r>
      </w:hyperlink>
    </w:p>
    <w:p>
      <w:pPr>
        <w:spacing w:after="30" w:before="0"/>
        <w:ind w:left="720"/>
      </w:pPr>
      <w:hyperlink w:history="1" w:anchor="heading23">
        <w:r>
          <w:rPr>
            <w:i/>
            <w:iCs/>
            <w:color w:val="404040"/>
            <w:sz w:val="20"/>
            <w:szCs w:val="20"/>
          </w:rPr>
          <w:t xml:space="preserve">Виды сделок</w:t>
        </w:r>
      </w:hyperlink>
    </w:p>
    <w:p>
      <w:pPr>
        <w:spacing w:after="30" w:before="0"/>
        <w:ind w:left="720"/>
      </w:pPr>
      <w:hyperlink w:history="1" w:anchor="heading24">
        <w:r>
          <w:rPr>
            <w:i/>
            <w:iCs/>
            <w:color w:val="404040"/>
            <w:sz w:val="20"/>
            <w:szCs w:val="20"/>
          </w:rPr>
          <w:t xml:space="preserve">Форма сделок</w:t>
        </w:r>
      </w:hyperlink>
    </w:p>
    <w:p>
      <w:pPr>
        <w:spacing w:after="30" w:before="0"/>
        <w:ind w:left="720"/>
      </w:pPr>
      <w:hyperlink w:history="1" w:anchor="heading25">
        <w:r>
          <w:rPr>
            <w:i/>
            <w:iCs/>
            <w:color w:val="404040"/>
            <w:sz w:val="20"/>
            <w:szCs w:val="20"/>
          </w:rPr>
          <w:t xml:space="preserve">Гражданско-правовой договор</w:t>
        </w:r>
      </w:hyperlink>
    </w:p>
    <w:p>
      <w:pPr>
        <w:spacing w:after="30" w:before="0"/>
        <w:ind w:left="360"/>
      </w:pPr>
      <w:hyperlink w:history="1" w:anchor="heading26">
        <w:r>
          <w:rPr>
            <w:color w:val="1F3864"/>
            <w:sz w:val="22"/>
            <w:szCs w:val="22"/>
          </w:rPr>
          <w:t xml:space="preserve">13. Представительство. Доверенность</w:t>
        </w:r>
      </w:hyperlink>
    </w:p>
    <w:p>
      <w:pPr>
        <w:spacing w:after="30" w:before="0"/>
        <w:ind w:left="720"/>
      </w:pPr>
      <w:hyperlink w:history="1" w:anchor="heading27">
        <w:r>
          <w:rPr>
            <w:i/>
            <w:iCs/>
            <w:color w:val="404040"/>
            <w:sz w:val="20"/>
            <w:szCs w:val="20"/>
          </w:rPr>
          <w:t xml:space="preserve">Доверенность</w:t>
        </w:r>
      </w:hyperlink>
    </w:p>
    <w:p>
      <w:pPr>
        <w:spacing w:after="30" w:before="0"/>
        <w:ind w:left="360"/>
      </w:pPr>
      <w:hyperlink w:history="1" w:anchor="heading28">
        <w:r>
          <w:rPr>
            <w:color w:val="1F3864"/>
            <w:sz w:val="22"/>
            <w:szCs w:val="22"/>
          </w:rPr>
          <w:t xml:space="preserve">14. Сроки в гражданском праве. Исковая давность</w:t>
        </w:r>
      </w:hyperlink>
    </w:p>
    <w:p>
      <w:pPr>
        <w:spacing w:after="30" w:before="0"/>
        <w:ind w:left="720"/>
      </w:pPr>
      <w:hyperlink w:history="1" w:anchor="heading29">
        <w:r>
          <w:rPr>
            <w:i/>
            <w:iCs/>
            <w:color w:val="404040"/>
            <w:sz w:val="20"/>
            <w:szCs w:val="20"/>
          </w:rPr>
          <w:t xml:space="preserve">Сроки в гражданском праве</w:t>
        </w:r>
      </w:hyperlink>
    </w:p>
    <w:p>
      <w:pPr>
        <w:spacing w:after="30" w:before="0"/>
        <w:ind w:left="720"/>
      </w:pPr>
      <w:hyperlink w:history="1" w:anchor="heading30">
        <w:r>
          <w:rPr>
            <w:i/>
            <w:iCs/>
            <w:color w:val="404040"/>
            <w:sz w:val="20"/>
            <w:szCs w:val="20"/>
          </w:rPr>
          <w:t xml:space="preserve">Исковая давность</w:t>
        </w:r>
      </w:hyperlink>
    </w:p>
    <w:p>
      <w:pPr>
        <w:spacing w:after="30" w:before="0"/>
        <w:ind w:left="360"/>
      </w:pPr>
      <w:hyperlink w:history="1" w:anchor="heading31">
        <w:r>
          <w:rPr>
            <w:color w:val="1F3864"/>
            <w:sz w:val="22"/>
            <w:szCs w:val="22"/>
          </w:rPr>
          <w:t xml:space="preserve">15. Право собственности и другие вещные права</w:t>
        </w:r>
      </w:hyperlink>
    </w:p>
    <w:p>
      <w:pPr>
        <w:spacing w:after="30" w:before="0"/>
        <w:ind w:left="720"/>
      </w:pPr>
      <w:hyperlink w:history="1" w:anchor="heading32">
        <w:r>
          <w:rPr>
            <w:i/>
            <w:iCs/>
            <w:color w:val="404040"/>
            <w:sz w:val="20"/>
            <w:szCs w:val="20"/>
          </w:rPr>
          <w:t xml:space="preserve">Содержание права собственности</w:t>
        </w:r>
      </w:hyperlink>
    </w:p>
    <w:p>
      <w:pPr>
        <w:spacing w:after="30" w:before="0"/>
        <w:ind w:left="720"/>
      </w:pPr>
      <w:hyperlink w:history="1" w:anchor="heading33">
        <w:r>
          <w:rPr>
            <w:i/>
            <w:iCs/>
            <w:color w:val="404040"/>
            <w:sz w:val="20"/>
            <w:szCs w:val="20"/>
          </w:rPr>
          <w:t xml:space="preserve">Формы собственности в РБ</w:t>
        </w:r>
      </w:hyperlink>
    </w:p>
    <w:p>
      <w:pPr>
        <w:spacing w:after="30" w:before="0"/>
        <w:ind w:left="720"/>
      </w:pPr>
      <w:hyperlink w:history="1" w:anchor="heading34">
        <w:r>
          <w:rPr>
            <w:i/>
            <w:iCs/>
            <w:color w:val="404040"/>
            <w:sz w:val="20"/>
            <w:szCs w:val="20"/>
          </w:rPr>
          <w:t xml:space="preserve">Способы приобретения права собственности</w:t>
        </w:r>
      </w:hyperlink>
    </w:p>
    <w:p>
      <w:pPr>
        <w:spacing w:after="30" w:before="0"/>
        <w:ind w:left="720"/>
      </w:pPr>
      <w:hyperlink w:history="1" w:anchor="heading35">
        <w:r>
          <w:rPr>
            <w:i/>
            <w:iCs/>
            <w:color w:val="404040"/>
            <w:sz w:val="20"/>
            <w:szCs w:val="20"/>
          </w:rPr>
          <w:t xml:space="preserve">Защита права собственности</w:t>
        </w:r>
      </w:hyperlink>
    </w:p>
    <w:p>
      <w:pPr>
        <w:spacing w:after="30" w:before="0"/>
        <w:ind w:left="720"/>
      </w:pPr>
      <w:hyperlink w:history="1" w:anchor="heading36">
        <w:r>
          <w:rPr>
            <w:i/>
            <w:iCs/>
            <w:color w:val="404040"/>
            <w:sz w:val="20"/>
            <w:szCs w:val="20"/>
          </w:rPr>
          <w:t xml:space="preserve">Иные вещные права (кроме права собственности)</w:t>
        </w:r>
      </w:hyperlink>
    </w:p>
    <w:p>
      <w:pPr>
        <w:spacing w:after="30" w:before="0"/>
        <w:ind w:left="360"/>
      </w:pPr>
      <w:hyperlink w:history="1" w:anchor="heading37">
        <w:r>
          <w:rPr>
            <w:color w:val="1F3864"/>
            <w:sz w:val="22"/>
            <w:szCs w:val="22"/>
          </w:rPr>
          <w:t xml:space="preserve">16. Защита гражданских прав</w:t>
        </w:r>
      </w:hyperlink>
    </w:p>
    <w:p>
      <w:pPr>
        <w:spacing w:after="30" w:before="0"/>
        <w:ind w:left="720"/>
      </w:pPr>
      <w:hyperlink w:history="1" w:anchor="heading38">
        <w:r>
          <w:rPr>
            <w:i/>
            <w:iCs/>
            <w:color w:val="404040"/>
            <w:sz w:val="20"/>
            <w:szCs w:val="20"/>
          </w:rPr>
          <w:t xml:space="preserve">Способы защиты гражданских прав</w:t>
        </w:r>
      </w:hyperlink>
    </w:p>
    <w:p>
      <w:pPr>
        <w:spacing w:after="30" w:before="0"/>
        <w:ind w:left="360"/>
      </w:pPr>
      <w:hyperlink w:history="1" w:anchor="heading39">
        <w:r>
          <w:rPr>
            <w:color w:val="1F3864"/>
            <w:sz w:val="22"/>
            <w:szCs w:val="22"/>
          </w:rPr>
          <w:t xml:space="preserve">17. Общие положения об обязательствах</w:t>
        </w:r>
      </w:hyperlink>
    </w:p>
    <w:p>
      <w:pPr>
        <w:spacing w:after="30" w:before="0"/>
        <w:ind w:left="720"/>
      </w:pPr>
      <w:hyperlink w:history="1" w:anchor="heading40">
        <w:r>
          <w:rPr>
            <w:i/>
            <w:iCs/>
            <w:color w:val="404040"/>
            <w:sz w:val="20"/>
            <w:szCs w:val="20"/>
          </w:rPr>
          <w:t xml:space="preserve">Виды обязательств</w:t>
        </w:r>
      </w:hyperlink>
    </w:p>
    <w:p>
      <w:pPr>
        <w:spacing w:after="30" w:before="0"/>
        <w:ind w:left="720"/>
      </w:pPr>
      <w:hyperlink w:history="1" w:anchor="heading41">
        <w:r>
          <w:rPr>
            <w:i/>
            <w:iCs/>
            <w:color w:val="404040"/>
            <w:sz w:val="20"/>
            <w:szCs w:val="20"/>
          </w:rPr>
          <w:t xml:space="preserve">Стороны обязательства</w:t>
        </w:r>
      </w:hyperlink>
    </w:p>
    <w:p>
      <w:pPr>
        <w:spacing w:after="30" w:before="0"/>
        <w:ind w:left="720"/>
      </w:pPr>
      <w:hyperlink w:history="1" w:anchor="heading42">
        <w:r>
          <w:rPr>
            <w:i/>
            <w:iCs/>
            <w:color w:val="404040"/>
            <w:sz w:val="20"/>
            <w:szCs w:val="20"/>
          </w:rPr>
          <w:t xml:space="preserve">Исполнение обязательств</w:t>
        </w:r>
      </w:hyperlink>
    </w:p>
    <w:p>
      <w:pPr>
        <w:spacing w:after="30" w:before="0"/>
        <w:ind w:left="720"/>
      </w:pPr>
      <w:hyperlink w:history="1" w:anchor="heading43">
        <w:r>
          <w:rPr>
            <w:i/>
            <w:iCs/>
            <w:color w:val="404040"/>
            <w:sz w:val="20"/>
            <w:szCs w:val="20"/>
          </w:rPr>
          <w:t xml:space="preserve">Способы обеспечения исполнения обязательств</w:t>
        </w:r>
      </w:hyperlink>
    </w:p>
    <w:p>
      <w:pPr>
        <w:spacing w:after="30" w:before="0"/>
        <w:ind w:left="720"/>
      </w:pPr>
      <w:hyperlink w:history="1" w:anchor="heading44">
        <w:r>
          <w:rPr>
            <w:i/>
            <w:iCs/>
            <w:color w:val="404040"/>
            <w:sz w:val="20"/>
            <w:szCs w:val="20"/>
          </w:rPr>
          <w:t xml:space="preserve">Прекращение обязательств</w:t>
        </w:r>
      </w:hyperlink>
    </w:p>
    <w:p>
      <w:pPr>
        <w:spacing w:after="30" w:before="0"/>
        <w:ind w:left="360"/>
      </w:pPr>
      <w:hyperlink w:history="1" w:anchor="heading45">
        <w:r>
          <w:rPr>
            <w:color w:val="1F3864"/>
            <w:sz w:val="22"/>
            <w:szCs w:val="22"/>
          </w:rPr>
          <w:t xml:space="preserve">18. Гражданско-правовая ответственность</w:t>
        </w:r>
      </w:hyperlink>
    </w:p>
    <w:p>
      <w:pPr>
        <w:spacing w:after="30" w:before="0"/>
        <w:ind w:left="720"/>
      </w:pPr>
      <w:hyperlink w:history="1" w:anchor="heading46">
        <w:r>
          <w:rPr>
            <w:i/>
            <w:iCs/>
            <w:color w:val="404040"/>
            <w:sz w:val="20"/>
            <w:szCs w:val="20"/>
          </w:rPr>
          <w:t xml:space="preserve">Формы гражданско-правовой ответственности</w:t>
        </w:r>
      </w:hyperlink>
    </w:p>
    <w:p>
      <w:pPr>
        <w:spacing w:after="30" w:before="0"/>
        <w:ind w:left="720"/>
      </w:pPr>
      <w:hyperlink w:history="1" w:anchor="heading47">
        <w:r>
          <w:rPr>
            <w:i/>
            <w:iCs/>
            <w:color w:val="404040"/>
            <w:sz w:val="20"/>
            <w:szCs w:val="20"/>
          </w:rPr>
          <w:t xml:space="preserve">Условия (основания) ответственности</w:t>
        </w:r>
      </w:hyperlink>
    </w:p>
    <w:p>
      <w:pPr>
        <w:spacing w:after="30" w:before="0"/>
        <w:ind w:left="720"/>
      </w:pPr>
      <w:hyperlink w:history="1" w:anchor="heading48">
        <w:r>
          <w:rPr>
            <w:i/>
            <w:iCs/>
            <w:color w:val="404040"/>
            <w:sz w:val="20"/>
            <w:szCs w:val="20"/>
          </w:rPr>
          <w:t xml:space="preserve">Ответственность за причинение вреда (внедоговорная)</w:t>
        </w:r>
      </w:hyperlink>
    </w:p>
    <w:p>
      <w:pPr>
        <w:spacing w:after="30" w:before="0"/>
        <w:ind w:left="720"/>
      </w:pPr>
      <w:hyperlink w:history="1" w:anchor="heading49">
        <w:r>
          <w:rPr>
            <w:i/>
            <w:iCs/>
            <w:color w:val="404040"/>
            <w:sz w:val="20"/>
            <w:szCs w:val="20"/>
          </w:rPr>
          <w:t xml:space="preserve">Основания освобождения от ответственности</w:t>
        </w:r>
      </w:hyperlink>
    </w:p>
    <w:p>
      <w:pPr>
        <w:spacing w:after="60" w:before="120"/>
        <w:ind w:left="0"/>
      </w:pPr>
      <w:hyperlink w:history="1" w:anchor="heading50">
        <w:r>
          <w:rPr>
            <w:b/>
            <w:bCs/>
            <w:color w:val="1F3864"/>
            <w:sz w:val="24"/>
            <w:szCs w:val="24"/>
          </w:rPr>
          <w:t xml:space="preserve">Тема 1.3. Экономическая сущность предпринимательской деятельности</w:t>
        </w:r>
      </w:hyperlink>
    </w:p>
    <w:p>
      <w:pPr>
        <w:spacing w:after="30" w:before="0"/>
        <w:ind w:left="360"/>
      </w:pPr>
      <w:hyperlink w:history="1" w:anchor="heading51">
        <w:r>
          <w:rPr>
            <w:color w:val="1F3864"/>
            <w:sz w:val="22"/>
            <w:szCs w:val="22"/>
          </w:rPr>
          <w:t xml:space="preserve">19. Сущность предпринимательства</w:t>
        </w:r>
      </w:hyperlink>
    </w:p>
    <w:p>
      <w:pPr>
        <w:spacing w:after="30" w:before="0"/>
        <w:ind w:left="720"/>
      </w:pPr>
      <w:hyperlink w:history="1" w:anchor="heading52">
        <w:r>
          <w:rPr>
            <w:i/>
            <w:iCs/>
            <w:color w:val="404040"/>
            <w:sz w:val="20"/>
            <w:szCs w:val="20"/>
          </w:rPr>
          <w:t xml:space="preserve">Свободы предпринимателя</w:t>
        </w:r>
      </w:hyperlink>
    </w:p>
    <w:p>
      <w:pPr>
        <w:spacing w:after="30" w:before="0"/>
        <w:ind w:left="720"/>
      </w:pPr>
      <w:hyperlink w:history="1" w:anchor="heading53">
        <w:r>
          <w:rPr>
            <w:i/>
            <w:iCs/>
            <w:color w:val="404040"/>
            <w:sz w:val="20"/>
            <w:szCs w:val="20"/>
          </w:rPr>
          <w:t xml:space="preserve">Основные признаки предпринимательства</w:t>
        </w:r>
      </w:hyperlink>
    </w:p>
    <w:p>
      <w:pPr>
        <w:spacing w:after="30" w:before="0"/>
        <w:ind w:left="720"/>
      </w:pPr>
      <w:hyperlink w:history="1" w:anchor="heading54">
        <w:r>
          <w:rPr>
            <w:i/>
            <w:iCs/>
            <w:color w:val="404040"/>
            <w:sz w:val="20"/>
            <w:szCs w:val="20"/>
          </w:rPr>
          <w:t xml:space="preserve">Виды предпринимательской деятельности</w:t>
        </w:r>
      </w:hyperlink>
    </w:p>
    <w:p>
      <w:pPr>
        <w:spacing w:after="30" w:before="0"/>
        <w:ind w:left="360"/>
      </w:pPr>
      <w:hyperlink w:history="1" w:anchor="heading55">
        <w:r>
          <w:rPr>
            <w:color w:val="1F3864"/>
            <w:sz w:val="22"/>
            <w:szCs w:val="22"/>
          </w:rPr>
          <w:t xml:space="preserve">20. Права и обязанности предпринимателя</w:t>
        </w:r>
      </w:hyperlink>
    </w:p>
    <w:p>
      <w:pPr>
        <w:spacing w:after="30" w:before="0"/>
        <w:ind w:left="720"/>
      </w:pPr>
      <w:hyperlink w:history="1" w:anchor="heading56">
        <w:r>
          <w:rPr>
            <w:i/>
            <w:iCs/>
            <w:color w:val="404040"/>
            <w:sz w:val="20"/>
            <w:szCs w:val="20"/>
          </w:rPr>
          <w:t xml:space="preserve">Права предпринимателя</w:t>
        </w:r>
      </w:hyperlink>
    </w:p>
    <w:p>
      <w:pPr>
        <w:spacing w:after="30" w:before="0"/>
        <w:ind w:left="720"/>
      </w:pPr>
      <w:hyperlink w:history="1" w:anchor="heading57">
        <w:r>
          <w:rPr>
            <w:i/>
            <w:iCs/>
            <w:color w:val="404040"/>
            <w:sz w:val="20"/>
            <w:szCs w:val="20"/>
          </w:rPr>
          <w:t xml:space="preserve">Обязанности предпринимателя</w:t>
        </w:r>
      </w:hyperlink>
    </w:p>
    <w:p>
      <w:pPr>
        <w:spacing w:after="30" w:before="0"/>
        <w:ind w:left="360"/>
      </w:pPr>
      <w:hyperlink w:history="1" w:anchor="heading58">
        <w:r>
          <w:rPr>
            <w:color w:val="1F3864"/>
            <w:sz w:val="22"/>
            <w:szCs w:val="22"/>
          </w:rPr>
          <w:t xml:space="preserve">21. Анализ возможностей, ресурсов и рисков в предпринимательстве</w:t>
        </w:r>
      </w:hyperlink>
    </w:p>
    <w:p>
      <w:pPr>
        <w:spacing w:after="30" w:before="0"/>
        <w:ind w:left="720"/>
      </w:pPr>
      <w:hyperlink w:history="1" w:anchor="heading59">
        <w:r>
          <w:rPr>
            <w:i/>
            <w:iCs/>
            <w:color w:val="404040"/>
            <w:sz w:val="20"/>
            <w:szCs w:val="20"/>
          </w:rPr>
          <w:t xml:space="preserve">1. Учесть входные барьеры</w:t>
        </w:r>
      </w:hyperlink>
    </w:p>
    <w:p>
      <w:pPr>
        <w:spacing w:after="30" w:before="0"/>
        <w:ind w:left="720"/>
      </w:pPr>
      <w:hyperlink w:history="1" w:anchor="heading60">
        <w:r>
          <w:rPr>
            <w:i/>
            <w:iCs/>
            <w:color w:val="404040"/>
            <w:sz w:val="20"/>
            <w:szCs w:val="20"/>
          </w:rPr>
          <w:t xml:space="preserve">2. Оценить конъюнктуру</w:t>
        </w:r>
      </w:hyperlink>
    </w:p>
    <w:p>
      <w:pPr>
        <w:spacing w:after="30" w:before="0"/>
        <w:ind w:left="720"/>
      </w:pPr>
      <w:hyperlink w:history="1" w:anchor="heading61">
        <w:r>
          <w:rPr>
            <w:i/>
            <w:iCs/>
            <w:color w:val="404040"/>
            <w:sz w:val="20"/>
            <w:szCs w:val="20"/>
          </w:rPr>
          <w:t xml:space="preserve">3. Определить возможности предприятия (внутренние и внешние)</w:t>
        </w:r>
      </w:hyperlink>
    </w:p>
    <w:p>
      <w:pPr>
        <w:spacing w:after="30" w:before="0"/>
        <w:ind w:left="720"/>
      </w:pPr>
      <w:hyperlink w:history="1" w:anchor="heading62">
        <w:r>
          <w:rPr>
            <w:i/>
            <w:iCs/>
            <w:color w:val="404040"/>
            <w:sz w:val="20"/>
            <w:szCs w:val="20"/>
          </w:rPr>
          <w:t xml:space="preserve">4. Изучить рынок товара</w:t>
        </w:r>
      </w:hyperlink>
    </w:p>
    <w:p>
      <w:pPr>
        <w:spacing w:after="30" w:before="0"/>
        <w:ind w:left="720"/>
      </w:pPr>
      <w:hyperlink w:history="1" w:anchor="heading63">
        <w:r>
          <w:rPr>
            <w:i/>
            <w:iCs/>
            <w:color w:val="404040"/>
            <w:sz w:val="20"/>
            <w:szCs w:val="20"/>
          </w:rPr>
          <w:t xml:space="preserve">5. Определить рыночную стратегию</w:t>
        </w:r>
      </w:hyperlink>
    </w:p>
    <w:p>
      <w:pPr>
        <w:spacing w:after="30" w:before="0"/>
        <w:ind w:left="360"/>
      </w:pPr>
      <w:hyperlink w:history="1" w:anchor="heading64">
        <w:r>
          <w:rPr>
            <w:color w:val="1F3864"/>
            <w:sz w:val="22"/>
            <w:szCs w:val="22"/>
          </w:rPr>
          <w:t xml:space="preserve">22. Организация собственного бизнеса</w:t>
        </w:r>
      </w:hyperlink>
    </w:p>
    <w:p>
      <w:pPr>
        <w:spacing w:after="30" w:before="0"/>
        <w:ind w:left="720"/>
      </w:pPr>
      <w:hyperlink w:history="1" w:anchor="heading65">
        <w:r>
          <w:rPr>
            <w:i/>
            <w:iCs/>
            <w:color w:val="404040"/>
            <w:sz w:val="20"/>
            <w:szCs w:val="20"/>
          </w:rPr>
          <w:t xml:space="preserve">Пять факторов успеха</w:t>
        </w:r>
      </w:hyperlink>
    </w:p>
    <w:p>
      <w:pPr>
        <w:spacing w:after="30" w:before="0"/>
        <w:ind w:left="720"/>
      </w:pPr>
      <w:hyperlink w:history="1" w:anchor="heading66">
        <w:r>
          <w:rPr>
            <w:i/>
            <w:iCs/>
            <w:color w:val="404040"/>
            <w:sz w:val="20"/>
            <w:szCs w:val="20"/>
          </w:rPr>
          <w:t xml:space="preserve">Характеристика предпринимательской деятельности</w:t>
        </w:r>
      </w:hyperlink>
    </w:p>
    <w:p>
      <w:pPr>
        <w:spacing w:after="30" w:before="0"/>
        <w:ind w:left="360"/>
      </w:pPr>
      <w:hyperlink w:history="1" w:anchor="heading67">
        <w:r>
          <w:rPr>
            <w:color w:val="1F3864"/>
            <w:sz w:val="22"/>
            <w:szCs w:val="22"/>
          </w:rPr>
          <w:t xml:space="preserve">23. Проблемы выживания начинающих предпринимателей</w:t>
        </w:r>
      </w:hyperlink>
    </w:p>
    <w:p>
      <w:pPr>
        <w:spacing w:after="30" w:before="0"/>
        <w:ind w:left="720"/>
      </w:pPr>
      <w:hyperlink w:history="1" w:anchor="heading68">
        <w:r>
          <w:rPr>
            <w:i/>
            <w:iCs/>
            <w:color w:val="404040"/>
            <w:sz w:val="20"/>
            <w:szCs w:val="20"/>
          </w:rPr>
          <w:t xml:space="preserve">Стратегия выживания</w:t>
        </w:r>
      </w:hyperlink>
    </w:p>
    <w:p>
      <w:pPr>
        <w:spacing w:after="30" w:before="0"/>
        <w:ind w:left="720"/>
      </w:pPr>
      <w:hyperlink w:history="1" w:anchor="heading69">
        <w:r>
          <w:rPr>
            <w:i/>
            <w:iCs/>
            <w:color w:val="404040"/>
            <w:sz w:val="20"/>
            <w:szCs w:val="20"/>
          </w:rPr>
          <w:t xml:space="preserve">Главные препятствия на пути роста</w:t>
        </w:r>
      </w:hyperlink>
    </w:p>
    <w:p>
      <w:pPr>
        <w:spacing w:after="30" w:before="0"/>
        <w:ind w:left="720"/>
      </w:pPr>
      <w:hyperlink w:history="1" w:anchor="heading70">
        <w:r>
          <w:rPr>
            <w:i/>
            <w:iCs/>
            <w:color w:val="404040"/>
            <w:sz w:val="20"/>
            <w:szCs w:val="20"/>
          </w:rPr>
          <w:t xml:space="preserve">Что понимается под ростом предприятия</w:t>
        </w:r>
      </w:hyperlink>
    </w:p>
    <w:p>
      <w:pPr>
        <w:spacing w:after="60" w:before="120"/>
        <w:ind w:left="0"/>
      </w:pPr>
      <w:hyperlink w:history="1" w:anchor="heading71">
        <w:r>
          <w:rPr>
            <w:b/>
            <w:bCs/>
            <w:color w:val="1F3864"/>
            <w:sz w:val="24"/>
            <w:szCs w:val="24"/>
          </w:rPr>
          <w:t xml:space="preserve">Тема 1.4. Организационно-правовые формы предпринимательства</w:t>
        </w:r>
      </w:hyperlink>
    </w:p>
    <w:p>
      <w:pPr>
        <w:spacing w:after="30" w:before="0"/>
        <w:ind w:left="360"/>
      </w:pPr>
      <w:hyperlink w:history="1" w:anchor="heading72">
        <w:r>
          <w:rPr>
            <w:color w:val="1F3864"/>
            <w:sz w:val="22"/>
            <w:szCs w:val="22"/>
          </w:rPr>
          <w:t xml:space="preserve">24. Создание хозяйственных товариществ и обществ</w:t>
        </w:r>
      </w:hyperlink>
    </w:p>
    <w:p>
      <w:pPr>
        <w:spacing w:after="30" w:before="0"/>
        <w:ind w:left="720"/>
      </w:pPr>
      <w:hyperlink w:history="1" w:anchor="heading73">
        <w:r>
          <w:rPr>
            <w:i/>
            <w:iCs/>
            <w:color w:val="404040"/>
            <w:sz w:val="20"/>
            <w:szCs w:val="20"/>
          </w:rPr>
          <w:t xml:space="preserve">Виды</w:t>
        </w:r>
      </w:hyperlink>
    </w:p>
    <w:p>
      <w:pPr>
        <w:spacing w:after="30" w:before="0"/>
        <w:ind w:left="720"/>
      </w:pPr>
      <w:hyperlink w:history="1" w:anchor="heading74">
        <w:r>
          <w:rPr>
            <w:i/>
            <w:iCs/>
            <w:color w:val="404040"/>
            <w:sz w:val="20"/>
            <w:szCs w:val="20"/>
          </w:rPr>
          <w:t xml:space="preserve">Кто может быть участником</w:t>
        </w:r>
      </w:hyperlink>
    </w:p>
    <w:p>
      <w:pPr>
        <w:spacing w:after="30" w:before="0"/>
        <w:ind w:left="720"/>
      </w:pPr>
      <w:hyperlink w:history="1" w:anchor="heading75">
        <w:r>
          <w:rPr>
            <w:i/>
            <w:iCs/>
            <w:color w:val="404040"/>
            <w:sz w:val="20"/>
            <w:szCs w:val="20"/>
          </w:rPr>
          <w:t xml:space="preserve">Права участников</w:t>
        </w:r>
      </w:hyperlink>
    </w:p>
    <w:p>
      <w:pPr>
        <w:spacing w:after="30" w:before="0"/>
        <w:ind w:left="720"/>
      </w:pPr>
      <w:hyperlink w:history="1" w:anchor="heading76">
        <w:r>
          <w:rPr>
            <w:i/>
            <w:iCs/>
            <w:color w:val="404040"/>
            <w:sz w:val="20"/>
            <w:szCs w:val="20"/>
          </w:rPr>
          <w:t xml:space="preserve">Обязанности участников</w:t>
        </w:r>
      </w:hyperlink>
    </w:p>
    <w:p>
      <w:pPr>
        <w:spacing w:after="30" w:before="0"/>
        <w:ind w:left="360"/>
      </w:pPr>
      <w:hyperlink w:history="1" w:anchor="heading77">
        <w:r>
          <w:rPr>
            <w:color w:val="1F3864"/>
            <w:sz w:val="22"/>
            <w:szCs w:val="22"/>
          </w:rPr>
          <w:t xml:space="preserve">25. Образование и ведение дел полного товарищества</w:t>
        </w:r>
      </w:hyperlink>
    </w:p>
    <w:p>
      <w:pPr>
        <w:spacing w:after="30" w:before="0"/>
        <w:ind w:left="720"/>
      </w:pPr>
      <w:hyperlink w:history="1" w:anchor="heading78">
        <w:r>
          <w:rPr>
            <w:i/>
            <w:iCs/>
            <w:color w:val="404040"/>
            <w:sz w:val="20"/>
            <w:szCs w:val="20"/>
          </w:rPr>
          <w:t xml:space="preserve">Ограничения</w:t>
        </w:r>
      </w:hyperlink>
    </w:p>
    <w:p>
      <w:pPr>
        <w:spacing w:after="30" w:before="0"/>
        <w:ind w:left="720"/>
      </w:pPr>
      <w:hyperlink w:history="1" w:anchor="heading79">
        <w:r>
          <w:rPr>
            <w:i/>
            <w:iCs/>
            <w:color w:val="404040"/>
            <w:sz w:val="20"/>
            <w:szCs w:val="20"/>
          </w:rPr>
          <w:t xml:space="preserve">Учредительный документ</w:t>
        </w:r>
      </w:hyperlink>
    </w:p>
    <w:p>
      <w:pPr>
        <w:spacing w:after="30" w:before="0"/>
        <w:ind w:left="720"/>
      </w:pPr>
      <w:hyperlink w:history="1" w:anchor="heading80">
        <w:r>
          <w:rPr>
            <w:i/>
            <w:iCs/>
            <w:color w:val="404040"/>
            <w:sz w:val="20"/>
            <w:szCs w:val="20"/>
          </w:rPr>
          <w:t xml:space="preserve">Управление</w:t>
        </w:r>
      </w:hyperlink>
    </w:p>
    <w:p>
      <w:pPr>
        <w:spacing w:after="30" w:before="0"/>
        <w:ind w:left="720"/>
      </w:pPr>
      <w:hyperlink w:history="1" w:anchor="heading81">
        <w:r>
          <w:rPr>
            <w:i/>
            <w:iCs/>
            <w:color w:val="404040"/>
            <w:sz w:val="20"/>
            <w:szCs w:val="20"/>
          </w:rPr>
          <w:t xml:space="preserve">Распределение прибыли и убытков</w:t>
        </w:r>
      </w:hyperlink>
    </w:p>
    <w:p>
      <w:pPr>
        <w:spacing w:after="30" w:before="0"/>
        <w:ind w:left="720"/>
      </w:pPr>
      <w:hyperlink w:history="1" w:anchor="heading82">
        <w:r>
          <w:rPr>
            <w:i/>
            <w:iCs/>
            <w:color w:val="404040"/>
            <w:sz w:val="20"/>
            <w:szCs w:val="20"/>
          </w:rPr>
          <w:t xml:space="preserve">Ответственность участников</w:t>
        </w:r>
      </w:hyperlink>
    </w:p>
    <w:p>
      <w:pPr>
        <w:spacing w:after="30" w:before="0"/>
        <w:ind w:left="720"/>
      </w:pPr>
      <w:hyperlink w:history="1" w:anchor="heading83">
        <w:r>
          <w:rPr>
            <w:i/>
            <w:iCs/>
            <w:color w:val="404040"/>
            <w:sz w:val="20"/>
            <w:szCs w:val="20"/>
          </w:rPr>
          <w:t xml:space="preserve">Ликвидация</w:t>
        </w:r>
      </w:hyperlink>
    </w:p>
    <w:p>
      <w:pPr>
        <w:spacing w:after="30" w:before="0"/>
        <w:ind w:left="360"/>
      </w:pPr>
      <w:hyperlink w:history="1" w:anchor="heading84">
        <w:r>
          <w:rPr>
            <w:color w:val="1F3864"/>
            <w:sz w:val="22"/>
            <w:szCs w:val="22"/>
          </w:rPr>
          <w:t xml:space="preserve">26. Порядок образования и ликвидации коммандитного товарищества</w:t>
        </w:r>
      </w:hyperlink>
    </w:p>
    <w:p>
      <w:pPr>
        <w:spacing w:after="30" w:before="0"/>
        <w:ind w:left="720"/>
      </w:pPr>
      <w:hyperlink w:history="1" w:anchor="heading85">
        <w:r>
          <w:rPr>
            <w:i/>
            <w:iCs/>
            <w:color w:val="404040"/>
            <w:sz w:val="20"/>
            <w:szCs w:val="20"/>
          </w:rPr>
          <w:t xml:space="preserve">Ограничения</w:t>
        </w:r>
      </w:hyperlink>
    </w:p>
    <w:p>
      <w:pPr>
        <w:spacing w:after="30" w:before="0"/>
        <w:ind w:left="720"/>
      </w:pPr>
      <w:hyperlink w:history="1" w:anchor="heading86">
        <w:r>
          <w:rPr>
            <w:i/>
            <w:iCs/>
            <w:color w:val="404040"/>
            <w:sz w:val="20"/>
            <w:szCs w:val="20"/>
          </w:rPr>
          <w:t xml:space="preserve">Учредительный документ и управление</w:t>
        </w:r>
      </w:hyperlink>
    </w:p>
    <w:p>
      <w:pPr>
        <w:spacing w:after="30" w:before="0"/>
        <w:ind w:left="720"/>
      </w:pPr>
      <w:hyperlink w:history="1" w:anchor="heading87">
        <w:r>
          <w:rPr>
            <w:i/>
            <w:iCs/>
            <w:color w:val="404040"/>
            <w:sz w:val="20"/>
            <w:szCs w:val="20"/>
          </w:rPr>
          <w:t xml:space="preserve">Права и обязанности вкладчика</w:t>
        </w:r>
      </w:hyperlink>
    </w:p>
    <w:p>
      <w:pPr>
        <w:spacing w:after="30" w:before="0"/>
        <w:ind w:left="720"/>
      </w:pPr>
      <w:hyperlink w:history="1" w:anchor="heading88">
        <w:r>
          <w:rPr>
            <w:i/>
            <w:iCs/>
            <w:color w:val="404040"/>
            <w:sz w:val="20"/>
            <w:szCs w:val="20"/>
          </w:rPr>
          <w:t xml:space="preserve">Ликвидация</w:t>
        </w:r>
      </w:hyperlink>
    </w:p>
    <w:p>
      <w:pPr>
        <w:spacing w:after="30" w:before="0"/>
        <w:ind w:left="360"/>
      </w:pPr>
      <w:hyperlink w:history="1" w:anchor="heading89">
        <w:r>
          <w:rPr>
            <w:color w:val="1F3864"/>
            <w:sz w:val="22"/>
            <w:szCs w:val="22"/>
          </w:rPr>
          <w:t xml:space="preserve">27. Образование, реорганизация и ликвидация ООО</w:t>
        </w:r>
      </w:hyperlink>
    </w:p>
    <w:p>
      <w:pPr>
        <w:spacing w:after="30" w:before="0"/>
        <w:ind w:left="720"/>
      </w:pPr>
      <w:hyperlink w:history="1" w:anchor="heading90">
        <w:r>
          <w:rPr>
            <w:i/>
            <w:iCs/>
            <w:color w:val="404040"/>
            <w:sz w:val="20"/>
            <w:szCs w:val="20"/>
          </w:rPr>
          <w:t xml:space="preserve">Учредительный документ</w:t>
        </w:r>
      </w:hyperlink>
    </w:p>
    <w:p>
      <w:pPr>
        <w:spacing w:after="30" w:before="0"/>
        <w:ind w:left="720"/>
      </w:pPr>
      <w:hyperlink w:history="1" w:anchor="heading91">
        <w:r>
          <w:rPr>
            <w:i/>
            <w:iCs/>
            <w:color w:val="404040"/>
            <w:sz w:val="20"/>
            <w:szCs w:val="20"/>
          </w:rPr>
          <w:t xml:space="preserve">Состав участников</w:t>
        </w:r>
      </w:hyperlink>
    </w:p>
    <w:p>
      <w:pPr>
        <w:spacing w:after="30" w:before="0"/>
        <w:ind w:left="720"/>
      </w:pPr>
      <w:hyperlink w:history="1" w:anchor="heading92">
        <w:r>
          <w:rPr>
            <w:i/>
            <w:iCs/>
            <w:color w:val="404040"/>
            <w:sz w:val="20"/>
            <w:szCs w:val="20"/>
          </w:rPr>
          <w:t xml:space="preserve">Управление</w:t>
        </w:r>
      </w:hyperlink>
    </w:p>
    <w:p>
      <w:pPr>
        <w:spacing w:after="30" w:before="0"/>
        <w:ind w:left="720"/>
      </w:pPr>
      <w:hyperlink w:history="1" w:anchor="heading93">
        <w:r>
          <w:rPr>
            <w:i/>
            <w:iCs/>
            <w:color w:val="404040"/>
            <w:sz w:val="20"/>
            <w:szCs w:val="20"/>
          </w:rPr>
          <w:t xml:space="preserve">Доли участников</w:t>
        </w:r>
      </w:hyperlink>
    </w:p>
    <w:p>
      <w:pPr>
        <w:spacing w:after="30" w:before="0"/>
        <w:ind w:left="720"/>
      </w:pPr>
      <w:hyperlink w:history="1" w:anchor="heading94">
        <w:r>
          <w:rPr>
            <w:i/>
            <w:iCs/>
            <w:color w:val="404040"/>
            <w:sz w:val="20"/>
            <w:szCs w:val="20"/>
          </w:rPr>
          <w:t xml:space="preserve">Реорганизация и ликвидация</w:t>
        </w:r>
      </w:hyperlink>
    </w:p>
    <w:p>
      <w:pPr>
        <w:spacing w:after="30" w:before="0"/>
        <w:ind w:left="360"/>
      </w:pPr>
      <w:hyperlink w:history="1" w:anchor="heading95">
        <w:r>
          <w:rPr>
            <w:color w:val="1F3864"/>
            <w:sz w:val="22"/>
            <w:szCs w:val="22"/>
          </w:rPr>
          <w:t xml:space="preserve">28. Создание общества с дополнительной ответственностью (ОДО)</w:t>
        </w:r>
      </w:hyperlink>
    </w:p>
    <w:p>
      <w:pPr>
        <w:spacing w:after="30" w:before="0"/>
        <w:ind w:left="720"/>
      </w:pPr>
      <w:hyperlink w:history="1" w:anchor="heading96">
        <w:r>
          <w:rPr>
            <w:i/>
            <w:iCs/>
            <w:color w:val="404040"/>
            <w:sz w:val="20"/>
            <w:szCs w:val="20"/>
          </w:rPr>
          <w:t xml:space="preserve">Особенности</w:t>
        </w:r>
      </w:hyperlink>
    </w:p>
    <w:p>
      <w:pPr>
        <w:spacing w:after="30" w:before="0"/>
        <w:ind w:left="720"/>
      </w:pPr>
      <w:hyperlink w:history="1" w:anchor="heading97">
        <w:r>
          <w:rPr>
            <w:i/>
            <w:iCs/>
            <w:color w:val="404040"/>
            <w:sz w:val="20"/>
            <w:szCs w:val="20"/>
          </w:rPr>
          <w:t xml:space="preserve">Изменение размера дополнительной ответственности</w:t>
        </w:r>
      </w:hyperlink>
    </w:p>
    <w:p>
      <w:pPr>
        <w:spacing w:after="30" w:before="0"/>
        <w:ind w:left="360"/>
      </w:pPr>
      <w:hyperlink w:history="1" w:anchor="heading98">
        <w:r>
          <w:rPr>
            <w:color w:val="1F3864"/>
            <w:sz w:val="22"/>
            <w:szCs w:val="22"/>
          </w:rPr>
          <w:t xml:space="preserve">29. Образование и деятельность акционерного общества (АО)</w:t>
        </w:r>
      </w:hyperlink>
    </w:p>
    <w:p>
      <w:pPr>
        <w:spacing w:after="30" w:before="0"/>
        <w:ind w:left="720"/>
      </w:pPr>
      <w:hyperlink w:history="1" w:anchor="heading99">
        <w:r>
          <w:rPr>
            <w:i/>
            <w:iCs/>
            <w:color w:val="404040"/>
            <w:sz w:val="20"/>
            <w:szCs w:val="20"/>
          </w:rPr>
          <w:t xml:space="preserve">Виды АО</w:t>
        </w:r>
      </w:hyperlink>
    </w:p>
    <w:p>
      <w:pPr>
        <w:spacing w:after="30" w:before="0"/>
        <w:ind w:left="720"/>
      </w:pPr>
      <w:hyperlink w:history="1" w:anchor="heading100">
        <w:r>
          <w:rPr>
            <w:i/>
            <w:iCs/>
            <w:color w:val="404040"/>
            <w:sz w:val="20"/>
            <w:szCs w:val="20"/>
          </w:rPr>
          <w:t xml:space="preserve">Порядок образования АО</w:t>
        </w:r>
      </w:hyperlink>
    </w:p>
    <w:p>
      <w:pPr>
        <w:spacing w:after="30" w:before="0"/>
        <w:ind w:left="720"/>
      </w:pPr>
      <w:hyperlink w:history="1" w:anchor="heading101">
        <w:r>
          <w:rPr>
            <w:i/>
            <w:iCs/>
            <w:color w:val="404040"/>
            <w:sz w:val="20"/>
            <w:szCs w:val="20"/>
          </w:rPr>
          <w:t xml:space="preserve">Содержание устава АО</w:t>
        </w:r>
      </w:hyperlink>
    </w:p>
    <w:p>
      <w:pPr>
        <w:spacing w:after="30" w:before="0"/>
        <w:ind w:left="720"/>
      </w:pPr>
      <w:hyperlink w:history="1" w:anchor="heading102">
        <w:r>
          <w:rPr>
            <w:i/>
            <w:iCs/>
            <w:color w:val="404040"/>
            <w:sz w:val="20"/>
            <w:szCs w:val="20"/>
          </w:rPr>
          <w:t xml:space="preserve">Уставный фонд</w:t>
        </w:r>
      </w:hyperlink>
    </w:p>
    <w:p>
      <w:pPr>
        <w:spacing w:after="30" w:before="0"/>
        <w:ind w:left="720"/>
      </w:pPr>
      <w:hyperlink w:history="1" w:anchor="heading103">
        <w:r>
          <w:rPr>
            <w:i/>
            <w:iCs/>
            <w:color w:val="404040"/>
            <w:sz w:val="20"/>
            <w:szCs w:val="20"/>
          </w:rPr>
          <w:t xml:space="preserve">Ограничения на выпуск ценных бумаг и выплату дивидендов</w:t>
        </w:r>
      </w:hyperlink>
    </w:p>
    <w:p>
      <w:pPr>
        <w:spacing w:after="30" w:before="0"/>
        <w:ind w:left="360"/>
      </w:pPr>
      <w:hyperlink w:history="1" w:anchor="heading104">
        <w:r>
          <w:rPr>
            <w:color w:val="1F3864"/>
            <w:sz w:val="22"/>
            <w:szCs w:val="22"/>
          </w:rPr>
          <w:t xml:space="preserve">30. Дочерние и зависимые общества</w:t>
        </w:r>
      </w:hyperlink>
    </w:p>
    <w:p>
      <w:pPr>
        <w:spacing w:after="30" w:before="0"/>
        <w:ind w:left="720"/>
      </w:pPr>
      <w:hyperlink w:history="1" w:anchor="heading105">
        <w:r>
          <w:rPr>
            <w:i/>
            <w:iCs/>
            <w:color w:val="404040"/>
            <w:sz w:val="20"/>
            <w:szCs w:val="20"/>
          </w:rPr>
          <w:t xml:space="preserve">Дочернее общество</w:t>
        </w:r>
      </w:hyperlink>
    </w:p>
    <w:p>
      <w:pPr>
        <w:spacing w:after="30" w:before="0"/>
        <w:ind w:left="720"/>
      </w:pPr>
      <w:hyperlink w:history="1" w:anchor="heading106">
        <w:r>
          <w:rPr>
            <w:i/>
            <w:iCs/>
            <w:color w:val="404040"/>
            <w:sz w:val="20"/>
            <w:szCs w:val="20"/>
          </w:rPr>
          <w:t xml:space="preserve">Зависимое общество</w:t>
        </w:r>
      </w:hyperlink>
    </w:p>
    <w:p>
      <w:pPr>
        <w:spacing w:after="30" w:before="0"/>
        <w:ind w:left="360"/>
      </w:pPr>
      <w:hyperlink w:history="1" w:anchor="heading107">
        <w:r>
          <w:rPr>
            <w:color w:val="1F3864"/>
            <w:sz w:val="22"/>
            <w:szCs w:val="22"/>
          </w:rPr>
          <w:t xml:space="preserve">31. Образование, реорганизация и ликвидация производственных кооперативов</w:t>
        </w:r>
      </w:hyperlink>
    </w:p>
    <w:p>
      <w:pPr>
        <w:spacing w:after="30" w:before="0"/>
        <w:ind w:left="720"/>
      </w:pPr>
      <w:hyperlink w:history="1" w:anchor="heading108">
        <w:r>
          <w:rPr>
            <w:i/>
            <w:iCs/>
            <w:color w:val="404040"/>
            <w:sz w:val="20"/>
            <w:szCs w:val="20"/>
          </w:rPr>
          <w:t xml:space="preserve">Учредительный документ</w:t>
        </w:r>
      </w:hyperlink>
    </w:p>
    <w:p>
      <w:pPr>
        <w:spacing w:after="30" w:before="0"/>
        <w:ind w:left="720"/>
      </w:pPr>
      <w:hyperlink w:history="1" w:anchor="heading109">
        <w:r>
          <w:rPr>
            <w:i/>
            <w:iCs/>
            <w:color w:val="404040"/>
            <w:sz w:val="20"/>
            <w:szCs w:val="20"/>
          </w:rPr>
          <w:t xml:space="preserve">Имущество и прибыль</w:t>
        </w:r>
      </w:hyperlink>
    </w:p>
    <w:p>
      <w:pPr>
        <w:spacing w:after="30" w:before="0"/>
        <w:ind w:left="720"/>
      </w:pPr>
      <w:hyperlink w:history="1" w:anchor="heading110">
        <w:r>
          <w:rPr>
            <w:i/>
            <w:iCs/>
            <w:color w:val="404040"/>
            <w:sz w:val="20"/>
            <w:szCs w:val="20"/>
          </w:rPr>
          <w:t xml:space="preserve">Управление</w:t>
        </w:r>
      </w:hyperlink>
    </w:p>
    <w:p>
      <w:pPr>
        <w:spacing w:after="30" w:before="0"/>
        <w:ind w:left="720"/>
      </w:pPr>
      <w:hyperlink w:history="1" w:anchor="heading111">
        <w:r>
          <w:rPr>
            <w:i/>
            <w:iCs/>
            <w:color w:val="404040"/>
            <w:sz w:val="20"/>
            <w:szCs w:val="20"/>
          </w:rPr>
          <w:t xml:space="preserve">Выход члена и передача пая</w:t>
        </w:r>
      </w:hyperlink>
    </w:p>
    <w:p>
      <w:pPr>
        <w:spacing w:after="30" w:before="0"/>
        <w:ind w:left="720"/>
      </w:pPr>
      <w:hyperlink w:history="1" w:anchor="heading112">
        <w:r>
          <w:rPr>
            <w:i/>
            <w:iCs/>
            <w:color w:val="404040"/>
            <w:sz w:val="20"/>
            <w:szCs w:val="20"/>
          </w:rPr>
          <w:t xml:space="preserve">Реорганизация и ликвидация</w:t>
        </w:r>
      </w:hyperlink>
    </w:p>
    <w:p>
      <w:pPr>
        <w:spacing w:after="30" w:before="0"/>
        <w:ind w:left="360"/>
      </w:pPr>
      <w:hyperlink w:history="1" w:anchor="heading113">
        <w:r>
          <w:rPr>
            <w:color w:val="1F3864"/>
            <w:sz w:val="22"/>
            <w:szCs w:val="22"/>
          </w:rPr>
          <w:t xml:space="preserve">32. Создание унитарного предприятия</w:t>
        </w:r>
      </w:hyperlink>
    </w:p>
    <w:p>
      <w:pPr>
        <w:spacing w:after="30" w:before="0"/>
        <w:ind w:left="720"/>
      </w:pPr>
      <w:hyperlink w:history="1" w:anchor="heading114">
        <w:r>
          <w:rPr>
            <w:i/>
            <w:iCs/>
            <w:color w:val="404040"/>
            <w:sz w:val="20"/>
            <w:szCs w:val="20"/>
          </w:rPr>
          <w:t xml:space="preserve">Виды унитарных предприятий</w:t>
        </w:r>
      </w:hyperlink>
    </w:p>
    <w:p>
      <w:pPr>
        <w:spacing w:after="30" w:before="0"/>
        <w:ind w:left="720"/>
      </w:pPr>
      <w:hyperlink w:history="1" w:anchor="heading115">
        <w:r>
          <w:rPr>
            <w:i/>
            <w:iCs/>
            <w:color w:val="404040"/>
            <w:sz w:val="20"/>
            <w:szCs w:val="20"/>
          </w:rPr>
          <w:t xml:space="preserve">Фирменное наименование</w:t>
        </w:r>
      </w:hyperlink>
    </w:p>
    <w:p>
      <w:pPr>
        <w:spacing w:after="30" w:before="0"/>
        <w:ind w:left="720"/>
      </w:pPr>
      <w:hyperlink w:history="1" w:anchor="heading116">
        <w:r>
          <w:rPr>
            <w:i/>
            <w:iCs/>
            <w:color w:val="404040"/>
            <w:sz w:val="20"/>
            <w:szCs w:val="20"/>
          </w:rPr>
          <w:t xml:space="preserve">Учредительный документ</w:t>
        </w:r>
      </w:hyperlink>
    </w:p>
    <w:p>
      <w:pPr>
        <w:spacing w:after="30" w:before="0"/>
        <w:ind w:left="720"/>
      </w:pPr>
      <w:hyperlink w:history="1" w:anchor="heading117">
        <w:r>
          <w:rPr>
            <w:i/>
            <w:iCs/>
            <w:color w:val="404040"/>
            <w:sz w:val="20"/>
            <w:szCs w:val="20"/>
          </w:rPr>
          <w:t xml:space="preserve">Управление</w:t>
        </w:r>
      </w:hyperlink>
    </w:p>
    <w:p>
      <w:pPr>
        <w:spacing w:after="30" w:before="0"/>
        <w:ind w:left="720"/>
      </w:pPr>
      <w:hyperlink w:history="1" w:anchor="heading118">
        <w:r>
          <w:rPr>
            <w:i/>
            <w:iCs/>
            <w:color w:val="404040"/>
            <w:sz w:val="20"/>
            <w:szCs w:val="20"/>
          </w:rPr>
          <w:t xml:space="preserve">Полномочия собственника</w:t>
        </w:r>
      </w:hyperlink>
    </w:p>
    <w:p>
      <w:pPr>
        <w:spacing w:after="30" w:before="0"/>
        <w:ind w:left="720"/>
      </w:pPr>
      <w:hyperlink w:history="1" w:anchor="heading119">
        <w:r>
          <w:rPr>
            <w:i/>
            <w:iCs/>
            <w:color w:val="404040"/>
            <w:sz w:val="20"/>
            <w:szCs w:val="20"/>
          </w:rPr>
          <w:t xml:space="preserve">Уставный фонд</w:t>
        </w:r>
      </w:hyperlink>
    </w:p>
    <w:p>
      <w:pPr>
        <w:spacing w:after="30" w:before="0"/>
        <w:ind w:left="720"/>
      </w:pPr>
      <w:hyperlink w:history="1" w:anchor="heading120">
        <w:r>
          <w:rPr>
            <w:i/>
            <w:iCs/>
            <w:color w:val="404040"/>
            <w:sz w:val="20"/>
            <w:szCs w:val="20"/>
          </w:rPr>
          <w:t xml:space="preserve">Ответственность</w:t>
        </w:r>
      </w:hyperlink>
    </w:p>
    <w:p>
      <w:pPr>
        <w:spacing w:after="60" w:before="120"/>
        <w:ind w:left="0"/>
      </w:pPr>
      <w:hyperlink w:history="1" w:anchor="heading121">
        <w:r>
          <w:rPr>
            <w:b/>
            <w:bCs/>
            <w:color w:val="1F3864"/>
            <w:sz w:val="24"/>
            <w:szCs w:val="24"/>
          </w:rPr>
          <w:t xml:space="preserve">Тема 1.5. Организационное развитие</w:t>
        </w:r>
      </w:hyperlink>
    </w:p>
    <w:p>
      <w:pPr>
        <w:spacing w:after="30" w:before="0"/>
        <w:ind w:left="360"/>
      </w:pPr>
      <w:hyperlink w:history="1" w:anchor="heading122">
        <w:r>
          <w:rPr>
            <w:color w:val="1F3864"/>
            <w:sz w:val="22"/>
            <w:szCs w:val="22"/>
          </w:rPr>
          <w:t xml:space="preserve">33. Жизненный цикл организации</w:t>
        </w:r>
      </w:hyperlink>
    </w:p>
    <w:p>
      <w:pPr>
        <w:spacing w:after="30" w:before="0"/>
        <w:ind w:left="720"/>
      </w:pPr>
      <w:hyperlink w:history="1" w:anchor="heading123">
        <w:r>
          <w:rPr>
            <w:i/>
            <w:iCs/>
            <w:color w:val="404040"/>
            <w:sz w:val="20"/>
            <w:szCs w:val="20"/>
          </w:rPr>
          <w:t xml:space="preserve">Жизненный цикл по И. Адизесу</w:t>
        </w:r>
      </w:hyperlink>
    </w:p>
    <w:p>
      <w:pPr>
        <w:spacing w:after="30" w:before="0"/>
        <w:ind w:left="720"/>
      </w:pPr>
      <w:hyperlink w:history="1" w:anchor="heading124">
        <w:r>
          <w:rPr>
            <w:i/>
            <w:iCs/>
            <w:color w:val="404040"/>
            <w:sz w:val="20"/>
            <w:szCs w:val="20"/>
          </w:rPr>
          <w:t xml:space="preserve">Жизненный цикл по Л. Грейнеру</w:t>
        </w:r>
      </w:hyperlink>
    </w:p>
    <w:p>
      <w:pPr>
        <w:spacing w:after="30" w:before="0"/>
        <w:ind w:left="720"/>
      </w:pPr>
      <w:hyperlink w:history="1" w:anchor="heading125">
        <w:r>
          <w:rPr>
            <w:i/>
            <w:iCs/>
            <w:color w:val="404040"/>
            <w:sz w:val="20"/>
            <w:szCs w:val="20"/>
          </w:rPr>
          <w:t xml:space="preserve">Ценность теорий</w:t>
        </w:r>
      </w:hyperlink>
    </w:p>
    <w:p>
      <w:pPr>
        <w:spacing w:after="30" w:before="0"/>
        <w:ind w:left="360"/>
      </w:pPr>
      <w:hyperlink w:history="1" w:anchor="heading126">
        <w:r>
          <w:rPr>
            <w:color w:val="1F3864"/>
            <w:sz w:val="22"/>
            <w:szCs w:val="22"/>
          </w:rPr>
          <w:t xml:space="preserve">34. Организационный кризис</w:t>
        </w:r>
      </w:hyperlink>
    </w:p>
    <w:p>
      <w:pPr>
        <w:spacing w:after="30" w:before="0"/>
        <w:ind w:left="720"/>
      </w:pPr>
      <w:hyperlink w:history="1" w:anchor="heading127">
        <w:r>
          <w:rPr>
            <w:i/>
            <w:iCs/>
            <w:color w:val="404040"/>
            <w:sz w:val="20"/>
            <w:szCs w:val="20"/>
          </w:rPr>
          <w:t xml:space="preserve">Две ключевые проблемы антикризисного управления</w:t>
        </w:r>
      </w:hyperlink>
    </w:p>
    <w:p>
      <w:pPr>
        <w:spacing w:after="30" w:before="0"/>
        <w:ind w:left="720"/>
      </w:pPr>
      <w:hyperlink w:history="1" w:anchor="heading128">
        <w:r>
          <w:rPr>
            <w:i/>
            <w:iCs/>
            <w:color w:val="404040"/>
            <w:sz w:val="20"/>
            <w:szCs w:val="20"/>
          </w:rPr>
          <w:t xml:space="preserve">Функции кризиса</w:t>
        </w:r>
      </w:hyperlink>
    </w:p>
    <w:p>
      <w:pPr>
        <w:spacing w:after="30" w:before="0"/>
        <w:ind w:left="720"/>
      </w:pPr>
      <w:hyperlink w:history="1" w:anchor="heading129">
        <w:r>
          <w:rPr>
            <w:i/>
            <w:iCs/>
            <w:color w:val="404040"/>
            <w:sz w:val="20"/>
            <w:szCs w:val="20"/>
          </w:rPr>
          <w:t xml:space="preserve">Параметры кризиса</w:t>
        </w:r>
      </w:hyperlink>
    </w:p>
    <w:p>
      <w:pPr>
        <w:spacing w:after="30" w:before="0"/>
        <w:ind w:left="720"/>
      </w:pPr>
      <w:hyperlink w:history="1" w:anchor="heading130">
        <w:r>
          <w:rPr>
            <w:i/>
            <w:iCs/>
            <w:color w:val="404040"/>
            <w:sz w:val="20"/>
            <w:szCs w:val="20"/>
          </w:rPr>
          <w:t xml:space="preserve">Классификация кризисов по причинам</w:t>
        </w:r>
      </w:hyperlink>
    </w:p>
    <w:p>
      <w:pPr>
        <w:spacing w:after="30" w:before="0"/>
        <w:ind w:left="720"/>
      </w:pPr>
      <w:hyperlink w:history="1" w:anchor="heading131">
        <w:r>
          <w:rPr>
            <w:i/>
            <w:iCs/>
            <w:color w:val="404040"/>
            <w:sz w:val="20"/>
            <w:szCs w:val="20"/>
          </w:rPr>
          <w:t xml:space="preserve">Стадии кризиса (по Кристеку и В. Мюллеру)</w:t>
        </w:r>
      </w:hyperlink>
    </w:p>
    <w:p>
      <w:pPr>
        <w:spacing w:after="30" w:before="0"/>
        <w:ind w:left="360"/>
      </w:pPr>
      <w:hyperlink w:history="1" w:anchor="heading132">
        <w:r>
          <w:rPr>
            <w:color w:val="1F3864"/>
            <w:sz w:val="22"/>
            <w:szCs w:val="22"/>
          </w:rPr>
          <w:t xml:space="preserve">35. Управление кризисной ситуацией</w:t>
        </w:r>
      </w:hyperlink>
    </w:p>
    <w:p>
      <w:pPr>
        <w:spacing w:after="30" w:before="0"/>
        <w:ind w:left="720"/>
      </w:pPr>
      <w:hyperlink w:history="1" w:anchor="heading133">
        <w:r>
          <w:rPr>
            <w:i/>
            <w:iCs/>
            <w:color w:val="404040"/>
            <w:sz w:val="20"/>
            <w:szCs w:val="20"/>
          </w:rPr>
          <w:t xml:space="preserve">Антикризисное управление</w:t>
        </w:r>
      </w:hyperlink>
    </w:p>
    <w:p>
      <w:pPr>
        <w:spacing w:after="30" w:before="0"/>
        <w:ind w:left="720"/>
      </w:pPr>
      <w:hyperlink w:history="1" w:anchor="heading134">
        <w:r>
          <w:rPr>
            <w:i/>
            <w:iCs/>
            <w:color w:val="404040"/>
            <w:sz w:val="20"/>
            <w:szCs w:val="20"/>
          </w:rPr>
          <w:t xml:space="preserve">Что должен содержать стандарт антикризисного управления</w:t>
        </w:r>
      </w:hyperlink>
    </w:p>
    <w:p>
      <w:pPr>
        <w:spacing w:after="30" w:before="0"/>
        <w:ind w:left="720"/>
      </w:pPr>
      <w:hyperlink w:history="1" w:anchor="heading135">
        <w:r>
          <w:rPr>
            <w:i/>
            <w:iCs/>
            <w:color w:val="404040"/>
            <w:sz w:val="20"/>
            <w:szCs w:val="20"/>
          </w:rPr>
          <w:t xml:space="preserve">Антикризисная команда</w:t>
        </w:r>
      </w:hyperlink>
    </w:p>
    <w:p>
      <w:pPr>
        <w:spacing w:after="30" w:before="0"/>
        <w:ind w:left="720"/>
      </w:pPr>
      <w:hyperlink w:history="1" w:anchor="heading136">
        <w:r>
          <w:rPr>
            <w:i/>
            <w:iCs/>
            <w:color w:val="404040"/>
            <w:sz w:val="20"/>
            <w:szCs w:val="20"/>
          </w:rPr>
          <w:t xml:space="preserve">Правило 45 минут / 6 часов / 3 дней / 2 недель («цикл новостей»)</w:t>
        </w:r>
      </w:hyperlink>
    </w:p>
    <w:p>
      <w:pPr>
        <w:spacing w:after="30" w:before="0"/>
        <w:ind w:left="360"/>
      </w:pPr>
      <w:hyperlink w:history="1" w:anchor="heading137">
        <w:r>
          <w:rPr>
            <w:color w:val="1F3864"/>
            <w:sz w:val="22"/>
            <w:szCs w:val="22"/>
          </w:rPr>
          <w:t xml:space="preserve">36. Управление на стадии неплатёжеспособности. Банкротство</w:t>
        </w:r>
      </w:hyperlink>
    </w:p>
    <w:p>
      <w:pPr>
        <w:spacing w:after="30" w:before="0"/>
        <w:ind w:left="720"/>
      </w:pPr>
      <w:hyperlink w:history="1" w:anchor="heading138">
        <w:r>
          <w:rPr>
            <w:i/>
            <w:iCs/>
            <w:color w:val="404040"/>
            <w:sz w:val="20"/>
            <w:szCs w:val="20"/>
          </w:rPr>
          <w:t xml:space="preserve">Стороны антикризисного процесса (по Закону РБ «Об экономической несостоятельности (банкротстве)»)</w:t>
        </w:r>
      </w:hyperlink>
    </w:p>
    <w:p>
      <w:pPr>
        <w:spacing w:after="30" w:before="0"/>
        <w:ind w:left="720"/>
      </w:pPr>
      <w:hyperlink w:history="1" w:anchor="heading139">
        <w:r>
          <w:rPr>
            <w:i/>
            <w:iCs/>
            <w:color w:val="404040"/>
            <w:sz w:val="20"/>
            <w:szCs w:val="20"/>
          </w:rPr>
          <w:t xml:space="preserve">Стадии (процедуры) антикризисного управления</w:t>
        </w:r>
      </w:hyperlink>
    </w:p>
    <w:p>
      <w:pPr>
        <w:spacing w:after="60" w:before="120"/>
        <w:ind w:left="0"/>
      </w:pPr>
      <w:hyperlink w:history="1" w:anchor="heading140">
        <w:r>
          <w:rPr>
            <w:b/>
            <w:bCs/>
            <w:color w:val="1F3864"/>
            <w:sz w:val="24"/>
            <w:szCs w:val="24"/>
          </w:rPr>
          <w:t xml:space="preserve">Раздел 2. Маркетинг</w:t>
        </w:r>
      </w:hyperlink>
    </w:p>
    <w:p>
      <w:pPr>
        <w:spacing w:after="30" w:before="0"/>
        <w:ind w:left="360"/>
      </w:pPr>
      <w:hyperlink w:history="1" w:anchor="heading141">
        <w:r>
          <w:rPr>
            <w:color w:val="1F3864"/>
            <w:sz w:val="22"/>
            <w:szCs w:val="22"/>
          </w:rPr>
          <w:t xml:space="preserve">37. Рынок информационных технологий и программных продуктов в РБ</w:t>
        </w:r>
      </w:hyperlink>
    </w:p>
    <w:p>
      <w:pPr>
        <w:spacing w:after="30" w:before="0"/>
        <w:ind w:left="360"/>
      </w:pPr>
      <w:hyperlink w:history="1" w:anchor="heading142">
        <w:r>
          <w:rPr>
            <w:color w:val="1F3864"/>
            <w:sz w:val="22"/>
            <w:szCs w:val="22"/>
          </w:rPr>
          <w:t xml:space="preserve">38. Анализ рынка</w:t>
        </w:r>
      </w:hyperlink>
    </w:p>
    <w:p>
      <w:pPr>
        <w:spacing w:after="30" w:before="0"/>
        <w:ind w:left="720"/>
      </w:pPr>
      <w:hyperlink w:history="1" w:anchor="heading143">
        <w:r>
          <w:rPr>
            <w:i/>
            <w:iCs/>
            <w:color w:val="404040"/>
            <w:sz w:val="20"/>
            <w:szCs w:val="20"/>
          </w:rPr>
          <w:t xml:space="preserve">Количественные параметры рынка</w:t>
        </w:r>
      </w:hyperlink>
    </w:p>
    <w:p>
      <w:pPr>
        <w:spacing w:after="30" w:before="0"/>
        <w:ind w:left="720"/>
      </w:pPr>
      <w:hyperlink w:history="1" w:anchor="heading144">
        <w:r>
          <w:rPr>
            <w:i/>
            <w:iCs/>
            <w:color w:val="404040"/>
            <w:sz w:val="20"/>
            <w:szCs w:val="20"/>
          </w:rPr>
          <w:t xml:space="preserve">Качественные параметры рынка</w:t>
        </w:r>
      </w:hyperlink>
    </w:p>
    <w:p>
      <w:pPr>
        <w:spacing w:after="30" w:before="0"/>
        <w:ind w:left="360"/>
      </w:pPr>
      <w:hyperlink w:history="1" w:anchor="heading145">
        <w:r>
          <w:rPr>
            <w:color w:val="1F3864"/>
            <w:sz w:val="22"/>
            <w:szCs w:val="22"/>
          </w:rPr>
          <w:t xml:space="preserve">39. Проектирование и развитие товара</w:t>
        </w:r>
      </w:hyperlink>
    </w:p>
    <w:p>
      <w:pPr>
        <w:spacing w:after="30" w:before="0"/>
        <w:ind w:left="720"/>
      </w:pPr>
      <w:hyperlink w:history="1" w:anchor="heading146">
        <w:r>
          <w:rPr>
            <w:i/>
            <w:iCs/>
            <w:color w:val="404040"/>
            <w:sz w:val="20"/>
            <w:szCs w:val="20"/>
          </w:rPr>
          <w:t xml:space="preserve">Три стадии проектирования товара</w:t>
        </w:r>
      </w:hyperlink>
    </w:p>
    <w:p>
      <w:pPr>
        <w:spacing w:after="30" w:before="0"/>
        <w:ind w:left="720"/>
      </w:pPr>
      <w:hyperlink w:history="1" w:anchor="heading147">
        <w:r>
          <w:rPr>
            <w:i/>
            <w:iCs/>
            <w:color w:val="404040"/>
            <w:sz w:val="20"/>
            <w:szCs w:val="20"/>
          </w:rPr>
          <w:t xml:space="preserve">Метод QFD (развёртывание функций качества) / HOQ («дом качества»)</w:t>
        </w:r>
      </w:hyperlink>
    </w:p>
    <w:p>
      <w:pPr>
        <w:spacing w:after="30" w:before="0"/>
        <w:ind w:left="360"/>
      </w:pPr>
      <w:hyperlink w:history="1" w:anchor="heading148">
        <w:r>
          <w:rPr>
            <w:color w:val="1F3864"/>
            <w:sz w:val="22"/>
            <w:szCs w:val="22"/>
          </w:rPr>
          <w:t xml:space="preserve">40. Тактика маркетинга</w:t>
        </w:r>
      </w:hyperlink>
    </w:p>
    <w:p>
      <w:pPr>
        <w:spacing w:after="30" w:before="0"/>
        <w:ind w:left="720"/>
      </w:pPr>
      <w:hyperlink w:history="1" w:anchor="heading149">
        <w:r>
          <w:rPr>
            <w:i/>
            <w:iCs/>
            <w:color w:val="404040"/>
            <w:sz w:val="20"/>
            <w:szCs w:val="20"/>
          </w:rPr>
          <w:t xml:space="preserve">Реклама прямого отклика</w:t>
        </w:r>
      </w:hyperlink>
    </w:p>
    <w:p>
      <w:pPr>
        <w:spacing w:after="30" w:before="0"/>
        <w:ind w:left="720"/>
      </w:pPr>
      <w:hyperlink w:history="1" w:anchor="heading150">
        <w:r>
          <w:rPr>
            <w:i/>
            <w:iCs/>
            <w:color w:val="404040"/>
            <w:sz w:val="20"/>
            <w:szCs w:val="20"/>
          </w:rPr>
          <w:t xml:space="preserve">Классические формулы рекламы</w:t>
        </w:r>
      </w:hyperlink>
    </w:p>
    <w:p>
      <w:pPr>
        <w:spacing w:after="30" w:before="0"/>
        <w:ind w:left="720"/>
      </w:pPr>
      <w:hyperlink w:history="1" w:anchor="heading151">
        <w:r>
          <w:rPr>
            <w:i/>
            <w:iCs/>
            <w:color w:val="404040"/>
            <w:sz w:val="20"/>
            <w:szCs w:val="20"/>
          </w:rPr>
          <w:t xml:space="preserve">Цена и ценовая политика</w:t>
        </w:r>
      </w:hyperlink>
    </w:p>
    <w:p>
      <w:pPr>
        <w:spacing w:after="30" w:before="0"/>
        <w:ind w:left="720"/>
      </w:pPr>
      <w:hyperlink w:history="1" w:anchor="heading152">
        <w:r>
          <w:rPr>
            <w:i/>
            <w:iCs/>
            <w:color w:val="404040"/>
            <w:sz w:val="20"/>
            <w:szCs w:val="20"/>
          </w:rPr>
          <w:t xml:space="preserve">Политика распределения</w:t>
        </w:r>
      </w:hyperlink>
    </w:p>
    <w:p>
      <w:pPr>
        <w:spacing w:after="30" w:before="0"/>
        <w:ind w:left="360"/>
      </w:pPr>
      <w:hyperlink w:history="1" w:anchor="heading153">
        <w:r>
          <w:rPr>
            <w:color w:val="1F3864"/>
            <w:sz w:val="22"/>
            <w:szCs w:val="22"/>
          </w:rPr>
          <w:t xml:space="preserve">41. План маркетинга</w:t>
        </w:r>
      </w:hyperlink>
    </w:p>
    <w:p>
      <w:pPr>
        <w:spacing w:after="60" w:before="120"/>
        <w:ind w:left="0"/>
      </w:pPr>
      <w:hyperlink w:history="1" w:anchor="heading154">
        <w:r>
          <w:rPr>
            <w:b/>
            <w:bCs/>
            <w:color w:val="1F3864"/>
            <w:sz w:val="24"/>
            <w:szCs w:val="24"/>
          </w:rPr>
          <w:t xml:space="preserve">Тема 2.2. Исключительные права на результаты интеллектуальной деятельности</w:t>
        </w:r>
      </w:hyperlink>
    </w:p>
    <w:p>
      <w:pPr>
        <w:spacing w:after="30" w:before="0"/>
        <w:ind w:left="360"/>
      </w:pPr>
      <w:hyperlink w:history="1" w:anchor="heading155">
        <w:r>
          <w:rPr>
            <w:color w:val="1F3864"/>
            <w:sz w:val="22"/>
            <w:szCs w:val="22"/>
          </w:rPr>
          <w:t xml:space="preserve">42. Общие положения об интеллектуальной собственности</w:t>
        </w:r>
      </w:hyperlink>
    </w:p>
    <w:p>
      <w:pPr>
        <w:spacing w:after="30" w:before="0"/>
        <w:ind w:left="720"/>
      </w:pPr>
      <w:hyperlink w:history="1" w:anchor="heading156">
        <w:r>
          <w:rPr>
            <w:i/>
            <w:iCs/>
            <w:color w:val="404040"/>
            <w:sz w:val="20"/>
            <w:szCs w:val="20"/>
          </w:rPr>
          <w:t xml:space="preserve">Объекты интеллектуальной собственности (ст. 980 ГК)</w:t>
        </w:r>
      </w:hyperlink>
    </w:p>
    <w:p>
      <w:pPr>
        <w:spacing w:after="30" w:before="0"/>
        <w:ind w:left="720"/>
      </w:pPr>
      <w:hyperlink w:history="1" w:anchor="heading157">
        <w:r>
          <w:rPr>
            <w:i/>
            <w:iCs/>
            <w:color w:val="404040"/>
            <w:sz w:val="20"/>
            <w:szCs w:val="20"/>
          </w:rPr>
          <w:t xml:space="preserve">Правовая охрана</w:t>
        </w:r>
      </w:hyperlink>
    </w:p>
    <w:p>
      <w:pPr>
        <w:spacing w:after="30" w:before="0"/>
        <w:ind w:left="720"/>
      </w:pPr>
      <w:hyperlink w:history="1" w:anchor="heading158">
        <w:r>
          <w:rPr>
            <w:i/>
            <w:iCs/>
            <w:color w:val="404040"/>
            <w:sz w:val="20"/>
            <w:szCs w:val="20"/>
          </w:rPr>
          <w:t xml:space="preserve">Личные неимущественные и имущественные права</w:t>
        </w:r>
      </w:hyperlink>
    </w:p>
    <w:p>
      <w:pPr>
        <w:spacing w:after="30" w:before="0"/>
        <w:ind w:left="720"/>
      </w:pPr>
      <w:hyperlink w:history="1" w:anchor="heading159">
        <w:r>
          <w:rPr>
            <w:i/>
            <w:iCs/>
            <w:color w:val="404040"/>
            <w:sz w:val="20"/>
            <w:szCs w:val="20"/>
          </w:rPr>
          <w:t xml:space="preserve">Исключительные права (ст. 983 ГК)</w:t>
        </w:r>
      </w:hyperlink>
    </w:p>
    <w:p>
      <w:pPr>
        <w:spacing w:after="30" w:before="0"/>
        <w:ind w:left="720"/>
      </w:pPr>
      <w:hyperlink w:history="1" w:anchor="heading160">
        <w:r>
          <w:rPr>
            <w:i/>
            <w:iCs/>
            <w:color w:val="404040"/>
            <w:sz w:val="20"/>
            <w:szCs w:val="20"/>
          </w:rPr>
          <w:t xml:space="preserve">Договоры о передаче прав</w:t>
        </w:r>
      </w:hyperlink>
    </w:p>
    <w:p>
      <w:pPr>
        <w:spacing w:after="30" w:before="0"/>
        <w:ind w:left="720"/>
      </w:pPr>
      <w:hyperlink w:history="1" w:anchor="heading161">
        <w:r>
          <w:rPr>
            <w:i/>
            <w:iCs/>
            <w:color w:val="404040"/>
            <w:sz w:val="20"/>
            <w:szCs w:val="20"/>
          </w:rPr>
          <w:t xml:space="preserve">Авторское право</w:t>
        </w:r>
      </w:hyperlink>
    </w:p>
    <w:p>
      <w:pPr>
        <w:spacing w:after="30" w:before="0"/>
        <w:ind w:left="360"/>
      </w:pPr>
      <w:hyperlink w:history="1" w:anchor="heading162">
        <w:r>
          <w:rPr>
            <w:color w:val="1F3864"/>
            <w:sz w:val="22"/>
            <w:szCs w:val="22"/>
          </w:rPr>
          <w:t xml:space="preserve">43. Общие положения о праве промышленной собственности</w:t>
        </w:r>
      </w:hyperlink>
    </w:p>
    <w:p>
      <w:pPr>
        <w:spacing w:after="30" w:before="0"/>
        <w:ind w:left="720"/>
      </w:pPr>
      <w:hyperlink w:history="1" w:anchor="heading163">
        <w:r>
          <w:rPr>
            <w:i/>
            <w:iCs/>
            <w:color w:val="404040"/>
            <w:sz w:val="20"/>
            <w:szCs w:val="20"/>
          </w:rPr>
          <w:t xml:space="preserve">Объекты права промышленной собственности (ст. 998 ГК)</w:t>
        </w:r>
      </w:hyperlink>
    </w:p>
    <w:p>
      <w:pPr>
        <w:spacing w:after="30" w:before="0"/>
        <w:ind w:left="720"/>
      </w:pPr>
      <w:hyperlink w:history="1" w:anchor="heading164">
        <w:r>
          <w:rPr>
            <w:i/>
            <w:iCs/>
            <w:color w:val="404040"/>
            <w:sz w:val="20"/>
            <w:szCs w:val="20"/>
          </w:rPr>
          <w:t xml:space="preserve">Патентное право</w:t>
        </w:r>
      </w:hyperlink>
    </w:p>
    <w:p>
      <w:pPr>
        <w:spacing w:after="30" w:before="0"/>
        <w:ind w:left="720"/>
      </w:pPr>
      <w:hyperlink w:history="1" w:anchor="heading165">
        <w:r>
          <w:rPr>
            <w:i/>
            <w:iCs/>
            <w:color w:val="404040"/>
            <w:sz w:val="20"/>
            <w:szCs w:val="20"/>
          </w:rPr>
          <w:t xml:space="preserve">Условия патентоспособности</w:t>
        </w:r>
      </w:hyperlink>
    </w:p>
    <w:p>
      <w:pPr>
        <w:spacing w:after="30" w:before="0"/>
        <w:ind w:left="720"/>
      </w:pPr>
      <w:hyperlink w:history="1" w:anchor="heading166">
        <w:r>
          <w:rPr>
            <w:i/>
            <w:iCs/>
            <w:color w:val="404040"/>
            <w:sz w:val="20"/>
            <w:szCs w:val="20"/>
          </w:rPr>
          <w:t xml:space="preserve">Срок действия патента (с даты подачи заявки)</w:t>
        </w:r>
      </w:hyperlink>
    </w:p>
    <w:p>
      <w:pPr>
        <w:spacing w:after="30" w:before="0"/>
        <w:ind w:left="720"/>
      </w:pPr>
      <w:hyperlink w:history="1" w:anchor="heading167">
        <w:r>
          <w:rPr>
            <w:i/>
            <w:iCs/>
            <w:color w:val="404040"/>
            <w:sz w:val="20"/>
            <w:szCs w:val="20"/>
          </w:rPr>
          <w:t xml:space="preserve">Права патентообладателя</w:t>
        </w:r>
      </w:hyperlink>
    </w:p>
    <w:p>
      <w:pPr>
        <w:spacing w:after="30" w:before="0"/>
        <w:ind w:left="360"/>
      </w:pPr>
      <w:hyperlink w:history="1" w:anchor="heading168">
        <w:r>
          <w:rPr>
            <w:color w:val="1F3864"/>
            <w:sz w:val="22"/>
            <w:szCs w:val="22"/>
          </w:rPr>
          <w:t xml:space="preserve">44. Средства индивидуализации (фирменное наименование, товарный знак и знак обслуживания, географическое указание)</w:t>
        </w:r>
      </w:hyperlink>
    </w:p>
    <w:p>
      <w:pPr>
        <w:spacing w:after="30" w:before="0"/>
        <w:ind w:left="720"/>
      </w:pPr>
      <w:hyperlink w:history="1" w:anchor="heading169">
        <w:r>
          <w:rPr>
            <w:i/>
            <w:iCs/>
            <w:color w:val="404040"/>
            <w:sz w:val="20"/>
            <w:szCs w:val="20"/>
          </w:rPr>
          <w:t xml:space="preserve">Фирменное наименование</w:t>
        </w:r>
      </w:hyperlink>
    </w:p>
    <w:p>
      <w:pPr>
        <w:spacing w:after="30" w:before="0"/>
        <w:ind w:left="720"/>
      </w:pPr>
      <w:hyperlink w:history="1" w:anchor="heading170">
        <w:r>
          <w:rPr>
            <w:i/>
            <w:iCs/>
            <w:color w:val="404040"/>
            <w:sz w:val="20"/>
            <w:szCs w:val="20"/>
          </w:rPr>
          <w:t xml:space="preserve">Товарный знак и знак обслуживания</w:t>
        </w:r>
      </w:hyperlink>
    </w:p>
    <w:p>
      <w:pPr>
        <w:spacing w:after="30" w:before="0"/>
        <w:ind w:left="720"/>
      </w:pPr>
      <w:hyperlink w:history="1" w:anchor="heading171">
        <w:r>
          <w:rPr>
            <w:i/>
            <w:iCs/>
            <w:color w:val="404040"/>
            <w:sz w:val="20"/>
            <w:szCs w:val="20"/>
          </w:rPr>
          <w:t xml:space="preserve">Права владельца товарного знака</w:t>
        </w:r>
      </w:hyperlink>
    </w:p>
    <w:p>
      <w:pPr>
        <w:spacing w:after="30" w:before="0"/>
        <w:ind w:left="720"/>
      </w:pPr>
      <w:hyperlink w:history="1" w:anchor="heading172">
        <w:r>
          <w:rPr>
            <w:i/>
            <w:iCs/>
            <w:color w:val="404040"/>
            <w:sz w:val="20"/>
            <w:szCs w:val="20"/>
          </w:rPr>
          <w:t xml:space="preserve">Передача прав на товарный знак</w:t>
        </w:r>
      </w:hyperlink>
    </w:p>
    <w:p>
      <w:pPr>
        <w:spacing w:after="30" w:before="0"/>
        <w:ind w:left="720"/>
      </w:pPr>
      <w:hyperlink w:history="1" w:anchor="heading173">
        <w:r>
          <w:rPr>
            <w:i/>
            <w:iCs/>
            <w:color w:val="404040"/>
            <w:sz w:val="20"/>
            <w:szCs w:val="20"/>
          </w:rPr>
          <w:t xml:space="preserve">Коллективный знак</w:t>
        </w:r>
      </w:hyperlink>
    </w:p>
    <w:p>
      <w:pPr>
        <w:spacing w:after="30" w:before="0"/>
        <w:ind w:left="720"/>
      </w:pPr>
      <w:hyperlink w:history="1" w:anchor="heading174">
        <w:r>
          <w:rPr>
            <w:i/>
            <w:iCs/>
            <w:color w:val="404040"/>
            <w:sz w:val="20"/>
            <w:szCs w:val="20"/>
          </w:rPr>
          <w:t xml:space="preserve">Географическое указание</w:t>
        </w:r>
      </w:hyperlink>
    </w:p>
    <w:p>
      <w:pPr>
        <w:spacing w:after="30" w:before="0"/>
        <w:ind w:left="720"/>
      </w:pPr>
      <w:hyperlink w:history="1" w:anchor="heading175">
        <w:r>
          <w:rPr>
            <w:i/>
            <w:iCs/>
            <w:color w:val="404040"/>
            <w:sz w:val="20"/>
            <w:szCs w:val="20"/>
          </w:rPr>
          <w:t xml:space="preserve">Правовая охрана</w:t>
        </w:r>
      </w:hyperlink>
    </w:p>
    <w:p>
      <w:pPr>
        <w:spacing w:after="30" w:before="0"/>
        <w:ind w:left="720"/>
      </w:pPr>
      <w:hyperlink w:history="1" w:anchor="heading176">
        <w:r>
          <w:rPr>
            <w:i/>
            <w:iCs/>
            <w:color w:val="404040"/>
            <w:sz w:val="20"/>
            <w:szCs w:val="20"/>
          </w:rPr>
          <w:t xml:space="preserve">Особенности использования</w:t>
        </w:r>
      </w:hyperlink>
    </w:p>
    <w:p>
      <w:pPr>
        <w:spacing w:after="60" w:before="120"/>
        <w:ind w:left="0"/>
      </w:pPr>
      <w:hyperlink w:history="1" w:anchor="heading177">
        <w:r>
          <w:rPr>
            <w:b/>
            <w:bCs/>
            <w:color w:val="1F3864"/>
            <w:sz w:val="24"/>
            <w:szCs w:val="24"/>
          </w:rPr>
          <w:t xml:space="preserve">Раздел 3. Финансы организации</w:t>
        </w:r>
      </w:hyperlink>
    </w:p>
    <w:p>
      <w:pPr>
        <w:spacing w:after="30" w:before="0"/>
        <w:ind w:left="360"/>
      </w:pPr>
      <w:hyperlink w:history="1" w:anchor="heading178">
        <w:r>
          <w:rPr>
            <w:color w:val="1F3864"/>
            <w:sz w:val="22"/>
            <w:szCs w:val="22"/>
          </w:rPr>
          <w:t xml:space="preserve">45. Сущность и функции финансовых ресурсов предприятия</w:t>
        </w:r>
      </w:hyperlink>
    </w:p>
    <w:p>
      <w:pPr>
        <w:spacing w:after="30" w:before="0"/>
        <w:ind w:left="720"/>
      </w:pPr>
      <w:hyperlink w:history="1" w:anchor="heading179">
        <w:r>
          <w:rPr>
            <w:i/>
            <w:iCs/>
            <w:color w:val="404040"/>
            <w:sz w:val="20"/>
            <w:szCs w:val="20"/>
          </w:rPr>
          <w:t xml:space="preserve">Сущность</w:t>
        </w:r>
      </w:hyperlink>
    </w:p>
    <w:p>
      <w:pPr>
        <w:spacing w:after="30" w:before="0"/>
        <w:ind w:left="720"/>
      </w:pPr>
      <w:hyperlink w:history="1" w:anchor="heading180">
        <w:r>
          <w:rPr>
            <w:i/>
            <w:iCs/>
            <w:color w:val="404040"/>
            <w:sz w:val="20"/>
            <w:szCs w:val="20"/>
          </w:rPr>
          <w:t xml:space="preserve">Функции (направления использования)</w:t>
        </w:r>
      </w:hyperlink>
    </w:p>
    <w:p>
      <w:pPr>
        <w:spacing w:after="30" w:before="0"/>
        <w:ind w:left="360"/>
      </w:pPr>
      <w:hyperlink w:history="1" w:anchor="heading181">
        <w:r>
          <w:rPr>
            <w:color w:val="1F3864"/>
            <w:sz w:val="22"/>
            <w:szCs w:val="22"/>
          </w:rPr>
          <w:t xml:space="preserve">46. Источники формирования финансовых ресурсов предприятия</w:t>
        </w:r>
      </w:hyperlink>
    </w:p>
    <w:p>
      <w:pPr>
        <w:spacing w:after="30" w:before="0"/>
        <w:ind w:left="720"/>
      </w:pPr>
      <w:hyperlink w:history="1" w:anchor="heading182">
        <w:r>
          <w:rPr>
            <w:i/>
            <w:iCs/>
            <w:color w:val="404040"/>
            <w:sz w:val="20"/>
            <w:szCs w:val="20"/>
          </w:rPr>
          <w:t xml:space="preserve">Классификация источников</w:t>
        </w:r>
      </w:hyperlink>
    </w:p>
    <w:p>
      <w:pPr>
        <w:spacing w:after="30" w:before="0"/>
        <w:ind w:left="360"/>
      </w:pPr>
      <w:hyperlink w:history="1" w:anchor="heading183">
        <w:r>
          <w:rPr>
            <w:color w:val="1F3864"/>
            <w:sz w:val="22"/>
            <w:szCs w:val="22"/>
          </w:rPr>
          <w:t xml:space="preserve">47. Основные направления использования финансовых ресурсов предприятия</w:t>
        </w:r>
      </w:hyperlink>
    </w:p>
    <w:p>
      <w:pPr>
        <w:spacing w:after="30" w:before="0"/>
        <w:ind w:left="720"/>
      </w:pPr>
      <w:hyperlink w:history="1" w:anchor="heading184">
        <w:r>
          <w:rPr>
            <w:i/>
            <w:iCs/>
            <w:color w:val="404040"/>
            <w:sz w:val="20"/>
            <w:szCs w:val="20"/>
          </w:rPr>
          <w:t xml:space="preserve">1. Затраты, связанные с извлечением прибыли</w:t>
        </w:r>
      </w:hyperlink>
    </w:p>
    <w:p>
      <w:pPr>
        <w:spacing w:after="30" w:before="0"/>
        <w:ind w:left="720"/>
      </w:pPr>
      <w:hyperlink w:history="1" w:anchor="heading185">
        <w:r>
          <w:rPr>
            <w:i/>
            <w:iCs/>
            <w:color w:val="404040"/>
            <w:sz w:val="20"/>
            <w:szCs w:val="20"/>
          </w:rPr>
          <w:t xml:space="preserve">2. Затраты, не связанные с извлечением прибыли</w:t>
        </w:r>
      </w:hyperlink>
    </w:p>
    <w:p>
      <w:pPr>
        <w:spacing w:after="30" w:before="0"/>
        <w:ind w:left="720"/>
      </w:pPr>
      <w:hyperlink w:history="1" w:anchor="heading186">
        <w:r>
          <w:rPr>
            <w:i/>
            <w:iCs/>
            <w:color w:val="404040"/>
            <w:sz w:val="20"/>
            <w:szCs w:val="20"/>
          </w:rPr>
          <w:t xml:space="preserve">3. Расходы принудительного характера</w:t>
        </w:r>
      </w:hyperlink>
    </w:p>
    <w:p>
      <w:pPr>
        <w:spacing w:after="30" w:before="0"/>
        <w:ind w:left="720"/>
      </w:pPr>
      <w:hyperlink w:history="1" w:anchor="heading187">
        <w:r>
          <w:rPr>
            <w:i/>
            <w:iCs/>
            <w:color w:val="404040"/>
            <w:sz w:val="20"/>
            <w:szCs w:val="20"/>
          </w:rPr>
          <w:t xml:space="preserve">Обобщённые направления использования финансовых ресурсов</w:t>
        </w:r>
      </w:hyperlink>
    </w:p>
    <w:p>
      <w:pPr>
        <w:spacing w:after="30" w:before="0"/>
        <w:ind w:left="360"/>
      </w:pPr>
      <w:hyperlink w:history="1" w:anchor="heading188">
        <w:r>
          <w:rPr>
            <w:color w:val="1F3864"/>
            <w:sz w:val="22"/>
            <w:szCs w:val="22"/>
          </w:rPr>
          <w:t xml:space="preserve">48. Понятие финансовых ресурсов и понятие капитала</w:t>
        </w:r>
      </w:hyperlink>
    </w:p>
    <w:p>
      <w:pPr>
        <w:spacing w:after="30" w:before="0"/>
        <w:ind w:left="720"/>
      </w:pPr>
      <w:hyperlink w:history="1" w:anchor="heading189">
        <w:r>
          <w:rPr>
            <w:i/>
            <w:iCs/>
            <w:color w:val="404040"/>
            <w:sz w:val="20"/>
            <w:szCs w:val="20"/>
          </w:rPr>
          <w:t xml:space="preserve">Финансовые ресурсы</w:t>
        </w:r>
      </w:hyperlink>
    </w:p>
    <w:p>
      <w:pPr>
        <w:spacing w:after="30" w:before="0"/>
        <w:ind w:left="720"/>
      </w:pPr>
      <w:hyperlink w:history="1" w:anchor="heading190">
        <w:r>
          <w:rPr>
            <w:i/>
            <w:iCs/>
            <w:color w:val="404040"/>
            <w:sz w:val="20"/>
            <w:szCs w:val="20"/>
          </w:rPr>
          <w:t xml:space="preserve">Капитал</w:t>
        </w:r>
      </w:hyperlink>
    </w:p>
    <w:p>
      <w:pPr>
        <w:spacing w:after="30" w:before="0"/>
        <w:ind w:left="720"/>
      </w:pPr>
      <w:hyperlink w:history="1" w:anchor="heading191">
        <w:r>
          <w:rPr>
            <w:i/>
            <w:iCs/>
            <w:color w:val="404040"/>
            <w:sz w:val="20"/>
            <w:szCs w:val="20"/>
          </w:rPr>
          <w:t xml:space="preserve">Соотношение понятий</w:t>
        </w:r>
      </w:hyperlink>
    </w:p>
    <w:p>
      <w:pPr>
        <w:spacing w:after="30" w:before="0"/>
        <w:ind w:left="720"/>
      </w:pPr>
      <w:hyperlink w:history="1" w:anchor="heading192">
        <w:r>
          <w:rPr>
            <w:i/>
            <w:iCs/>
            <w:color w:val="404040"/>
            <w:sz w:val="20"/>
            <w:szCs w:val="20"/>
          </w:rPr>
          <w:t xml:space="preserve">Активы и пассивы</w:t>
        </w:r>
      </w:hyperlink>
    </w:p>
    <w:p>
      <w:pPr>
        <w:spacing w:after="30" w:before="0"/>
        <w:ind w:left="360"/>
      </w:pPr>
      <w:hyperlink w:history="1" w:anchor="heading193">
        <w:r>
          <w:rPr>
            <w:color w:val="1F3864"/>
            <w:sz w:val="22"/>
            <w:szCs w:val="22"/>
          </w:rPr>
          <w:t xml:space="preserve">49. Теоретическая сущность себестоимости продукции</w:t>
        </w:r>
      </w:hyperlink>
    </w:p>
    <w:p>
      <w:pPr>
        <w:spacing w:after="30" w:before="0"/>
        <w:ind w:left="720"/>
      </w:pPr>
      <w:hyperlink w:history="1" w:anchor="heading194">
        <w:r>
          <w:rPr>
            <w:i/>
            <w:iCs/>
            <w:color w:val="404040"/>
            <w:sz w:val="20"/>
            <w:szCs w:val="20"/>
          </w:rPr>
          <w:t xml:space="preserve">Значение себестоимости</w:t>
        </w:r>
      </w:hyperlink>
    </w:p>
    <w:p>
      <w:pPr>
        <w:spacing w:after="30" w:before="0"/>
        <w:ind w:left="360"/>
      </w:pPr>
      <w:hyperlink w:history="1" w:anchor="heading195">
        <w:r>
          <w:rPr>
            <w:color w:val="1F3864"/>
            <w:sz w:val="22"/>
            <w:szCs w:val="22"/>
          </w:rPr>
          <w:t xml:space="preserve">50. Классификация затрат, относимых на себестоимость продукции</w:t>
        </w:r>
      </w:hyperlink>
    </w:p>
    <w:p>
      <w:pPr>
        <w:spacing w:after="30" w:before="0"/>
        <w:ind w:left="720"/>
      </w:pPr>
      <w:hyperlink w:history="1" w:anchor="heading196">
        <w:r>
          <w:rPr>
            <w:i/>
            <w:iCs/>
            <w:color w:val="404040"/>
            <w:sz w:val="20"/>
            <w:szCs w:val="20"/>
          </w:rPr>
          <w:t xml:space="preserve">1. По целевой направленности</w:t>
        </w:r>
      </w:hyperlink>
    </w:p>
    <w:p>
      <w:pPr>
        <w:spacing w:after="30" w:before="0"/>
        <w:ind w:left="720"/>
      </w:pPr>
      <w:hyperlink w:history="1" w:anchor="heading197">
        <w:r>
          <w:rPr>
            <w:i/>
            <w:iCs/>
            <w:color w:val="404040"/>
            <w:sz w:val="20"/>
            <w:szCs w:val="20"/>
          </w:rPr>
          <w:t xml:space="preserve">2. По экономическим элементам</w:t>
        </w:r>
      </w:hyperlink>
    </w:p>
    <w:p>
      <w:pPr>
        <w:spacing w:after="30" w:before="0"/>
        <w:ind w:left="720"/>
      </w:pPr>
      <w:hyperlink w:history="1" w:anchor="heading198">
        <w:r>
          <w:rPr>
            <w:i/>
            <w:iCs/>
            <w:color w:val="404040"/>
            <w:sz w:val="20"/>
            <w:szCs w:val="20"/>
          </w:rPr>
          <w:t xml:space="preserve">3. По статьям калькуляции</w:t>
        </w:r>
      </w:hyperlink>
    </w:p>
    <w:p>
      <w:pPr>
        <w:spacing w:after="30" w:before="0"/>
        <w:ind w:left="720"/>
      </w:pPr>
      <w:hyperlink w:history="1" w:anchor="heading199">
        <w:r>
          <w:rPr>
            <w:i/>
            <w:iCs/>
            <w:color w:val="404040"/>
            <w:sz w:val="20"/>
            <w:szCs w:val="20"/>
          </w:rPr>
          <w:t xml:space="preserve">4. По зависимости от объёма производства (реализации)</w:t>
        </w:r>
      </w:hyperlink>
    </w:p>
    <w:p>
      <w:pPr>
        <w:spacing w:after="30" w:before="0"/>
        <w:ind w:left="720"/>
      </w:pPr>
      <w:hyperlink w:history="1" w:anchor="heading200">
        <w:r>
          <w:rPr>
            <w:i/>
            <w:iCs/>
            <w:color w:val="404040"/>
            <w:sz w:val="20"/>
            <w:szCs w:val="20"/>
          </w:rPr>
          <w:t xml:space="preserve">5. По способу распределения между конкретными изделиями</w:t>
        </w:r>
      </w:hyperlink>
    </w:p>
    <w:p>
      <w:pPr>
        <w:spacing w:after="30" w:before="0"/>
        <w:ind w:left="360"/>
      </w:pPr>
      <w:hyperlink w:history="1" w:anchor="heading201">
        <w:r>
          <w:rPr>
            <w:color w:val="1F3864"/>
            <w:sz w:val="22"/>
            <w:szCs w:val="22"/>
          </w:rPr>
          <w:t xml:space="preserve">51. Управление затратами</w:t>
        </w:r>
      </w:hyperlink>
    </w:p>
    <w:p>
      <w:pPr>
        <w:spacing w:after="30" w:before="0"/>
        <w:ind w:left="720"/>
      </w:pPr>
      <w:hyperlink w:history="1" w:anchor="heading202">
        <w:r>
          <w:rPr>
            <w:i/>
            <w:iCs/>
            <w:color w:val="404040"/>
            <w:sz w:val="20"/>
            <w:szCs w:val="20"/>
          </w:rPr>
          <w:t xml:space="preserve">Нормирование затрат</w:t>
        </w:r>
      </w:hyperlink>
    </w:p>
    <w:p>
      <w:pPr>
        <w:spacing w:after="30" w:before="0"/>
        <w:ind w:left="720"/>
      </w:pPr>
      <w:hyperlink w:history="1" w:anchor="heading203">
        <w:r>
          <w:rPr>
            <w:i/>
            <w:iCs/>
            <w:color w:val="404040"/>
            <w:sz w:val="20"/>
            <w:szCs w:val="20"/>
          </w:rPr>
          <w:t xml:space="preserve">Контроллинг</w:t>
        </w:r>
      </w:hyperlink>
    </w:p>
    <w:p>
      <w:pPr>
        <w:spacing w:after="30" w:before="0"/>
        <w:ind w:left="720"/>
      </w:pPr>
      <w:hyperlink w:history="1" w:anchor="heading204">
        <w:r>
          <w:rPr>
            <w:i/>
            <w:iCs/>
            <w:color w:val="404040"/>
            <w:sz w:val="20"/>
            <w:szCs w:val="20"/>
          </w:rPr>
          <w:t xml:space="preserve">Финансовый контроль</w:t>
        </w:r>
      </w:hyperlink>
    </w:p>
    <w:p>
      <w:pPr>
        <w:spacing w:after="30" w:before="0"/>
        <w:ind w:left="720"/>
      </w:pPr>
      <w:hyperlink w:history="1" w:anchor="heading205">
        <w:r>
          <w:rPr>
            <w:i/>
            <w:iCs/>
            <w:color w:val="404040"/>
            <w:sz w:val="20"/>
            <w:szCs w:val="20"/>
          </w:rPr>
          <w:t xml:space="preserve">Содержание финансового контроля при анализе издержек</w:t>
        </w:r>
      </w:hyperlink>
    </w:p>
    <w:p>
      <w:pPr>
        <w:spacing w:after="30" w:before="0"/>
        <w:ind w:left="720"/>
      </w:pPr>
      <w:hyperlink w:history="1" w:anchor="heading206">
        <w:r>
          <w:rPr>
            <w:i/>
            <w:iCs/>
            <w:color w:val="404040"/>
            <w:sz w:val="20"/>
            <w:szCs w:val="20"/>
          </w:rPr>
          <w:t xml:space="preserve">Современные требования</w:t>
        </w:r>
      </w:hyperlink>
    </w:p>
    <w:p>
      <w:pPr>
        <w:spacing w:after="30" w:before="0"/>
        <w:ind w:left="360"/>
      </w:pPr>
      <w:hyperlink w:history="1" w:anchor="heading207">
        <w:r>
          <w:rPr>
            <w:color w:val="1F3864"/>
            <w:sz w:val="22"/>
            <w:szCs w:val="22"/>
          </w:rPr>
          <w:t xml:space="preserve">52. Методические подходы снижения себестоимости продукции предприятия</w:t>
        </w:r>
      </w:hyperlink>
    </w:p>
    <w:p>
      <w:pPr>
        <w:spacing w:after="30" w:before="0"/>
        <w:ind w:left="720"/>
      </w:pPr>
      <w:hyperlink w:history="1" w:anchor="heading208">
        <w:r>
          <w:rPr>
            <w:i/>
            <w:iCs/>
            <w:color w:val="404040"/>
            <w:sz w:val="20"/>
            <w:szCs w:val="20"/>
          </w:rPr>
          <w:t xml:space="preserve">1. Снижение материальных затрат</w:t>
        </w:r>
      </w:hyperlink>
    </w:p>
    <w:p>
      <w:pPr>
        <w:spacing w:after="30" w:before="0"/>
        <w:ind w:left="720"/>
      </w:pPr>
      <w:hyperlink w:history="1" w:anchor="heading209">
        <w:r>
          <w:rPr>
            <w:i/>
            <w:iCs/>
            <w:color w:val="404040"/>
            <w:sz w:val="20"/>
            <w:szCs w:val="20"/>
          </w:rPr>
          <w:t xml:space="preserve">2. Снижение трудовых затрат</w:t>
        </w:r>
      </w:hyperlink>
    </w:p>
    <w:p>
      <w:pPr>
        <w:spacing w:after="30" w:before="0"/>
        <w:ind w:left="720"/>
      </w:pPr>
      <w:hyperlink w:history="1" w:anchor="heading210">
        <w:r>
          <w:rPr>
            <w:i/>
            <w:iCs/>
            <w:color w:val="404040"/>
            <w:sz w:val="20"/>
            <w:szCs w:val="20"/>
          </w:rPr>
          <w:t xml:space="preserve">3. Снижение затрат на основные средства</w:t>
        </w:r>
      </w:hyperlink>
    </w:p>
    <w:p>
      <w:pPr>
        <w:spacing w:after="30" w:before="0"/>
        <w:ind w:left="720"/>
      </w:pPr>
      <w:hyperlink w:history="1" w:anchor="heading211">
        <w:r>
          <w:rPr>
            <w:i/>
            <w:iCs/>
            <w:color w:val="404040"/>
            <w:sz w:val="20"/>
            <w:szCs w:val="20"/>
          </w:rPr>
          <w:t xml:space="preserve">4. Снижение накладных расходов</w:t>
        </w:r>
      </w:hyperlink>
    </w:p>
    <w:p>
      <w:pPr>
        <w:spacing w:after="30" w:before="0"/>
        <w:ind w:left="720"/>
      </w:pPr>
      <w:hyperlink w:history="1" w:anchor="heading212">
        <w:r>
          <w:rPr>
            <w:i/>
            <w:iCs/>
            <w:color w:val="404040"/>
            <w:sz w:val="20"/>
            <w:szCs w:val="20"/>
          </w:rPr>
          <w:t xml:space="preserve">5. Технико-технологические факторы</w:t>
        </w:r>
      </w:hyperlink>
    </w:p>
    <w:p>
      <w:pPr>
        <w:spacing w:after="30" w:before="0"/>
        <w:ind w:left="720"/>
      </w:pPr>
      <w:hyperlink w:history="1" w:anchor="heading213">
        <w:r>
          <w:rPr>
            <w:i/>
            <w:iCs/>
            <w:color w:val="404040"/>
            <w:sz w:val="20"/>
            <w:szCs w:val="20"/>
          </w:rPr>
          <w:t xml:space="preserve">6. Организационные факторы</w:t>
        </w:r>
      </w:hyperlink>
    </w:p>
    <w:p>
      <w:pPr>
        <w:spacing w:after="30" w:before="0"/>
        <w:ind w:left="720"/>
      </w:pPr>
      <w:hyperlink w:history="1" w:anchor="heading214">
        <w:r>
          <w:rPr>
            <w:i/>
            <w:iCs/>
            <w:color w:val="404040"/>
            <w:sz w:val="20"/>
            <w:szCs w:val="20"/>
          </w:rPr>
          <w:t xml:space="preserve">7. Эффект масштаба</w:t>
        </w:r>
      </w:hyperlink>
    </w:p>
    <w:p>
      <w:pPr>
        <w:spacing w:after="30" w:before="0"/>
        <w:ind w:left="720"/>
      </w:pPr>
      <w:hyperlink w:history="1" w:anchor="heading215">
        <w:r>
          <w:rPr>
            <w:i/>
            <w:iCs/>
            <w:color w:val="404040"/>
            <w:sz w:val="20"/>
            <w:szCs w:val="20"/>
          </w:rPr>
          <w:t xml:space="preserve">Финансовый контроль как элемент управления снижением себестоимости</w:t>
        </w:r>
      </w:hyperlink>
    </w:p>
    <w:p>
      <w:pPr>
        <w:spacing w:after="30" w:before="0"/>
        <w:ind w:left="360"/>
      </w:pPr>
      <w:hyperlink w:history="1" w:anchor="heading216">
        <w:r>
          <w:rPr>
            <w:color w:val="1F3864"/>
            <w:sz w:val="22"/>
            <w:szCs w:val="22"/>
          </w:rPr>
          <w:t xml:space="preserve">53. Сущность прибыли</w:t>
        </w:r>
      </w:hyperlink>
    </w:p>
    <w:p>
      <w:pPr>
        <w:spacing w:after="30" w:before="0"/>
        <w:ind w:left="720"/>
      </w:pPr>
      <w:hyperlink w:history="1" w:anchor="heading217">
        <w:r>
          <w:rPr>
            <w:i/>
            <w:iCs/>
            <w:color w:val="404040"/>
            <w:sz w:val="20"/>
            <w:szCs w:val="20"/>
          </w:rPr>
          <w:t xml:space="preserve">Виды прибыли</w:t>
        </w:r>
      </w:hyperlink>
    </w:p>
    <w:p>
      <w:pPr>
        <w:spacing w:after="30" w:before="0"/>
        <w:ind w:left="720"/>
      </w:pPr>
      <w:hyperlink w:history="1" w:anchor="heading218">
        <w:r>
          <w:rPr>
            <w:i/>
            <w:iCs/>
            <w:color w:val="404040"/>
            <w:sz w:val="20"/>
            <w:szCs w:val="20"/>
          </w:rPr>
          <w:t xml:space="preserve">Значение прибыли</w:t>
        </w:r>
      </w:hyperlink>
    </w:p>
    <w:p>
      <w:pPr>
        <w:spacing w:after="30" w:before="0"/>
        <w:ind w:left="720"/>
      </w:pPr>
      <w:hyperlink w:history="1" w:anchor="heading219">
        <w:r>
          <w:rPr>
            <w:i/>
            <w:iCs/>
            <w:color w:val="404040"/>
            <w:sz w:val="20"/>
            <w:szCs w:val="20"/>
          </w:rPr>
          <w:t xml:space="preserve">Прибыль как стимул</w:t>
        </w:r>
      </w:hyperlink>
    </w:p>
    <w:p>
      <w:pPr>
        <w:spacing w:after="30" w:before="0"/>
        <w:ind w:left="720"/>
      </w:pPr>
      <w:hyperlink w:history="1" w:anchor="heading220">
        <w:r>
          <w:rPr>
            <w:i/>
            <w:iCs/>
            <w:color w:val="404040"/>
            <w:sz w:val="20"/>
            <w:szCs w:val="20"/>
          </w:rPr>
          <w:t xml:space="preserve">Чистая прибыль</w:t>
        </w:r>
      </w:hyperlink>
    </w:p>
    <w:p>
      <w:pPr>
        <w:spacing w:after="30" w:before="0"/>
        <w:ind w:left="360"/>
      </w:pPr>
      <w:hyperlink w:history="1" w:anchor="heading221">
        <w:r>
          <w:rPr>
            <w:color w:val="1F3864"/>
            <w:sz w:val="22"/>
            <w:szCs w:val="22"/>
          </w:rPr>
          <w:t xml:space="preserve">54. Формирование и распределение прибыли предприятия</w:t>
        </w:r>
      </w:hyperlink>
    </w:p>
    <w:p>
      <w:pPr>
        <w:spacing w:after="30" w:before="0"/>
        <w:ind w:left="720"/>
      </w:pPr>
      <w:hyperlink w:history="1" w:anchor="heading222">
        <w:r>
          <w:rPr>
            <w:i/>
            <w:iCs/>
            <w:color w:val="404040"/>
            <w:sz w:val="20"/>
            <w:szCs w:val="20"/>
          </w:rPr>
          <w:t xml:space="preserve">Методы планирования прибыли</w:t>
        </w:r>
      </w:hyperlink>
    </w:p>
    <w:p>
      <w:pPr>
        <w:spacing w:after="30" w:before="0"/>
        <w:ind w:left="720"/>
      </w:pPr>
      <w:hyperlink w:history="1" w:anchor="heading223">
        <w:r>
          <w:rPr>
            <w:i/>
            <w:iCs/>
            <w:color w:val="404040"/>
            <w:sz w:val="20"/>
            <w:szCs w:val="20"/>
          </w:rPr>
          <w:t xml:space="preserve">Принципы распределения прибыли</w:t>
        </w:r>
      </w:hyperlink>
    </w:p>
    <w:p>
      <w:pPr>
        <w:spacing w:after="30" w:before="0"/>
        <w:ind w:left="720"/>
      </w:pPr>
      <w:hyperlink w:history="1" w:anchor="heading224">
        <w:r>
          <w:rPr>
            <w:i/>
            <w:iCs/>
            <w:color w:val="404040"/>
            <w:sz w:val="20"/>
            <w:szCs w:val="20"/>
          </w:rPr>
          <w:t xml:space="preserve">Порядок распределения</w:t>
        </w:r>
      </w:hyperlink>
    </w:p>
    <w:p>
      <w:pPr>
        <w:spacing w:after="30" w:before="0"/>
        <w:ind w:left="720"/>
      </w:pPr>
      <w:hyperlink w:history="1" w:anchor="heading225">
        <w:r>
          <w:rPr>
            <w:i/>
            <w:iCs/>
            <w:color w:val="404040"/>
            <w:sz w:val="20"/>
            <w:szCs w:val="20"/>
          </w:rPr>
          <w:t xml:space="preserve">Направления использования чистой прибыли</w:t>
        </w:r>
      </w:hyperlink>
    </w:p>
    <w:p>
      <w:pPr>
        <w:spacing w:after="30" w:before="0"/>
        <w:ind w:left="720"/>
      </w:pPr>
      <w:hyperlink w:history="1" w:anchor="heading226">
        <w:r>
          <w:rPr>
            <w:i/>
            <w:iCs/>
            <w:color w:val="404040"/>
            <w:sz w:val="20"/>
            <w:szCs w:val="20"/>
          </w:rPr>
          <w:t xml:space="preserve">Управление прибылью</w:t>
        </w:r>
      </w:hyperlink>
    </w:p>
    <w:p>
      <w:pPr>
        <w:spacing w:after="30" w:before="0"/>
        <w:ind w:left="360"/>
      </w:pPr>
      <w:hyperlink w:history="1" w:anchor="heading227">
        <w:r>
          <w:rPr>
            <w:color w:val="1F3864"/>
            <w:sz w:val="22"/>
            <w:szCs w:val="22"/>
          </w:rPr>
          <w:t xml:space="preserve">55. Сущность и основные показатели экономической эффективности организации</w:t>
        </w:r>
      </w:hyperlink>
    </w:p>
    <w:p>
      <w:pPr>
        <w:spacing w:after="30" w:before="0"/>
        <w:ind w:left="720"/>
      </w:pPr>
      <w:hyperlink w:history="1" w:anchor="heading228">
        <w:r>
          <w:rPr>
            <w:i/>
            <w:iCs/>
            <w:color w:val="404040"/>
            <w:sz w:val="20"/>
            <w:szCs w:val="20"/>
          </w:rPr>
          <w:t xml:space="preserve">Три группы показателей рентабельности</w:t>
        </w:r>
      </w:hyperlink>
    </w:p>
    <w:p>
      <w:pPr>
        <w:spacing w:after="30" w:before="0"/>
        <w:ind w:left="720"/>
      </w:pPr>
      <w:hyperlink w:history="1" w:anchor="heading229">
        <w:r>
          <w:rPr>
            <w:i/>
            <w:iCs/>
            <w:color w:val="404040"/>
            <w:sz w:val="20"/>
            <w:szCs w:val="20"/>
          </w:rPr>
          <w:t xml:space="preserve">Значение показателей</w:t>
        </w:r>
      </w:hyperlink>
    </w:p>
    <w:p>
      <w:pPr>
        <w:spacing w:after="30" w:before="0"/>
        <w:ind w:left="360"/>
      </w:pPr>
      <w:hyperlink w:history="1" w:anchor="heading230">
        <w:r>
          <w:rPr>
            <w:color w:val="1F3864"/>
            <w:sz w:val="22"/>
            <w:szCs w:val="22"/>
          </w:rPr>
          <w:t xml:space="preserve">56. Сущность и роль финансового планирования в рыночной экономике</w:t>
        </w:r>
      </w:hyperlink>
    </w:p>
    <w:p>
      <w:pPr>
        <w:spacing w:after="30" w:before="0"/>
        <w:ind w:left="720"/>
      </w:pPr>
      <w:hyperlink w:history="1" w:anchor="heading231">
        <w:r>
          <w:rPr>
            <w:i/>
            <w:iCs/>
            <w:color w:val="404040"/>
            <w:sz w:val="20"/>
            <w:szCs w:val="20"/>
          </w:rPr>
          <w:t xml:space="preserve">Прогнозирование и планирование</w:t>
        </w:r>
      </w:hyperlink>
    </w:p>
    <w:p>
      <w:pPr>
        <w:spacing w:after="30" w:before="0"/>
        <w:ind w:left="720"/>
      </w:pPr>
      <w:hyperlink w:history="1" w:anchor="heading232">
        <w:r>
          <w:rPr>
            <w:i/>
            <w:iCs/>
            <w:color w:val="404040"/>
            <w:sz w:val="20"/>
            <w:szCs w:val="20"/>
          </w:rPr>
          <w:t xml:space="preserve">Основные задачи финансового планирования</w:t>
        </w:r>
      </w:hyperlink>
    </w:p>
    <w:p>
      <w:pPr>
        <w:spacing w:after="30" w:before="0"/>
        <w:ind w:left="720"/>
      </w:pPr>
      <w:hyperlink w:history="1" w:anchor="heading233">
        <w:r>
          <w:rPr>
            <w:i/>
            <w:iCs/>
            <w:color w:val="404040"/>
            <w:sz w:val="20"/>
            <w:szCs w:val="20"/>
          </w:rPr>
          <w:t xml:space="preserve">Виды финансового планирования</w:t>
        </w:r>
      </w:hyperlink>
    </w:p>
    <w:p>
      <w:pPr>
        <w:spacing w:after="30" w:before="0"/>
        <w:ind w:left="720"/>
      </w:pPr>
      <w:hyperlink w:history="1" w:anchor="heading234">
        <w:r>
          <w:rPr>
            <w:i/>
            <w:iCs/>
            <w:color w:val="404040"/>
            <w:sz w:val="20"/>
            <w:szCs w:val="20"/>
          </w:rPr>
          <w:t xml:space="preserve">Документы финансового планирования</w:t>
        </w:r>
      </w:hyperlink>
    </w:p>
    <w:p>
      <w:pPr>
        <w:spacing w:after="30" w:before="0"/>
        <w:ind w:left="720"/>
      </w:pPr>
      <w:hyperlink w:history="1" w:anchor="heading235">
        <w:r>
          <w:rPr>
            <w:i/>
            <w:iCs/>
            <w:color w:val="404040"/>
            <w:sz w:val="20"/>
            <w:szCs w:val="20"/>
          </w:rPr>
          <w:t xml:space="preserve">Роль финансового планирования в рыночной экономике</w:t>
        </w:r>
      </w:hyperlink>
    </w:p>
    <w:p>
      <w:pPr>
        <w:spacing w:after="30" w:before="0"/>
        <w:ind w:left="360"/>
      </w:pPr>
      <w:hyperlink w:history="1" w:anchor="heading236">
        <w:r>
          <w:rPr>
            <w:color w:val="1F3864"/>
            <w:sz w:val="22"/>
            <w:szCs w:val="22"/>
          </w:rPr>
          <w:t xml:space="preserve">57. Принципы и методы планирования финансов в организации</w:t>
        </w:r>
      </w:hyperlink>
    </w:p>
    <w:p>
      <w:pPr>
        <w:spacing w:after="30" w:before="0"/>
        <w:ind w:left="720"/>
      </w:pPr>
      <w:hyperlink w:history="1" w:anchor="heading237">
        <w:r>
          <w:rPr>
            <w:i/>
            <w:iCs/>
            <w:color w:val="404040"/>
            <w:sz w:val="20"/>
            <w:szCs w:val="20"/>
          </w:rPr>
          <w:t xml:space="preserve">Принципы финансового планирования</w:t>
        </w:r>
      </w:hyperlink>
    </w:p>
    <w:p>
      <w:pPr>
        <w:spacing w:after="30" w:before="0"/>
        <w:ind w:left="720"/>
      </w:pPr>
      <w:hyperlink w:history="1" w:anchor="heading238">
        <w:r>
          <w:rPr>
            <w:i/>
            <w:iCs/>
            <w:color w:val="404040"/>
            <w:sz w:val="20"/>
            <w:szCs w:val="20"/>
          </w:rPr>
          <w:t xml:space="preserve">Методы планирования финансовых показателей</w:t>
        </w:r>
      </w:hyperlink>
    </w:p>
    <w:p>
      <w:pPr>
        <w:spacing w:after="30" w:before="0"/>
        <w:ind w:left="720"/>
      </w:pPr>
      <w:hyperlink w:history="1" w:anchor="heading239">
        <w:r>
          <w:rPr>
            <w:i/>
            <w:iCs/>
            <w:color w:val="404040"/>
            <w:sz w:val="20"/>
            <w:szCs w:val="20"/>
          </w:rPr>
          <w:t xml:space="preserve">Применение методов</w:t>
        </w:r>
      </w:hyperlink>
    </w:p>
    <w:p>
      <w:pPr>
        <w:spacing w:after="30" w:before="0"/>
        <w:ind w:left="360"/>
      </w:pPr>
      <w:hyperlink w:history="1" w:anchor="heading240">
        <w:r>
          <w:rPr>
            <w:color w:val="1F3864"/>
            <w:sz w:val="22"/>
            <w:szCs w:val="22"/>
          </w:rPr>
          <w:t xml:space="preserve">58. Финансовые расчёты в составе бизнес-плана</w:t>
        </w:r>
      </w:hyperlink>
    </w:p>
    <w:p>
      <w:pPr>
        <w:spacing w:after="30" w:before="0"/>
        <w:ind w:left="720"/>
      </w:pPr>
      <w:hyperlink w:history="1" w:anchor="heading241">
        <w:r>
          <w:rPr>
            <w:i/>
            <w:iCs/>
            <w:color w:val="404040"/>
            <w:sz w:val="20"/>
            <w:szCs w:val="20"/>
          </w:rPr>
          <w:t xml:space="preserve">Назначение финансового раздела бизнес-плана</w:t>
        </w:r>
      </w:hyperlink>
    </w:p>
    <w:p>
      <w:pPr>
        <w:spacing w:after="30" w:before="0"/>
        <w:ind w:left="720"/>
      </w:pPr>
      <w:hyperlink w:history="1" w:anchor="heading242">
        <w:r>
          <w:rPr>
            <w:i/>
            <w:iCs/>
            <w:color w:val="404040"/>
            <w:sz w:val="20"/>
            <w:szCs w:val="20"/>
          </w:rPr>
          <w:t xml:space="preserve">Состав финансовых расчётов</w:t>
        </w:r>
      </w:hyperlink>
    </w:p>
    <w:p>
      <w:pPr>
        <w:spacing w:after="30" w:before="0"/>
        <w:ind w:left="720"/>
      </w:pPr>
      <w:hyperlink w:history="1" w:anchor="heading243">
        <w:r>
          <w:rPr>
            <w:i/>
            <w:iCs/>
            <w:color w:val="404040"/>
            <w:sz w:val="20"/>
            <w:szCs w:val="20"/>
          </w:rPr>
          <w:t xml:space="preserve">Анализ чувствительности и оценка рисков</w:t>
        </w:r>
      </w:hyperlink>
    </w:p>
    <w:p>
      <w:pPr>
        <w:spacing w:after="30" w:before="0"/>
        <w:ind w:left="720"/>
      </w:pPr>
      <w:hyperlink w:history="1" w:anchor="heading244">
        <w:r>
          <w:rPr>
            <w:i/>
            <w:iCs/>
            <w:color w:val="404040"/>
            <w:sz w:val="20"/>
            <w:szCs w:val="20"/>
          </w:rPr>
          <w:t xml:space="preserve">Связь с другими разделами бизнес-плана</w:t>
        </w:r>
      </w:hyperlink>
    </w:p>
    <w:p>
      <w:pPr>
        <w:spacing w:after="60" w:before="120"/>
        <w:ind w:left="0"/>
      </w:pPr>
      <w:hyperlink w:history="1" w:anchor="heading245">
        <w:r>
          <w:rPr>
            <w:b/>
            <w:bCs/>
            <w:color w:val="1F3864"/>
            <w:sz w:val="24"/>
            <w:szCs w:val="24"/>
          </w:rPr>
          <w:t xml:space="preserve">Раздел 4. Менеджмент и управление персоналом</w:t>
        </w:r>
      </w:hyperlink>
    </w:p>
    <w:p>
      <w:pPr>
        <w:spacing w:after="60" w:before="120"/>
        <w:ind w:left="0"/>
      </w:pPr>
      <w:hyperlink w:history="1" w:anchor="heading246">
        <w:r>
          <w:rPr>
            <w:b/>
            <w:bCs/>
            <w:color w:val="1F3864"/>
            <w:sz w:val="24"/>
            <w:szCs w:val="24"/>
          </w:rPr>
          <w:t xml:space="preserve">Тема 4.2. Менеджмент промышленного предприятия</w:t>
        </w:r>
      </w:hyperlink>
    </w:p>
    <w:p>
      <w:pPr>
        <w:spacing w:after="30" w:before="0"/>
        <w:ind w:left="360"/>
      </w:pPr>
      <w:hyperlink w:history="1" w:anchor="heading247">
        <w:r>
          <w:rPr>
            <w:color w:val="1F3864"/>
            <w:sz w:val="22"/>
            <w:szCs w:val="22"/>
          </w:rPr>
          <w:t xml:space="preserve">59. Понятие миссии и цели организации, их роль в управлении</w:t>
        </w:r>
      </w:hyperlink>
    </w:p>
    <w:p>
      <w:pPr>
        <w:spacing w:after="30" w:before="0"/>
        <w:ind w:left="720"/>
      </w:pPr>
      <w:hyperlink w:history="1" w:anchor="heading248">
        <w:r>
          <w:rPr>
            <w:i/>
            <w:iCs/>
            <w:color w:val="404040"/>
            <w:sz w:val="20"/>
            <w:szCs w:val="20"/>
          </w:rPr>
          <w:t xml:space="preserve">Цель в менеджменте</w:t>
        </w:r>
      </w:hyperlink>
    </w:p>
    <w:p>
      <w:pPr>
        <w:spacing w:after="30" w:before="0"/>
        <w:ind w:left="720"/>
      </w:pPr>
      <w:hyperlink w:history="1" w:anchor="heading249">
        <w:r>
          <w:rPr>
            <w:i/>
            <w:iCs/>
            <w:color w:val="404040"/>
            <w:sz w:val="20"/>
            <w:szCs w:val="20"/>
          </w:rPr>
          <w:t xml:space="preserve">Миссия</w:t>
        </w:r>
      </w:hyperlink>
    </w:p>
    <w:p>
      <w:pPr>
        <w:spacing w:after="30" w:before="0"/>
        <w:ind w:left="720"/>
      </w:pPr>
      <w:hyperlink w:history="1" w:anchor="heading250">
        <w:r>
          <w:rPr>
            <w:i/>
            <w:iCs/>
            <w:color w:val="404040"/>
            <w:sz w:val="20"/>
            <w:szCs w:val="20"/>
          </w:rPr>
          <w:t xml:space="preserve">Этапы целеполагания</w:t>
        </w:r>
      </w:hyperlink>
    </w:p>
    <w:p>
      <w:pPr>
        <w:spacing w:after="30" w:before="0"/>
        <w:ind w:left="720"/>
      </w:pPr>
      <w:hyperlink w:history="1" w:anchor="heading251">
        <w:r>
          <w:rPr>
            <w:i/>
            <w:iCs/>
            <w:color w:val="404040"/>
            <w:sz w:val="20"/>
            <w:szCs w:val="20"/>
          </w:rPr>
          <w:t xml:space="preserve">Кто влияет на формирование целей</w:t>
        </w:r>
      </w:hyperlink>
    </w:p>
    <w:p>
      <w:pPr>
        <w:spacing w:after="30" w:before="0"/>
        <w:ind w:left="720"/>
      </w:pPr>
      <w:hyperlink w:history="1" w:anchor="heading252">
        <w:r>
          <w:rPr>
            <w:i/>
            <w:iCs/>
            <w:color w:val="404040"/>
            <w:sz w:val="20"/>
            <w:szCs w:val="20"/>
          </w:rPr>
          <w:t xml:space="preserve">Роль миссии и целей в управлении</w:t>
        </w:r>
      </w:hyperlink>
    </w:p>
    <w:p>
      <w:pPr>
        <w:spacing w:after="30" w:before="0"/>
        <w:ind w:left="360"/>
      </w:pPr>
      <w:hyperlink w:history="1" w:anchor="heading253">
        <w:r>
          <w:rPr>
            <w:color w:val="1F3864"/>
            <w:sz w:val="22"/>
            <w:szCs w:val="22"/>
          </w:rPr>
          <w:t xml:space="preserve">60. Виды целей, требования, предъявляемые к ним</w:t>
        </w:r>
      </w:hyperlink>
    </w:p>
    <w:p>
      <w:pPr>
        <w:spacing w:after="30" w:before="0"/>
        <w:ind w:left="720"/>
      </w:pPr>
      <w:hyperlink w:history="1" w:anchor="heading254">
        <w:r>
          <w:rPr>
            <w:i/>
            <w:iCs/>
            <w:color w:val="404040"/>
            <w:sz w:val="20"/>
            <w:szCs w:val="20"/>
          </w:rPr>
          <w:t xml:space="preserve">Классификация целей</w:t>
        </w:r>
      </w:hyperlink>
    </w:p>
    <w:p>
      <w:pPr>
        <w:spacing w:after="30" w:before="0"/>
        <w:ind w:left="360"/>
      </w:pPr>
      <w:hyperlink w:history="1" w:anchor="heading255">
        <w:r>
          <w:rPr>
            <w:color w:val="1F3864"/>
            <w:sz w:val="22"/>
            <w:szCs w:val="22"/>
          </w:rPr>
          <w:t xml:space="preserve">61. Требования и эффективность достижения целей</w:t>
        </w:r>
      </w:hyperlink>
    </w:p>
    <w:p>
      <w:pPr>
        <w:spacing w:after="30" w:before="0"/>
        <w:ind w:left="720"/>
      </w:pPr>
      <w:hyperlink w:history="1" w:anchor="heading256">
        <w:r>
          <w:rPr>
            <w:i/>
            <w:iCs/>
            <w:color w:val="404040"/>
            <w:sz w:val="20"/>
            <w:szCs w:val="20"/>
          </w:rPr>
          <w:t xml:space="preserve">Требования к целям</w:t>
        </w:r>
      </w:hyperlink>
    </w:p>
    <w:p>
      <w:pPr>
        <w:spacing w:after="30" w:before="0"/>
        <w:ind w:left="720"/>
      </w:pPr>
      <w:hyperlink w:history="1" w:anchor="heading257">
        <w:r>
          <w:rPr>
            <w:i/>
            <w:iCs/>
            <w:color w:val="404040"/>
            <w:sz w:val="20"/>
            <w:szCs w:val="20"/>
          </w:rPr>
          <w:t xml:space="preserve">Эффективность достижения целей</w:t>
        </w:r>
      </w:hyperlink>
    </w:p>
    <w:p>
      <w:pPr>
        <w:spacing w:after="30" w:before="0"/>
        <w:ind w:left="720"/>
      </w:pPr>
      <w:hyperlink w:history="1" w:anchor="heading258">
        <w:r>
          <w:rPr>
            <w:i/>
            <w:iCs/>
            <w:color w:val="404040"/>
            <w:sz w:val="20"/>
            <w:szCs w:val="20"/>
          </w:rPr>
          <w:t xml:space="preserve">Признаки эффективной деятельности</w:t>
        </w:r>
      </w:hyperlink>
    </w:p>
    <w:p>
      <w:pPr>
        <w:spacing w:after="30" w:before="0"/>
        <w:ind w:left="360"/>
      </w:pPr>
      <w:hyperlink w:history="1" w:anchor="heading259">
        <w:r>
          <w:rPr>
            <w:color w:val="1F3864"/>
            <w:sz w:val="22"/>
            <w:szCs w:val="22"/>
          </w:rPr>
          <w:t xml:space="preserve">62. Общая характеристика функций менеджмента</w:t>
        </w:r>
      </w:hyperlink>
    </w:p>
    <w:p>
      <w:pPr>
        <w:spacing w:after="30" w:before="0"/>
        <w:ind w:left="720"/>
      </w:pPr>
      <w:hyperlink w:history="1" w:anchor="heading260">
        <w:r>
          <w:rPr>
            <w:i/>
            <w:iCs/>
            <w:color w:val="404040"/>
            <w:sz w:val="20"/>
            <w:szCs w:val="20"/>
          </w:rPr>
          <w:t xml:space="preserve">Два подхода к классификации функций</w:t>
        </w:r>
      </w:hyperlink>
    </w:p>
    <w:p>
      <w:pPr>
        <w:spacing w:after="30" w:before="0"/>
        <w:ind w:left="360"/>
      </w:pPr>
      <w:hyperlink w:history="1" w:anchor="heading261">
        <w:r>
          <w:rPr>
            <w:color w:val="1F3864"/>
            <w:sz w:val="22"/>
            <w:szCs w:val="22"/>
          </w:rPr>
          <w:t xml:space="preserve">63. Функция планирования</w:t>
        </w:r>
      </w:hyperlink>
    </w:p>
    <w:p>
      <w:pPr>
        <w:spacing w:after="30" w:before="0"/>
        <w:ind w:left="720"/>
      </w:pPr>
      <w:hyperlink w:history="1" w:anchor="heading262">
        <w:r>
          <w:rPr>
            <w:i/>
            <w:iCs/>
            <w:color w:val="404040"/>
            <w:sz w:val="20"/>
            <w:szCs w:val="20"/>
          </w:rPr>
          <w:t xml:space="preserve">Стратегическое управление</w:t>
        </w:r>
      </w:hyperlink>
    </w:p>
    <w:p>
      <w:pPr>
        <w:spacing w:after="30" w:before="0"/>
        <w:ind w:left="720"/>
      </w:pPr>
      <w:hyperlink w:history="1" w:anchor="heading263">
        <w:r>
          <w:rPr>
            <w:i/>
            <w:iCs/>
            <w:color w:val="404040"/>
            <w:sz w:val="20"/>
            <w:szCs w:val="20"/>
          </w:rPr>
          <w:t xml:space="preserve">Стратегическое планирование</w:t>
        </w:r>
      </w:hyperlink>
    </w:p>
    <w:p>
      <w:pPr>
        <w:spacing w:after="30" w:before="0"/>
        <w:ind w:left="720"/>
      </w:pPr>
      <w:hyperlink w:history="1" w:anchor="heading264">
        <w:r>
          <w:rPr>
            <w:i/>
            <w:iCs/>
            <w:color w:val="404040"/>
            <w:sz w:val="20"/>
            <w:szCs w:val="20"/>
          </w:rPr>
          <w:t xml:space="preserve">Анализ среды</w:t>
        </w:r>
      </w:hyperlink>
    </w:p>
    <w:p>
      <w:pPr>
        <w:spacing w:after="30" w:before="0"/>
        <w:ind w:left="720"/>
      </w:pPr>
      <w:hyperlink w:history="1" w:anchor="heading265">
        <w:r>
          <w:rPr>
            <w:i/>
            <w:iCs/>
            <w:color w:val="404040"/>
            <w:sz w:val="20"/>
            <w:szCs w:val="20"/>
          </w:rPr>
          <w:t xml:space="preserve">Факторы выбора стратегии</w:t>
        </w:r>
      </w:hyperlink>
    </w:p>
    <w:p>
      <w:pPr>
        <w:spacing w:after="30" w:before="0"/>
        <w:ind w:left="360"/>
      </w:pPr>
      <w:hyperlink w:history="1" w:anchor="heading266">
        <w:r>
          <w:rPr>
            <w:color w:val="1F3864"/>
            <w:sz w:val="22"/>
            <w:szCs w:val="22"/>
          </w:rPr>
          <w:t xml:space="preserve">64. Функция организации</w:t>
        </w:r>
      </w:hyperlink>
    </w:p>
    <w:p>
      <w:pPr>
        <w:spacing w:after="30" w:before="0"/>
        <w:ind w:left="720"/>
      </w:pPr>
      <w:hyperlink w:history="1" w:anchor="heading267">
        <w:r>
          <w:rPr>
            <w:i/>
            <w:iCs/>
            <w:color w:val="404040"/>
            <w:sz w:val="20"/>
            <w:szCs w:val="20"/>
          </w:rPr>
          <w:t xml:space="preserve">Принципы выполнения функции организации</w:t>
        </w:r>
      </w:hyperlink>
    </w:p>
    <w:p>
      <w:pPr>
        <w:spacing w:after="30" w:before="0"/>
        <w:ind w:left="720"/>
      </w:pPr>
      <w:hyperlink w:history="1" w:anchor="heading268">
        <w:r>
          <w:rPr>
            <w:i/>
            <w:iCs/>
            <w:color w:val="404040"/>
            <w:sz w:val="20"/>
            <w:szCs w:val="20"/>
          </w:rPr>
          <w:t xml:space="preserve">Разделение труда</w:t>
        </w:r>
      </w:hyperlink>
    </w:p>
    <w:p>
      <w:pPr>
        <w:spacing w:after="30" w:before="0"/>
        <w:ind w:left="720"/>
      </w:pPr>
      <w:hyperlink w:history="1" w:anchor="heading269">
        <w:r>
          <w:rPr>
            <w:i/>
            <w:iCs/>
            <w:color w:val="404040"/>
            <w:sz w:val="20"/>
            <w:szCs w:val="20"/>
          </w:rPr>
          <w:t xml:space="preserve">Норма управляемости</w:t>
        </w:r>
      </w:hyperlink>
    </w:p>
    <w:p>
      <w:pPr>
        <w:spacing w:after="30" w:before="0"/>
        <w:ind w:left="720"/>
      </w:pPr>
      <w:hyperlink w:history="1" w:anchor="heading270">
        <w:r>
          <w:rPr>
            <w:i/>
            <w:iCs/>
            <w:color w:val="404040"/>
            <w:sz w:val="20"/>
            <w:szCs w:val="20"/>
          </w:rPr>
          <w:t xml:space="preserve">Делегирование полномочий</w:t>
        </w:r>
      </w:hyperlink>
    </w:p>
    <w:p>
      <w:pPr>
        <w:spacing w:after="30" w:before="0"/>
        <w:ind w:left="360"/>
      </w:pPr>
      <w:hyperlink w:history="1" w:anchor="heading271">
        <w:r>
          <w:rPr>
            <w:color w:val="1F3864"/>
            <w:sz w:val="22"/>
            <w:szCs w:val="22"/>
          </w:rPr>
          <w:t xml:space="preserve">65. Функция координации и регулирования</w:t>
        </w:r>
      </w:hyperlink>
    </w:p>
    <w:p>
      <w:pPr>
        <w:spacing w:after="30" w:before="0"/>
        <w:ind w:left="720"/>
      </w:pPr>
      <w:hyperlink w:history="1" w:anchor="heading272">
        <w:r>
          <w:rPr>
            <w:i/>
            <w:iCs/>
            <w:color w:val="404040"/>
            <w:sz w:val="20"/>
            <w:szCs w:val="20"/>
          </w:rPr>
          <w:t xml:space="preserve">Средства координации</w:t>
        </w:r>
      </w:hyperlink>
    </w:p>
    <w:p>
      <w:pPr>
        <w:spacing w:after="30" w:before="0"/>
        <w:ind w:left="720"/>
      </w:pPr>
      <w:hyperlink w:history="1" w:anchor="heading273">
        <w:r>
          <w:rPr>
            <w:i/>
            <w:iCs/>
            <w:color w:val="404040"/>
            <w:sz w:val="20"/>
            <w:szCs w:val="20"/>
          </w:rPr>
          <w:t xml:space="preserve">Регулирование</w:t>
        </w:r>
      </w:hyperlink>
    </w:p>
    <w:p>
      <w:pPr>
        <w:spacing w:after="30" w:before="0"/>
        <w:ind w:left="360"/>
      </w:pPr>
      <w:hyperlink w:history="1" w:anchor="heading274">
        <w:r>
          <w:rPr>
            <w:color w:val="1F3864"/>
            <w:sz w:val="22"/>
            <w:szCs w:val="22"/>
          </w:rPr>
          <w:t xml:space="preserve">66. Функция мотивации</w:t>
        </w:r>
      </w:hyperlink>
    </w:p>
    <w:p>
      <w:pPr>
        <w:spacing w:after="30" w:before="0"/>
        <w:ind w:left="720"/>
      </w:pPr>
      <w:hyperlink w:history="1" w:anchor="heading275">
        <w:r>
          <w:rPr>
            <w:i/>
            <w:iCs/>
            <w:color w:val="404040"/>
            <w:sz w:val="20"/>
            <w:szCs w:val="20"/>
          </w:rPr>
          <w:t xml:space="preserve">Основные понятия</w:t>
        </w:r>
      </w:hyperlink>
    </w:p>
    <w:p>
      <w:pPr>
        <w:spacing w:after="30" w:before="0"/>
        <w:ind w:left="720"/>
      </w:pPr>
      <w:hyperlink w:history="1" w:anchor="heading276">
        <w:r>
          <w:rPr>
            <w:i/>
            <w:iCs/>
            <w:color w:val="404040"/>
            <w:sz w:val="20"/>
            <w:szCs w:val="20"/>
          </w:rPr>
          <w:t xml:space="preserve">Группы теорий мотивации</w:t>
        </w:r>
      </w:hyperlink>
    </w:p>
    <w:p>
      <w:pPr>
        <w:spacing w:after="30" w:before="0"/>
        <w:ind w:left="720"/>
      </w:pPr>
      <w:hyperlink w:history="1" w:anchor="heading277">
        <w:r>
          <w:rPr>
            <w:i/>
            <w:iCs/>
            <w:color w:val="404040"/>
            <w:sz w:val="20"/>
            <w:szCs w:val="20"/>
          </w:rPr>
          <w:t xml:space="preserve">Теория Маслоу</w:t>
        </w:r>
      </w:hyperlink>
    </w:p>
    <w:p>
      <w:pPr>
        <w:spacing w:after="30" w:before="0"/>
        <w:ind w:left="720"/>
      </w:pPr>
      <w:hyperlink w:history="1" w:anchor="heading278">
        <w:r>
          <w:rPr>
            <w:i/>
            <w:iCs/>
            <w:color w:val="404040"/>
            <w:sz w:val="20"/>
            <w:szCs w:val="20"/>
          </w:rPr>
          <w:t xml:space="preserve">Теория МакКлелланда</w:t>
        </w:r>
      </w:hyperlink>
    </w:p>
    <w:p>
      <w:pPr>
        <w:spacing w:after="30" w:before="0"/>
        <w:ind w:left="720"/>
      </w:pPr>
      <w:hyperlink w:history="1" w:anchor="heading279">
        <w:r>
          <w:rPr>
            <w:i/>
            <w:iCs/>
            <w:color w:val="404040"/>
            <w:sz w:val="20"/>
            <w:szCs w:val="20"/>
          </w:rPr>
          <w:t xml:space="preserve">Теория Герцберга</w:t>
        </w:r>
      </w:hyperlink>
    </w:p>
    <w:p>
      <w:pPr>
        <w:spacing w:after="30" w:before="0"/>
        <w:ind w:left="720"/>
      </w:pPr>
      <w:hyperlink w:history="1" w:anchor="heading280">
        <w:r>
          <w:rPr>
            <w:i/>
            <w:iCs/>
            <w:color w:val="404040"/>
            <w:sz w:val="20"/>
            <w:szCs w:val="20"/>
          </w:rPr>
          <w:t xml:space="preserve">Теория Макгрегора (теории X и Y)</w:t>
        </w:r>
      </w:hyperlink>
    </w:p>
    <w:p>
      <w:pPr>
        <w:spacing w:after="30" w:before="0"/>
        <w:ind w:left="720"/>
      </w:pPr>
      <w:hyperlink w:history="1" w:anchor="heading281">
        <w:r>
          <w:rPr>
            <w:i/>
            <w:iCs/>
            <w:color w:val="404040"/>
            <w:sz w:val="20"/>
            <w:szCs w:val="20"/>
          </w:rPr>
          <w:t xml:space="preserve">Теория Z (Оучи, 1981)</w:t>
        </w:r>
      </w:hyperlink>
    </w:p>
    <w:p>
      <w:pPr>
        <w:spacing w:after="30" w:before="0"/>
        <w:ind w:left="720"/>
      </w:pPr>
      <w:hyperlink w:history="1" w:anchor="heading282">
        <w:r>
          <w:rPr>
            <w:i/>
            <w:iCs/>
            <w:color w:val="404040"/>
            <w:sz w:val="20"/>
            <w:szCs w:val="20"/>
          </w:rPr>
          <w:t xml:space="preserve">Модель Портера–Лоулера</w:t>
        </w:r>
      </w:hyperlink>
    </w:p>
    <w:p>
      <w:pPr>
        <w:spacing w:after="30" w:before="0"/>
        <w:ind w:left="360"/>
      </w:pPr>
      <w:hyperlink w:history="1" w:anchor="heading283">
        <w:r>
          <w:rPr>
            <w:color w:val="1F3864"/>
            <w:sz w:val="22"/>
            <w:szCs w:val="22"/>
          </w:rPr>
          <w:t xml:space="preserve">67. Функция контроля</w:t>
        </w:r>
      </w:hyperlink>
    </w:p>
    <w:p>
      <w:pPr>
        <w:spacing w:after="30" w:before="0"/>
        <w:ind w:left="720"/>
      </w:pPr>
      <w:hyperlink w:history="1" w:anchor="heading284">
        <w:r>
          <w:rPr>
            <w:i/>
            <w:iCs/>
            <w:color w:val="404040"/>
            <w:sz w:val="20"/>
            <w:szCs w:val="20"/>
          </w:rPr>
          <w:t xml:space="preserve">Принципы контроля</w:t>
        </w:r>
      </w:hyperlink>
    </w:p>
    <w:p>
      <w:pPr>
        <w:spacing w:after="30" w:before="0"/>
        <w:ind w:left="720"/>
      </w:pPr>
      <w:hyperlink w:history="1" w:anchor="heading285">
        <w:r>
          <w:rPr>
            <w:i/>
            <w:iCs/>
            <w:color w:val="404040"/>
            <w:sz w:val="20"/>
            <w:szCs w:val="20"/>
          </w:rPr>
          <w:t xml:space="preserve">Виды контроля</w:t>
        </w:r>
      </w:hyperlink>
    </w:p>
    <w:p>
      <w:pPr>
        <w:spacing w:after="30" w:before="0"/>
        <w:ind w:left="720"/>
      </w:pPr>
      <w:hyperlink w:history="1" w:anchor="heading286">
        <w:r>
          <w:rPr>
            <w:i/>
            <w:iCs/>
            <w:color w:val="404040"/>
            <w:sz w:val="20"/>
            <w:szCs w:val="20"/>
          </w:rPr>
          <w:t xml:space="preserve">Три этапа процедуры контроля</w:t>
        </w:r>
      </w:hyperlink>
    </w:p>
    <w:p>
      <w:pPr>
        <w:spacing w:after="30" w:before="0"/>
        <w:ind w:left="720"/>
      </w:pPr>
      <w:hyperlink w:history="1" w:anchor="heading287">
        <w:r>
          <w:rPr>
            <w:i/>
            <w:iCs/>
            <w:color w:val="404040"/>
            <w:sz w:val="20"/>
            <w:szCs w:val="20"/>
          </w:rPr>
          <w:t xml:space="preserve">Современные направления</w:t>
        </w:r>
      </w:hyperlink>
    </w:p>
    <w:p>
      <w:pPr>
        <w:spacing w:after="30" w:before="0"/>
        <w:ind w:left="360"/>
      </w:pPr>
      <w:hyperlink w:history="1" w:anchor="heading288">
        <w:r>
          <w:rPr>
            <w:color w:val="1F3864"/>
            <w:sz w:val="22"/>
            <w:szCs w:val="22"/>
          </w:rPr>
          <w:t xml:space="preserve">68. Принципы менеджмента</w:t>
        </w:r>
      </w:hyperlink>
    </w:p>
    <w:p>
      <w:pPr>
        <w:spacing w:after="30" w:before="0"/>
        <w:ind w:left="720"/>
      </w:pPr>
      <w:hyperlink w:history="1" w:anchor="heading289">
        <w:r>
          <w:rPr>
            <w:i/>
            <w:iCs/>
            <w:color w:val="404040"/>
            <w:sz w:val="20"/>
            <w:szCs w:val="20"/>
          </w:rPr>
          <w:t xml:space="preserve">Общие принципы</w:t>
        </w:r>
      </w:hyperlink>
    </w:p>
    <w:p>
      <w:pPr>
        <w:spacing w:after="30" w:before="0"/>
        <w:ind w:left="720"/>
      </w:pPr>
      <w:hyperlink w:history="1" w:anchor="heading290">
        <w:r>
          <w:rPr>
            <w:i/>
            <w:iCs/>
            <w:color w:val="404040"/>
            <w:sz w:val="20"/>
            <w:szCs w:val="20"/>
          </w:rPr>
          <w:t xml:space="preserve">Частные принципы</w:t>
        </w:r>
      </w:hyperlink>
    </w:p>
    <w:p>
      <w:pPr>
        <w:spacing w:after="30" w:before="0"/>
        <w:ind w:left="720"/>
      </w:pPr>
      <w:hyperlink w:history="1" w:anchor="heading291">
        <w:r>
          <w:rPr>
            <w:i/>
            <w:iCs/>
            <w:color w:val="404040"/>
            <w:sz w:val="20"/>
            <w:szCs w:val="20"/>
          </w:rPr>
          <w:t xml:space="preserve">Ситуационные принципы</w:t>
        </w:r>
      </w:hyperlink>
    </w:p>
    <w:p>
      <w:pPr>
        <w:spacing w:after="30" w:before="0"/>
        <w:ind w:left="720"/>
      </w:pPr>
      <w:hyperlink w:history="1" w:anchor="heading292">
        <w:r>
          <w:rPr>
            <w:i/>
            <w:iCs/>
            <w:color w:val="404040"/>
            <w:sz w:val="20"/>
            <w:szCs w:val="20"/>
          </w:rPr>
          <w:t xml:space="preserve">Принципы по Э. А. Смирнову</w:t>
        </w:r>
      </w:hyperlink>
    </w:p>
    <w:p>
      <w:pPr>
        <w:spacing w:after="30" w:before="0"/>
        <w:ind w:left="720"/>
      </w:pPr>
      <w:hyperlink w:history="1" w:anchor="heading293">
        <w:r>
          <w:rPr>
            <w:i/>
            <w:iCs/>
            <w:color w:val="404040"/>
            <w:sz w:val="20"/>
            <w:szCs w:val="20"/>
          </w:rPr>
          <w:t xml:space="preserve">Общая классификация принципов</w:t>
        </w:r>
      </w:hyperlink>
    </w:p>
    <w:p>
      <w:pPr>
        <w:spacing w:after="30" w:before="0"/>
        <w:ind w:left="360"/>
      </w:pPr>
      <w:hyperlink w:history="1" w:anchor="heading294">
        <w:r>
          <w:rPr>
            <w:color w:val="1F3864"/>
            <w:sz w:val="22"/>
            <w:szCs w:val="22"/>
          </w:rPr>
          <w:t xml:space="preserve">69. Система управления и классификация методов менеджмента</w:t>
        </w:r>
      </w:hyperlink>
    </w:p>
    <w:p>
      <w:pPr>
        <w:spacing w:after="30" w:before="0"/>
        <w:ind w:left="720"/>
      </w:pPr>
      <w:hyperlink w:history="1" w:anchor="heading295">
        <w:r>
          <w:rPr>
            <w:i/>
            <w:iCs/>
            <w:color w:val="404040"/>
            <w:sz w:val="20"/>
            <w:szCs w:val="20"/>
          </w:rPr>
          <w:t xml:space="preserve">Классификация методов менеджмента</w:t>
        </w:r>
      </w:hyperlink>
    </w:p>
    <w:p>
      <w:pPr>
        <w:spacing w:after="30" w:before="0"/>
        <w:ind w:left="720"/>
      </w:pPr>
      <w:hyperlink w:history="1" w:anchor="heading296">
        <w:r>
          <w:rPr>
            <w:i/>
            <w:iCs/>
            <w:color w:val="404040"/>
            <w:sz w:val="20"/>
            <w:szCs w:val="20"/>
          </w:rPr>
          <w:t xml:space="preserve">1. Организационно-распорядительные методы</w:t>
        </w:r>
      </w:hyperlink>
    </w:p>
    <w:p>
      <w:pPr>
        <w:spacing w:after="30" w:before="0"/>
        <w:ind w:left="360"/>
      </w:pPr>
      <w:hyperlink w:history="1" w:anchor="heading297">
        <w:r>
          <w:rPr>
            <w:color w:val="1F3864"/>
            <w:sz w:val="22"/>
            <w:szCs w:val="22"/>
          </w:rPr>
          <w:t xml:space="preserve">70. Экономические методы менеджмента</w:t>
        </w:r>
      </w:hyperlink>
    </w:p>
    <w:p>
      <w:pPr>
        <w:spacing w:after="30" w:before="0"/>
        <w:ind w:left="360"/>
      </w:pPr>
      <w:hyperlink w:history="1" w:anchor="heading298">
        <w:r>
          <w:rPr>
            <w:color w:val="1F3864"/>
            <w:sz w:val="22"/>
            <w:szCs w:val="22"/>
          </w:rPr>
          <w:t xml:space="preserve">71. Социально-психологические методы менеджмента</w:t>
        </w:r>
      </w:hyperlink>
    </w:p>
    <w:p>
      <w:pPr>
        <w:spacing w:after="60" w:before="120"/>
        <w:ind w:left="0"/>
      </w:pPr>
      <w:hyperlink w:history="1" w:anchor="heading299">
        <w:r>
          <w:rPr>
            <w:b/>
            <w:bCs/>
            <w:color w:val="1F3864"/>
            <w:sz w:val="24"/>
            <w:szCs w:val="24"/>
          </w:rPr>
          <w:t xml:space="preserve">Тема 4.3. Организационные структуры управления предприятием</w:t>
        </w:r>
      </w:hyperlink>
    </w:p>
    <w:p>
      <w:pPr>
        <w:spacing w:after="30" w:before="0"/>
        <w:ind w:left="360"/>
      </w:pPr>
      <w:hyperlink w:history="1" w:anchor="heading300">
        <w:r>
          <w:rPr>
            <w:color w:val="1F3864"/>
            <w:sz w:val="22"/>
            <w:szCs w:val="22"/>
          </w:rPr>
          <w:t xml:space="preserve">72. Понятие и характеристика организационной структуры управления</w:t>
        </w:r>
      </w:hyperlink>
    </w:p>
    <w:p>
      <w:pPr>
        <w:spacing w:after="30" w:before="0"/>
        <w:ind w:left="720"/>
      </w:pPr>
      <w:hyperlink w:history="1" w:anchor="heading301">
        <w:r>
          <w:rPr>
            <w:i/>
            <w:iCs/>
            <w:color w:val="404040"/>
            <w:sz w:val="20"/>
            <w:szCs w:val="20"/>
          </w:rPr>
          <w:t xml:space="preserve">Понятие</w:t>
        </w:r>
      </w:hyperlink>
    </w:p>
    <w:p>
      <w:pPr>
        <w:spacing w:after="30" w:before="0"/>
        <w:ind w:left="720"/>
      </w:pPr>
      <w:hyperlink w:history="1" w:anchor="heading302">
        <w:r>
          <w:rPr>
            <w:i/>
            <w:iCs/>
            <w:color w:val="404040"/>
            <w:sz w:val="20"/>
            <w:szCs w:val="20"/>
          </w:rPr>
          <w:t xml:space="preserve">Звенья и уровни</w:t>
        </w:r>
      </w:hyperlink>
    </w:p>
    <w:p>
      <w:pPr>
        <w:spacing w:after="30" w:before="0"/>
        <w:ind w:left="720"/>
      </w:pPr>
      <w:hyperlink w:history="1" w:anchor="heading303">
        <w:r>
          <w:rPr>
            <w:i/>
            <w:iCs/>
            <w:color w:val="404040"/>
            <w:sz w:val="20"/>
            <w:szCs w:val="20"/>
          </w:rPr>
          <w:t xml:space="preserve">Принципы формирования организационной структуры</w:t>
        </w:r>
      </w:hyperlink>
    </w:p>
    <w:p>
      <w:pPr>
        <w:spacing w:after="30" w:before="0"/>
        <w:ind w:left="360"/>
      </w:pPr>
      <w:hyperlink w:history="1" w:anchor="heading304">
        <w:r>
          <w:rPr>
            <w:color w:val="1F3864"/>
            <w:sz w:val="22"/>
            <w:szCs w:val="22"/>
          </w:rPr>
          <w:t xml:space="preserve">73. Типы организационных структур управления</w:t>
        </w:r>
      </w:hyperlink>
    </w:p>
    <w:p>
      <w:pPr>
        <w:spacing w:after="30" w:before="0"/>
        <w:ind w:left="720"/>
      </w:pPr>
      <w:hyperlink w:history="1" w:anchor="heading305">
        <w:r>
          <w:rPr>
            <w:i/>
            <w:iCs/>
            <w:color w:val="404040"/>
            <w:sz w:val="20"/>
            <w:szCs w:val="20"/>
          </w:rPr>
          <w:t xml:space="preserve">Бюрократический тип</w:t>
        </w:r>
      </w:hyperlink>
    </w:p>
    <w:p>
      <w:pPr>
        <w:spacing w:after="30" w:before="0"/>
        <w:ind w:left="720"/>
      </w:pPr>
      <w:hyperlink w:history="1" w:anchor="heading306">
        <w:r>
          <w:rPr>
            <w:i/>
            <w:iCs/>
            <w:color w:val="404040"/>
            <w:sz w:val="20"/>
            <w:szCs w:val="20"/>
          </w:rPr>
          <w:t xml:space="preserve">Органический тип</w:t>
        </w:r>
      </w:hyperlink>
    </w:p>
    <w:p>
      <w:pPr>
        <w:spacing w:after="30" w:before="0"/>
        <w:ind w:left="360"/>
      </w:pPr>
      <w:hyperlink w:history="1" w:anchor="heading307">
        <w:r>
          <w:rPr>
            <w:color w:val="1F3864"/>
            <w:sz w:val="22"/>
            <w:szCs w:val="22"/>
          </w:rPr>
          <w:t xml:space="preserve">74. Виды бюрократических структур управления</w:t>
        </w:r>
      </w:hyperlink>
    </w:p>
    <w:p>
      <w:pPr>
        <w:spacing w:after="30" w:before="0"/>
        <w:ind w:left="720"/>
      </w:pPr>
      <w:hyperlink w:history="1" w:anchor="heading308">
        <w:r>
          <w:rPr>
            <w:i/>
            <w:iCs/>
            <w:color w:val="404040"/>
            <w:sz w:val="20"/>
            <w:szCs w:val="20"/>
          </w:rPr>
          <w:t xml:space="preserve">Линейная структура</w:t>
        </w:r>
      </w:hyperlink>
    </w:p>
    <w:p>
      <w:pPr>
        <w:spacing w:after="30" w:before="0"/>
        <w:ind w:left="720"/>
      </w:pPr>
      <w:hyperlink w:history="1" w:anchor="heading309">
        <w:r>
          <w:rPr>
            <w:i/>
            <w:iCs/>
            <w:color w:val="404040"/>
            <w:sz w:val="20"/>
            <w:szCs w:val="20"/>
          </w:rPr>
          <w:t xml:space="preserve">Функциональная структура</w:t>
        </w:r>
      </w:hyperlink>
    </w:p>
    <w:p>
      <w:pPr>
        <w:spacing w:after="30" w:before="0"/>
        <w:ind w:left="720"/>
      </w:pPr>
      <w:hyperlink w:history="1" w:anchor="heading310">
        <w:r>
          <w:rPr>
            <w:i/>
            <w:iCs/>
            <w:color w:val="404040"/>
            <w:sz w:val="20"/>
            <w:szCs w:val="20"/>
          </w:rPr>
          <w:t xml:space="preserve">Линейно-функциональная (штабная) структура</w:t>
        </w:r>
      </w:hyperlink>
    </w:p>
    <w:p>
      <w:pPr>
        <w:spacing w:after="30" w:before="0"/>
        <w:ind w:left="720"/>
      </w:pPr>
      <w:hyperlink w:history="1" w:anchor="heading311">
        <w:r>
          <w:rPr>
            <w:i/>
            <w:iCs/>
            <w:color w:val="404040"/>
            <w:sz w:val="20"/>
            <w:szCs w:val="20"/>
          </w:rPr>
          <w:t xml:space="preserve">Дивизиональная структура</w:t>
        </w:r>
      </w:hyperlink>
    </w:p>
    <w:p>
      <w:pPr>
        <w:spacing w:after="30" w:before="0"/>
        <w:ind w:left="360"/>
      </w:pPr>
      <w:hyperlink w:history="1" w:anchor="heading312">
        <w:r>
          <w:rPr>
            <w:color w:val="1F3864"/>
            <w:sz w:val="22"/>
            <w:szCs w:val="22"/>
          </w:rPr>
          <w:t xml:space="preserve">75. Виды органических структур управления</w:t>
        </w:r>
      </w:hyperlink>
    </w:p>
    <w:p>
      <w:pPr>
        <w:spacing w:after="30" w:before="0"/>
        <w:ind w:left="720"/>
      </w:pPr>
      <w:hyperlink w:history="1" w:anchor="heading313">
        <w:r>
          <w:rPr>
            <w:i/>
            <w:iCs/>
            <w:color w:val="404040"/>
            <w:sz w:val="20"/>
            <w:szCs w:val="20"/>
          </w:rPr>
          <w:t xml:space="preserve">Проектная структура</w:t>
        </w:r>
      </w:hyperlink>
    </w:p>
    <w:p>
      <w:pPr>
        <w:spacing w:after="30" w:before="0"/>
        <w:ind w:left="720"/>
      </w:pPr>
      <w:hyperlink w:history="1" w:anchor="heading314">
        <w:r>
          <w:rPr>
            <w:i/>
            <w:iCs/>
            <w:color w:val="404040"/>
            <w:sz w:val="20"/>
            <w:szCs w:val="20"/>
          </w:rPr>
          <w:t xml:space="preserve">Матричная структура</w:t>
        </w:r>
      </w:hyperlink>
    </w:p>
    <w:p>
      <w:pPr>
        <w:spacing w:after="30" w:before="0"/>
        <w:ind w:left="720"/>
      </w:pPr>
      <w:hyperlink w:history="1" w:anchor="heading315">
        <w:r>
          <w:rPr>
            <w:i/>
            <w:iCs/>
            <w:color w:val="404040"/>
            <w:sz w:val="20"/>
            <w:szCs w:val="20"/>
          </w:rPr>
          <w:t xml:space="preserve">Бригадная структура</w:t>
        </w:r>
      </w:hyperlink>
    </w:p>
    <w:p>
      <w:pPr>
        <w:spacing w:after="30" w:before="0"/>
        <w:ind w:left="360"/>
      </w:pPr>
      <w:hyperlink w:history="1" w:anchor="heading316">
        <w:r>
          <w:rPr>
            <w:color w:val="1F3864"/>
            <w:sz w:val="22"/>
            <w:szCs w:val="22"/>
          </w:rPr>
          <w:t xml:space="preserve">76. Тенденции развития организационных структур</w:t>
        </w:r>
      </w:hyperlink>
    </w:p>
    <w:p>
      <w:pPr>
        <w:spacing w:after="30" w:before="0"/>
        <w:ind w:left="720"/>
      </w:pPr>
      <w:hyperlink w:history="1" w:anchor="heading317">
        <w:r>
          <w:rPr>
            <w:i/>
            <w:iCs/>
            <w:color w:val="404040"/>
            <w:sz w:val="20"/>
            <w:szCs w:val="20"/>
          </w:rPr>
          <w:t xml:space="preserve">Основные направления развития</w:t>
        </w:r>
      </w:hyperlink>
    </w:p>
    <w:p>
      <w:pPr>
        <w:spacing w:after="30" w:before="0"/>
        <w:ind w:left="720"/>
      </w:pPr>
      <w:hyperlink w:history="1" w:anchor="heading318">
        <w:r>
          <w:rPr>
            <w:i/>
            <w:iCs/>
            <w:color w:val="404040"/>
            <w:sz w:val="20"/>
            <w:szCs w:val="20"/>
          </w:rPr>
          <w:t xml:space="preserve">Перспективы</w:t>
        </w:r>
      </w:hyperlink>
    </w:p>
    <w:p>
      <w:pPr>
        <w:spacing w:after="60" w:before="120"/>
        <w:ind w:left="0"/>
      </w:pPr>
      <w:hyperlink w:history="1" w:anchor="heading319">
        <w:r>
          <w:rPr>
            <w:b/>
            <w:bCs/>
            <w:color w:val="1F3864"/>
            <w:sz w:val="24"/>
            <w:szCs w:val="24"/>
          </w:rPr>
          <w:t xml:space="preserve">Тема 4.4. Система управления персоналом</w:t>
        </w:r>
      </w:hyperlink>
    </w:p>
    <w:p>
      <w:pPr>
        <w:spacing w:after="30" w:before="0"/>
        <w:ind w:left="360"/>
      </w:pPr>
      <w:hyperlink w:history="1" w:anchor="heading320">
        <w:r>
          <w:rPr>
            <w:color w:val="1F3864"/>
            <w:sz w:val="22"/>
            <w:szCs w:val="22"/>
          </w:rPr>
          <w:t xml:space="preserve">77. Система управления персоналом, её цели и функции</w:t>
        </w:r>
      </w:hyperlink>
    </w:p>
    <w:p>
      <w:pPr>
        <w:spacing w:after="30" w:before="0"/>
        <w:ind w:left="720"/>
      </w:pPr>
      <w:hyperlink w:history="1" w:anchor="heading321">
        <w:r>
          <w:rPr>
            <w:i/>
            <w:iCs/>
            <w:color w:val="404040"/>
            <w:sz w:val="20"/>
            <w:szCs w:val="20"/>
          </w:rPr>
          <w:t xml:space="preserve">Что включает система управления персоналом</w:t>
        </w:r>
      </w:hyperlink>
    </w:p>
    <w:p>
      <w:pPr>
        <w:spacing w:after="30" w:before="0"/>
        <w:ind w:left="720"/>
      </w:pPr>
      <w:hyperlink w:history="1" w:anchor="heading322">
        <w:r>
          <w:rPr>
            <w:i/>
            <w:iCs/>
            <w:color w:val="404040"/>
            <w:sz w:val="20"/>
            <w:szCs w:val="20"/>
          </w:rPr>
          <w:t xml:space="preserve">Трудовые ресурсы, кадры, персонал</w:t>
        </w:r>
      </w:hyperlink>
    </w:p>
    <w:p>
      <w:pPr>
        <w:spacing w:after="30" w:before="0"/>
        <w:ind w:left="720"/>
      </w:pPr>
      <w:hyperlink w:history="1" w:anchor="heading323">
        <w:r>
          <w:rPr>
            <w:i/>
            <w:iCs/>
            <w:color w:val="404040"/>
            <w:sz w:val="20"/>
            <w:szCs w:val="20"/>
          </w:rPr>
          <w:t xml:space="preserve">Количественная характеристика кадров</w:t>
        </w:r>
      </w:hyperlink>
    </w:p>
    <w:p>
      <w:pPr>
        <w:spacing w:after="30" w:before="0"/>
        <w:ind w:left="720"/>
      </w:pPr>
      <w:hyperlink w:history="1" w:anchor="heading324">
        <w:r>
          <w:rPr>
            <w:i/>
            <w:iCs/>
            <w:color w:val="404040"/>
            <w:sz w:val="20"/>
            <w:szCs w:val="20"/>
          </w:rPr>
          <w:t xml:space="preserve">Качественная характеристика кадров</w:t>
        </w:r>
      </w:hyperlink>
    </w:p>
    <w:p>
      <w:pPr>
        <w:spacing w:after="30" w:before="0"/>
        <w:ind w:left="360"/>
      </w:pPr>
      <w:hyperlink w:history="1" w:anchor="heading325">
        <w:r>
          <w:rPr>
            <w:color w:val="1F3864"/>
            <w:sz w:val="22"/>
            <w:szCs w:val="22"/>
          </w:rPr>
          <w:t xml:space="preserve">78. Понятие профессиограммы</w:t>
        </w:r>
      </w:hyperlink>
    </w:p>
    <w:p>
      <w:pPr>
        <w:spacing w:after="30" w:before="0"/>
        <w:ind w:left="720"/>
      </w:pPr>
      <w:hyperlink w:history="1" w:anchor="heading326">
        <w:r>
          <w:rPr>
            <w:i/>
            <w:iCs/>
            <w:color w:val="404040"/>
            <w:sz w:val="20"/>
            <w:szCs w:val="20"/>
          </w:rPr>
          <w:t xml:space="preserve">Психограмма</w:t>
        </w:r>
      </w:hyperlink>
    </w:p>
    <w:p>
      <w:pPr>
        <w:spacing w:after="30" w:before="0"/>
        <w:ind w:left="720"/>
      </w:pPr>
      <w:hyperlink w:history="1" w:anchor="heading327">
        <w:r>
          <w:rPr>
            <w:i/>
            <w:iCs/>
            <w:color w:val="404040"/>
            <w:sz w:val="20"/>
            <w:szCs w:val="20"/>
          </w:rPr>
          <w:t xml:space="preserve">Кто и как составляет профессиограмму</w:t>
        </w:r>
      </w:hyperlink>
    </w:p>
    <w:p>
      <w:pPr>
        <w:spacing w:after="30" w:before="0"/>
        <w:ind w:left="720"/>
      </w:pPr>
      <w:hyperlink w:history="1" w:anchor="heading328">
        <w:r>
          <w:rPr>
            <w:i/>
            <w:iCs/>
            <w:color w:val="404040"/>
            <w:sz w:val="20"/>
            <w:szCs w:val="20"/>
          </w:rPr>
          <w:t xml:space="preserve">Что отражает профессиограмма</w:t>
        </w:r>
      </w:hyperlink>
    </w:p>
    <w:p>
      <w:pPr>
        <w:spacing w:after="30" w:before="0"/>
        <w:ind w:left="720"/>
      </w:pPr>
      <w:hyperlink w:history="1" w:anchor="heading329">
        <w:r>
          <w:rPr>
            <w:i/>
            <w:iCs/>
            <w:color w:val="404040"/>
            <w:sz w:val="20"/>
            <w:szCs w:val="20"/>
          </w:rPr>
          <w:t xml:space="preserve">Методологическая схема разработки</w:t>
        </w:r>
      </w:hyperlink>
    </w:p>
    <w:p>
      <w:pPr>
        <w:spacing w:after="30" w:before="0"/>
        <w:ind w:left="720"/>
      </w:pPr>
      <w:hyperlink w:history="1" w:anchor="heading330">
        <w:r>
          <w:rPr>
            <w:i/>
            <w:iCs/>
            <w:color w:val="404040"/>
            <w:sz w:val="20"/>
            <w:szCs w:val="20"/>
          </w:rPr>
          <w:t xml:space="preserve">Принципы разработки</w:t>
        </w:r>
      </w:hyperlink>
    </w:p>
    <w:p>
      <w:pPr>
        <w:spacing w:after="30" w:before="0"/>
        <w:ind w:left="720"/>
      </w:pPr>
      <w:hyperlink w:history="1" w:anchor="heading331">
        <w:r>
          <w:rPr>
            <w:i/>
            <w:iCs/>
            <w:color w:val="404040"/>
            <w:sz w:val="20"/>
            <w:szCs w:val="20"/>
          </w:rPr>
          <w:t xml:space="preserve">Назначение профессиограммы</w:t>
        </w:r>
      </w:hyperlink>
    </w:p>
    <w:p>
      <w:pPr>
        <w:spacing w:after="30" w:before="0"/>
        <w:ind w:left="360"/>
      </w:pPr>
      <w:hyperlink w:history="1" w:anchor="heading332">
        <w:r>
          <w:rPr>
            <w:color w:val="1F3864"/>
            <w:sz w:val="22"/>
            <w:szCs w:val="22"/>
          </w:rPr>
          <w:t xml:space="preserve">79. Деловая этика</w:t>
        </w:r>
      </w:hyperlink>
    </w:p>
    <w:p>
      <w:pPr>
        <w:spacing w:after="30" w:before="0"/>
        <w:ind w:left="720"/>
      </w:pPr>
      <w:hyperlink w:history="1" w:anchor="heading333">
        <w:r>
          <w:rPr>
            <w:i/>
            <w:iCs/>
            <w:color w:val="404040"/>
            <w:sz w:val="20"/>
            <w:szCs w:val="20"/>
          </w:rPr>
          <w:t xml:space="preserve">Что охватывает деловая этика</w:t>
        </w:r>
      </w:hyperlink>
    </w:p>
    <w:p>
      <w:pPr>
        <w:spacing w:after="30" w:before="0"/>
        <w:ind w:left="720"/>
      </w:pPr>
      <w:hyperlink w:history="1" w:anchor="heading334">
        <w:r>
          <w:rPr>
            <w:i/>
            <w:iCs/>
            <w:color w:val="404040"/>
            <w:sz w:val="20"/>
            <w:szCs w:val="20"/>
          </w:rPr>
          <w:t xml:space="preserve">Уровни деловой этики в корпорации</w:t>
        </w:r>
      </w:hyperlink>
    </w:p>
    <w:p>
      <w:pPr>
        <w:spacing w:after="30" w:before="0"/>
        <w:ind w:left="720"/>
      </w:pPr>
      <w:hyperlink w:history="1" w:anchor="heading335">
        <w:r>
          <w:rPr>
            <w:i/>
            <w:iCs/>
            <w:color w:val="404040"/>
            <w:sz w:val="20"/>
            <w:szCs w:val="20"/>
          </w:rPr>
          <w:t xml:space="preserve">Гуманистические принципы</w:t>
        </w:r>
      </w:hyperlink>
    </w:p>
    <w:p>
      <w:pPr>
        <w:spacing w:after="30" w:before="0"/>
        <w:ind w:left="720"/>
      </w:pPr>
      <w:hyperlink w:history="1" w:anchor="heading336">
        <w:r>
          <w:rPr>
            <w:i/>
            <w:iCs/>
            <w:color w:val="404040"/>
            <w:sz w:val="20"/>
            <w:szCs w:val="20"/>
          </w:rPr>
          <w:t xml:space="preserve">Цели для человечества (А. Печчеи)</w:t>
        </w:r>
      </w:hyperlink>
    </w:p>
    <w:p>
      <w:pPr>
        <w:spacing w:after="30" w:before="0"/>
        <w:ind w:left="720"/>
      </w:pPr>
      <w:hyperlink w:history="1" w:anchor="heading337">
        <w:r>
          <w:rPr>
            <w:i/>
            <w:iCs/>
            <w:color w:val="404040"/>
            <w:sz w:val="20"/>
            <w:szCs w:val="20"/>
          </w:rPr>
          <w:t xml:space="preserve">Этические принципы корпоративных кодексов</w:t>
        </w:r>
      </w:hyperlink>
    </w:p>
    <w:p>
      <w:pPr>
        <w:spacing w:after="30" w:before="0"/>
        <w:ind w:left="720"/>
      </w:pPr>
      <w:hyperlink w:history="1" w:anchor="heading338">
        <w:r>
          <w:rPr>
            <w:i/>
            <w:iCs/>
            <w:color w:val="404040"/>
            <w:sz w:val="20"/>
            <w:szCs w:val="20"/>
          </w:rPr>
          <w:t xml:space="preserve">Этические дилеммы</w:t>
        </w:r>
      </w:hyperlink>
    </w:p>
    <w:p>
      <w:pPr>
        <w:spacing w:after="30" w:before="0"/>
        <w:ind w:left="720"/>
      </w:pPr>
      <w:hyperlink w:history="1" w:anchor="heading339">
        <w:r>
          <w:rPr>
            <w:i/>
            <w:iCs/>
            <w:color w:val="404040"/>
            <w:sz w:val="20"/>
            <w:szCs w:val="20"/>
          </w:rPr>
          <w:t xml:space="preserve">Деловой этикет — шесть основных заповедей (Джен Ягер)</w:t>
        </w:r>
      </w:hyperlink>
    </w:p>
    <w:p>
      <w:pPr>
        <w:spacing w:after="30" w:before="0"/>
        <w:ind w:left="360"/>
      </w:pPr>
      <w:hyperlink w:history="1" w:anchor="heading340">
        <w:r>
          <w:rPr>
            <w:color w:val="1F3864"/>
            <w:sz w:val="22"/>
            <w:szCs w:val="22"/>
          </w:rPr>
          <w:t xml:space="preserve">80. Мотивационный климат организации</w:t>
        </w:r>
      </w:hyperlink>
    </w:p>
    <w:p>
      <w:pPr>
        <w:spacing w:after="30" w:before="0"/>
        <w:ind w:left="720"/>
      </w:pPr>
      <w:hyperlink w:history="1" w:anchor="heading341">
        <w:r>
          <w:rPr>
            <w:i/>
            <w:iCs/>
            <w:color w:val="404040"/>
            <w:sz w:val="20"/>
            <w:szCs w:val="20"/>
          </w:rPr>
          <w:t xml:space="preserve">Ключевые факторы организационной среды</w:t>
        </w:r>
      </w:hyperlink>
    </w:p>
    <w:p>
      <w:pPr>
        <w:spacing w:after="30" w:before="0"/>
        <w:ind w:left="720"/>
      </w:pPr>
      <w:hyperlink w:history="1" w:anchor="heading342">
        <w:r>
          <w:rPr>
            <w:i/>
            <w:iCs/>
            <w:color w:val="404040"/>
            <w:sz w:val="20"/>
            <w:szCs w:val="20"/>
          </w:rPr>
          <w:t xml:space="preserve">Индикаторы положительного мотивационного климата</w:t>
        </w:r>
      </w:hyperlink>
    </w:p>
    <w:p>
      <w:pPr>
        <w:spacing w:after="30" w:before="0"/>
        <w:ind w:left="720"/>
      </w:pPr>
      <w:hyperlink w:history="1" w:anchor="heading343">
        <w:r>
          <w:rPr>
            <w:i/>
            <w:iCs/>
            <w:color w:val="404040"/>
            <w:sz w:val="20"/>
            <w:szCs w:val="20"/>
          </w:rPr>
          <w:t xml:space="preserve">Способы повышения ответственности и вовлечённости</w:t>
        </w:r>
      </w:hyperlink>
    </w:p>
    <w:p>
      <w:pPr>
        <w:spacing w:after="30" w:before="0"/>
        <w:ind w:left="720"/>
      </w:pPr>
      <w:hyperlink w:history="1" w:anchor="heading344">
        <w:r>
          <w:rPr>
            <w:i/>
            <w:iCs/>
            <w:color w:val="404040"/>
            <w:sz w:val="20"/>
            <w:szCs w:val="20"/>
          </w:rPr>
          <w:t xml:space="preserve">Роль менеджера</w:t>
        </w:r>
      </w:hyperlink>
    </w:p>
    <w:p>
      <w:pPr>
        <w:spacing w:after="30" w:before="0"/>
        <w:ind w:left="720"/>
      </w:pPr>
      <w:hyperlink w:history="1" w:anchor="heading345">
        <w:r>
          <w:rPr>
            <w:i/>
            <w:iCs/>
            <w:color w:val="404040"/>
            <w:sz w:val="20"/>
            <w:szCs w:val="20"/>
          </w:rPr>
          <w:t xml:space="preserve">Эффективная система стимулирования</w:t>
        </w:r>
      </w:hyperlink>
    </w:p>
    <w:p>
      <w:pPr>
        <w:spacing w:after="30" w:before="0"/>
        <w:ind w:left="360"/>
      </w:pPr>
      <w:hyperlink w:history="1" w:anchor="heading346">
        <w:r>
          <w:rPr>
            <w:color w:val="1F3864"/>
            <w:sz w:val="22"/>
            <w:szCs w:val="22"/>
          </w:rPr>
          <w:t xml:space="preserve">81. Стиль управления и типы менеджеров</w:t>
        </w:r>
      </w:hyperlink>
    </w:p>
    <w:p>
      <w:pPr>
        <w:spacing w:after="30" w:before="0"/>
        <w:ind w:left="720"/>
      </w:pPr>
      <w:hyperlink w:history="1" w:anchor="heading347">
        <w:r>
          <w:rPr>
            <w:i/>
            <w:iCs/>
            <w:color w:val="404040"/>
            <w:sz w:val="20"/>
            <w:szCs w:val="20"/>
          </w:rPr>
          <w:t xml:space="preserve">Теория Курта Левина (1939) — три классических стиля</w:t>
        </w:r>
      </w:hyperlink>
    </w:p>
    <w:p>
      <w:pPr>
        <w:spacing w:after="30" w:before="0"/>
        <w:ind w:left="720"/>
      </w:pPr>
      <w:hyperlink w:history="1" w:anchor="heading348">
        <w:r>
          <w:rPr>
            <w:i/>
            <w:iCs/>
            <w:color w:val="404040"/>
            <w:sz w:val="20"/>
            <w:szCs w:val="20"/>
          </w:rPr>
          <w:t xml:space="preserve">Теория Лайкерта (1961) — четыре стиля</w:t>
        </w:r>
      </w:hyperlink>
    </w:p>
    <w:p>
      <w:pPr>
        <w:spacing w:after="30" w:before="0"/>
        <w:ind w:left="720"/>
      </w:pPr>
      <w:hyperlink w:history="1" w:anchor="heading349">
        <w:r>
          <w:rPr>
            <w:i/>
            <w:iCs/>
            <w:color w:val="404040"/>
            <w:sz w:val="20"/>
            <w:szCs w:val="20"/>
          </w:rPr>
          <w:t xml:space="preserve">Управленческая решётка Блейка и Мутона</w:t>
        </w:r>
      </w:hyperlink>
    </w:p>
    <w:p>
      <w:pPr>
        <w:spacing w:after="30" w:before="0"/>
        <w:ind w:left="720"/>
      </w:pPr>
      <w:hyperlink w:history="1" w:anchor="heading350">
        <w:r>
          <w:rPr>
            <w:i/>
            <w:iCs/>
            <w:color w:val="404040"/>
            <w:sz w:val="20"/>
            <w:szCs w:val="20"/>
          </w:rPr>
          <w:t xml:space="preserve">Коучинг как стиль управления</w:t>
        </w:r>
      </w:hyperlink>
    </w:p>
    <w:p>
      <w:pPr>
        <w:spacing w:after="30" w:before="0"/>
        <w:ind w:left="360"/>
      </w:pPr>
      <w:hyperlink w:history="1" w:anchor="heading351">
        <w:r>
          <w:rPr>
            <w:color w:val="1F3864"/>
            <w:sz w:val="22"/>
            <w:szCs w:val="22"/>
          </w:rPr>
          <w:t xml:space="preserve">82. Конфликт: понятие, фазы, стратегии поведения</w:t>
        </w:r>
      </w:hyperlink>
    </w:p>
    <w:p>
      <w:pPr>
        <w:spacing w:after="30" w:before="0"/>
        <w:ind w:left="720"/>
      </w:pPr>
      <w:hyperlink w:history="1" w:anchor="heading352">
        <w:r>
          <w:rPr>
            <w:i/>
            <w:iCs/>
            <w:color w:val="404040"/>
            <w:sz w:val="20"/>
            <w:szCs w:val="20"/>
          </w:rPr>
          <w:t xml:space="preserve">Два подхода к конфликту</w:t>
        </w:r>
      </w:hyperlink>
    </w:p>
    <w:p>
      <w:pPr>
        <w:spacing w:after="30" w:before="0"/>
        <w:ind w:left="720"/>
      </w:pPr>
      <w:hyperlink w:history="1" w:anchor="heading353">
        <w:r>
          <w:rPr>
            <w:i/>
            <w:iCs/>
            <w:color w:val="404040"/>
            <w:sz w:val="20"/>
            <w:szCs w:val="20"/>
          </w:rPr>
          <w:t xml:space="preserve">Фазы конфликта</w:t>
        </w:r>
      </w:hyperlink>
    </w:p>
    <w:p>
      <w:pPr>
        <w:spacing w:after="30" w:before="0"/>
        <w:ind w:left="720"/>
      </w:pPr>
      <w:hyperlink w:history="1" w:anchor="heading354">
        <w:r>
          <w:rPr>
            <w:i/>
            <w:iCs/>
            <w:color w:val="404040"/>
            <w:sz w:val="20"/>
            <w:szCs w:val="20"/>
          </w:rPr>
          <w:t xml:space="preserve">Кризис в конфликте</w:t>
        </w:r>
      </w:hyperlink>
    </w:p>
    <w:p>
      <w:pPr>
        <w:spacing w:after="30" w:before="0"/>
        <w:ind w:left="720"/>
      </w:pPr>
      <w:hyperlink w:history="1" w:anchor="heading355">
        <w:r>
          <w:rPr>
            <w:i/>
            <w:iCs/>
            <w:color w:val="404040"/>
            <w:sz w:val="20"/>
            <w:szCs w:val="20"/>
          </w:rPr>
          <w:t xml:space="preserve">Структура конфликта</w:t>
        </w:r>
      </w:hyperlink>
    </w:p>
    <w:p>
      <w:pPr>
        <w:spacing w:after="30" w:before="0"/>
        <w:ind w:left="720"/>
      </w:pPr>
      <w:hyperlink w:history="1" w:anchor="heading356">
        <w:r>
          <w:rPr>
            <w:i/>
            <w:iCs/>
            <w:color w:val="404040"/>
            <w:sz w:val="20"/>
            <w:szCs w:val="20"/>
          </w:rPr>
          <w:t xml:space="preserve">Стратегии (стили) поведения в конфликте</w:t>
        </w:r>
      </w:hyperlink>
    </w:p>
    <w:p>
      <w:pPr>
        <w:spacing w:after="30" w:before="0"/>
        <w:ind w:left="720"/>
      </w:pPr>
      <w:hyperlink w:history="1" w:anchor="heading357">
        <w:r>
          <w:rPr>
            <w:i/>
            <w:iCs/>
            <w:color w:val="404040"/>
            <w:sz w:val="20"/>
            <w:szCs w:val="20"/>
          </w:rPr>
          <w:t xml:space="preserve">Стресс</w:t>
        </w:r>
      </w:hyperlink>
    </w:p>
    <w:p>
      <w:pPr>
        <w:spacing w:after="60" w:before="120"/>
        <w:ind w:left="0"/>
      </w:pPr>
      <w:hyperlink w:history="1" w:anchor="heading358">
        <w:r>
          <w:rPr>
            <w:b/>
            <w:bCs/>
            <w:color w:val="1F3864"/>
            <w:sz w:val="24"/>
            <w:szCs w:val="24"/>
          </w:rPr>
          <w:t xml:space="preserve">Тема 4.1. Трудовое право Республики Беларусь</w:t>
        </w:r>
      </w:hyperlink>
    </w:p>
    <w:p>
      <w:pPr>
        <w:spacing w:after="30" w:before="0"/>
        <w:ind w:left="360"/>
      </w:pPr>
      <w:hyperlink w:history="1" w:anchor="heading359">
        <w:r>
          <w:rPr>
            <w:color w:val="1F3864"/>
            <w:sz w:val="22"/>
            <w:szCs w:val="22"/>
          </w:rPr>
          <w:t xml:space="preserve">83. Понятие трудового права</w:t>
        </w:r>
      </w:hyperlink>
    </w:p>
    <w:p>
      <w:pPr>
        <w:spacing w:after="30" w:before="0"/>
        <w:ind w:left="720"/>
      </w:pPr>
      <w:hyperlink w:history="1" w:anchor="heading360">
        <w:r>
          <w:rPr>
            <w:i/>
            <w:iCs/>
            <w:color w:val="404040"/>
            <w:sz w:val="20"/>
            <w:szCs w:val="20"/>
          </w:rPr>
          <w:t xml:space="preserve">Что относится к «связанным» отношениям</w:t>
        </w:r>
      </w:hyperlink>
    </w:p>
    <w:p>
      <w:pPr>
        <w:spacing w:after="30" w:before="0"/>
        <w:ind w:left="720"/>
      </w:pPr>
      <w:hyperlink w:history="1" w:anchor="heading361">
        <w:r>
          <w:rPr>
            <w:i/>
            <w:iCs/>
            <w:color w:val="404040"/>
            <w:sz w:val="20"/>
            <w:szCs w:val="20"/>
          </w:rPr>
          <w:t xml:space="preserve">Источники трудового права</w:t>
        </w:r>
      </w:hyperlink>
    </w:p>
    <w:p>
      <w:pPr>
        <w:spacing w:after="30" w:before="0"/>
        <w:ind w:left="720"/>
      </w:pPr>
      <w:hyperlink w:history="1" w:anchor="heading362">
        <w:r>
          <w:rPr>
            <w:i/>
            <w:iCs/>
            <w:color w:val="404040"/>
            <w:sz w:val="20"/>
            <w:szCs w:val="20"/>
          </w:rPr>
          <w:t xml:space="preserve">Субъекты трудового права</w:t>
        </w:r>
      </w:hyperlink>
    </w:p>
    <w:p>
      <w:pPr>
        <w:spacing w:after="30" w:before="0"/>
        <w:ind w:left="720"/>
      </w:pPr>
      <w:hyperlink w:history="1" w:anchor="heading363">
        <w:r>
          <w:rPr>
            <w:i/>
            <w:iCs/>
            <w:color w:val="404040"/>
            <w:sz w:val="20"/>
            <w:szCs w:val="20"/>
          </w:rPr>
          <w:t xml:space="preserve">Особенности исчисления сроков</w:t>
        </w:r>
      </w:hyperlink>
    </w:p>
    <w:p>
      <w:pPr>
        <w:spacing w:after="30" w:before="0"/>
        <w:ind w:left="360"/>
      </w:pPr>
      <w:hyperlink w:history="1" w:anchor="heading364">
        <w:r>
          <w:rPr>
            <w:color w:val="1F3864"/>
            <w:sz w:val="22"/>
            <w:szCs w:val="22"/>
          </w:rPr>
          <w:t xml:space="preserve">84. Понятие, стороны и содержание трудового договора</w:t>
        </w:r>
      </w:hyperlink>
    </w:p>
    <w:p>
      <w:pPr>
        <w:spacing w:after="30" w:before="0"/>
        <w:ind w:left="720"/>
      </w:pPr>
      <w:hyperlink w:history="1" w:anchor="heading365">
        <w:r>
          <w:rPr>
            <w:i/>
            <w:iCs/>
            <w:color w:val="404040"/>
            <w:sz w:val="20"/>
            <w:szCs w:val="20"/>
          </w:rPr>
          <w:t xml:space="preserve">Понятие трудового договора</w:t>
        </w:r>
      </w:hyperlink>
    </w:p>
    <w:p>
      <w:pPr>
        <w:spacing w:after="30" w:before="0"/>
        <w:ind w:left="720"/>
      </w:pPr>
      <w:hyperlink w:history="1" w:anchor="heading366">
        <w:r>
          <w:rPr>
            <w:i/>
            <w:iCs/>
            <w:color w:val="404040"/>
            <w:sz w:val="20"/>
            <w:szCs w:val="20"/>
          </w:rPr>
          <w:t xml:space="preserve">Стороны трудового договора</w:t>
        </w:r>
      </w:hyperlink>
    </w:p>
    <w:p>
      <w:pPr>
        <w:spacing w:after="30" w:before="0"/>
        <w:ind w:left="720"/>
      </w:pPr>
      <w:hyperlink w:history="1" w:anchor="heading367">
        <w:r>
          <w:rPr>
            <w:i/>
            <w:iCs/>
            <w:color w:val="404040"/>
            <w:sz w:val="20"/>
            <w:szCs w:val="20"/>
          </w:rPr>
          <w:t xml:space="preserve">Виды трудового договора (по сроку)</w:t>
        </w:r>
      </w:hyperlink>
    </w:p>
    <w:p>
      <w:pPr>
        <w:spacing w:after="30" w:before="0"/>
        <w:ind w:left="720"/>
      </w:pPr>
      <w:hyperlink w:history="1" w:anchor="heading368">
        <w:r>
          <w:rPr>
            <w:i/>
            <w:iCs/>
            <w:color w:val="404040"/>
            <w:sz w:val="20"/>
            <w:szCs w:val="20"/>
          </w:rPr>
          <w:t xml:space="preserve">Содержание трудового договора (обязательные условия)</w:t>
        </w:r>
      </w:hyperlink>
    </w:p>
    <w:p>
      <w:pPr>
        <w:spacing w:after="30" w:before="0"/>
        <w:ind w:left="360"/>
      </w:pPr>
      <w:hyperlink w:history="1" w:anchor="heading369">
        <w:r>
          <w:rPr>
            <w:color w:val="1F3864"/>
            <w:sz w:val="22"/>
            <w:szCs w:val="22"/>
          </w:rPr>
          <w:t xml:space="preserve">85. Заключение трудового договора</w:t>
        </w:r>
      </w:hyperlink>
    </w:p>
    <w:p>
      <w:pPr>
        <w:spacing w:after="30" w:before="0"/>
        <w:ind w:left="720"/>
      </w:pPr>
      <w:hyperlink w:history="1" w:anchor="heading370">
        <w:r>
          <w:rPr>
            <w:i/>
            <w:iCs/>
            <w:color w:val="404040"/>
            <w:sz w:val="20"/>
            <w:szCs w:val="20"/>
          </w:rPr>
          <w:t xml:space="preserve">Возраст</w:t>
        </w:r>
      </w:hyperlink>
    </w:p>
    <w:p>
      <w:pPr>
        <w:spacing w:after="30" w:before="0"/>
        <w:ind w:left="720"/>
      </w:pPr>
      <w:hyperlink w:history="1" w:anchor="heading371">
        <w:r>
          <w:rPr>
            <w:i/>
            <w:iCs/>
            <w:color w:val="404040"/>
            <w:sz w:val="20"/>
            <w:szCs w:val="20"/>
          </w:rPr>
          <w:t xml:space="preserve">Форма заключения</w:t>
        </w:r>
      </w:hyperlink>
    </w:p>
    <w:p>
      <w:pPr>
        <w:spacing w:after="30" w:before="0"/>
        <w:ind w:left="720"/>
      </w:pPr>
      <w:hyperlink w:history="1" w:anchor="heading372">
        <w:r>
          <w:rPr>
            <w:i/>
            <w:iCs/>
            <w:color w:val="404040"/>
            <w:sz w:val="20"/>
            <w:szCs w:val="20"/>
          </w:rPr>
          <w:t xml:space="preserve">Запрет необоснованного отказа</w:t>
        </w:r>
      </w:hyperlink>
    </w:p>
    <w:p>
      <w:pPr>
        <w:spacing w:after="30" w:before="0"/>
        <w:ind w:left="720"/>
      </w:pPr>
      <w:hyperlink w:history="1" w:anchor="heading373">
        <w:r>
          <w:rPr>
            <w:i/>
            <w:iCs/>
            <w:color w:val="404040"/>
            <w:sz w:val="20"/>
            <w:szCs w:val="20"/>
          </w:rPr>
          <w:t xml:space="preserve">Документы при заключении</w:t>
        </w:r>
      </w:hyperlink>
    </w:p>
    <w:p>
      <w:pPr>
        <w:spacing w:after="30" w:before="0"/>
        <w:ind w:left="720"/>
      </w:pPr>
      <w:hyperlink w:history="1" w:anchor="heading374">
        <w:r>
          <w:rPr>
            <w:i/>
            <w:iCs/>
            <w:color w:val="404040"/>
            <w:sz w:val="20"/>
            <w:szCs w:val="20"/>
          </w:rPr>
          <w:t xml:space="preserve">Оформление приёма</w:t>
        </w:r>
      </w:hyperlink>
    </w:p>
    <w:p>
      <w:pPr>
        <w:spacing w:after="30" w:before="0"/>
        <w:ind w:left="720"/>
      </w:pPr>
      <w:hyperlink w:history="1" w:anchor="heading375">
        <w:r>
          <w:rPr>
            <w:i/>
            <w:iCs/>
            <w:color w:val="404040"/>
            <w:sz w:val="20"/>
            <w:szCs w:val="20"/>
          </w:rPr>
          <w:t xml:space="preserve">Трудовой договор с предварительным испытанием</w:t>
        </w:r>
      </w:hyperlink>
    </w:p>
    <w:p>
      <w:pPr>
        <w:spacing w:after="30" w:before="0"/>
        <w:ind w:left="360"/>
      </w:pPr>
      <w:hyperlink w:history="1" w:anchor="heading376">
        <w:r>
          <w:rPr>
            <w:color w:val="1F3864"/>
            <w:sz w:val="22"/>
            <w:szCs w:val="22"/>
          </w:rPr>
          <w:t xml:space="preserve">86. Изменение трудового договора</w:t>
        </w:r>
      </w:hyperlink>
    </w:p>
    <w:p>
      <w:pPr>
        <w:spacing w:after="30" w:before="0"/>
        <w:ind w:left="720"/>
      </w:pPr>
      <w:hyperlink w:history="1" w:anchor="heading377">
        <w:r>
          <w:rPr>
            <w:i/>
            <w:iCs/>
            <w:color w:val="404040"/>
            <w:sz w:val="20"/>
            <w:szCs w:val="20"/>
          </w:rPr>
          <w:t xml:space="preserve">1. Перевод (ст. 30 ТК РБ)</w:t>
        </w:r>
      </w:hyperlink>
    </w:p>
    <w:p>
      <w:pPr>
        <w:spacing w:after="30" w:before="0"/>
        <w:ind w:left="720"/>
      </w:pPr>
      <w:hyperlink w:history="1" w:anchor="heading378">
        <w:r>
          <w:rPr>
            <w:i/>
            <w:iCs/>
            <w:color w:val="404040"/>
            <w:sz w:val="20"/>
            <w:szCs w:val="20"/>
          </w:rPr>
          <w:t xml:space="preserve">2. Перемещение (ст. 31 ТК РБ)</w:t>
        </w:r>
      </w:hyperlink>
    </w:p>
    <w:p>
      <w:pPr>
        <w:spacing w:after="30" w:before="0"/>
        <w:ind w:left="720"/>
      </w:pPr>
      <w:hyperlink w:history="1" w:anchor="heading379">
        <w:r>
          <w:rPr>
            <w:i/>
            <w:iCs/>
            <w:color w:val="404040"/>
            <w:sz w:val="20"/>
            <w:szCs w:val="20"/>
          </w:rPr>
          <w:t xml:space="preserve">3. Изменение существенных условий труда (ст. 32 ТК РБ)</w:t>
        </w:r>
      </w:hyperlink>
    </w:p>
    <w:p>
      <w:pPr>
        <w:spacing w:after="30" w:before="0"/>
        <w:ind w:left="360"/>
      </w:pPr>
      <w:hyperlink w:history="1" w:anchor="heading380">
        <w:r>
          <w:rPr>
            <w:color w:val="1F3864"/>
            <w:sz w:val="22"/>
            <w:szCs w:val="22"/>
          </w:rPr>
          <w:t xml:space="preserve">87. Прекращение трудового договора</w:t>
        </w:r>
      </w:hyperlink>
    </w:p>
    <w:p>
      <w:pPr>
        <w:spacing w:after="30" w:before="0"/>
        <w:ind w:left="720"/>
      </w:pPr>
      <w:hyperlink w:history="1" w:anchor="heading381">
        <w:r>
          <w:rPr>
            <w:i/>
            <w:iCs/>
            <w:color w:val="404040"/>
            <w:sz w:val="20"/>
            <w:szCs w:val="20"/>
          </w:rPr>
          <w:t xml:space="preserve">Основания прекращения трудового договора</w:t>
        </w:r>
      </w:hyperlink>
    </w:p>
    <w:p>
      <w:pPr>
        <w:spacing w:after="30" w:before="0"/>
        <w:ind w:left="720"/>
      </w:pPr>
      <w:hyperlink w:history="1" w:anchor="heading382">
        <w:r>
          <w:rPr>
            <w:i/>
            <w:iCs/>
            <w:color w:val="404040"/>
            <w:sz w:val="20"/>
            <w:szCs w:val="20"/>
          </w:rPr>
          <w:t xml:space="preserve">Расторжение по желанию работника (ст. 40)</w:t>
        </w:r>
      </w:hyperlink>
    </w:p>
    <w:p>
      <w:pPr>
        <w:spacing w:after="30" w:before="0"/>
        <w:ind w:left="720"/>
      </w:pPr>
      <w:hyperlink w:history="1" w:anchor="heading383">
        <w:r>
          <w:rPr>
            <w:i/>
            <w:iCs/>
            <w:color w:val="404040"/>
            <w:sz w:val="20"/>
            <w:szCs w:val="20"/>
          </w:rPr>
          <w:t xml:space="preserve">Расторжение срочного трудового договора по требованию работника (ст. 41)</w:t>
        </w:r>
      </w:hyperlink>
    </w:p>
    <w:p>
      <w:pPr>
        <w:spacing w:after="30" w:before="0"/>
        <w:ind w:left="360"/>
      </w:pPr>
      <w:hyperlink w:history="1" w:anchor="heading384">
        <w:r>
          <w:rPr>
            <w:color w:val="1F3864"/>
            <w:sz w:val="22"/>
            <w:szCs w:val="22"/>
          </w:rPr>
          <w:t xml:space="preserve">88. Контракт. Коллективный договор и соглашение</w:t>
        </w:r>
      </w:hyperlink>
    </w:p>
    <w:p>
      <w:pPr>
        <w:spacing w:after="30" w:before="0"/>
        <w:ind w:left="720"/>
      </w:pPr>
      <w:hyperlink w:history="1" w:anchor="heading385">
        <w:r>
          <w:rPr>
            <w:i/>
            <w:iCs/>
            <w:color w:val="404040"/>
            <w:sz w:val="20"/>
            <w:szCs w:val="20"/>
          </w:rPr>
          <w:t xml:space="preserve">Контракт</w:t>
        </w:r>
      </w:hyperlink>
    </w:p>
    <w:p>
      <w:pPr>
        <w:spacing w:after="30" w:before="0"/>
        <w:ind w:left="720"/>
      </w:pPr>
      <w:hyperlink w:history="1" w:anchor="heading386">
        <w:r>
          <w:rPr>
            <w:i/>
            <w:iCs/>
            <w:color w:val="404040"/>
            <w:sz w:val="20"/>
            <w:szCs w:val="20"/>
          </w:rPr>
          <w:t xml:space="preserve">Коллективный договор</w:t>
        </w:r>
      </w:hyperlink>
    </w:p>
    <w:p>
      <w:pPr>
        <w:spacing w:after="30" w:before="0"/>
        <w:ind w:left="720"/>
      </w:pPr>
      <w:hyperlink w:history="1" w:anchor="heading387">
        <w:r>
          <w:rPr>
            <w:i/>
            <w:iCs/>
            <w:color w:val="404040"/>
            <w:sz w:val="20"/>
            <w:szCs w:val="20"/>
          </w:rPr>
          <w:t xml:space="preserve">Содержание коллективного договора</w:t>
        </w:r>
      </w:hyperlink>
    </w:p>
    <w:p>
      <w:pPr>
        <w:spacing w:after="30" w:before="0"/>
        <w:ind w:left="720"/>
      </w:pPr>
      <w:hyperlink w:history="1" w:anchor="heading388">
        <w:r>
          <w:rPr>
            <w:i/>
            <w:iCs/>
            <w:color w:val="404040"/>
            <w:sz w:val="20"/>
            <w:szCs w:val="20"/>
          </w:rPr>
          <w:t xml:space="preserve">Действие коллективного договора</w:t>
        </w:r>
      </w:hyperlink>
    </w:p>
    <w:p>
      <w:pPr>
        <w:spacing w:after="30" w:before="0"/>
        <w:ind w:left="720"/>
      </w:pPr>
      <w:hyperlink w:history="1" w:anchor="heading389">
        <w:r>
          <w:rPr>
            <w:i/>
            <w:iCs/>
            <w:color w:val="404040"/>
            <w:sz w:val="20"/>
            <w:szCs w:val="20"/>
          </w:rPr>
          <w:t xml:space="preserve">Соглашение</w:t>
        </w:r>
      </w:hyperlink>
    </w:p>
    <w:p>
      <w:pPr>
        <w:spacing w:after="30" w:before="0"/>
        <w:ind w:left="720"/>
      </w:pPr>
      <w:hyperlink w:history="1" w:anchor="heading390">
        <w:r>
          <w:rPr>
            <w:i/>
            <w:iCs/>
            <w:color w:val="404040"/>
            <w:sz w:val="20"/>
            <w:szCs w:val="20"/>
          </w:rPr>
          <w:t xml:space="preserve">Общие положения для коллективного договора и соглашения</w:t>
        </w:r>
      </w:hyperlink>
    </w:p>
    <w:p>
      <w:pPr>
        <w:spacing w:after="30" w:before="0"/>
        <w:ind w:left="360"/>
      </w:pPr>
      <w:hyperlink w:history="1" w:anchor="heading391">
        <w:r>
          <w:rPr>
            <w:color w:val="1F3864"/>
            <w:sz w:val="22"/>
            <w:szCs w:val="22"/>
          </w:rPr>
          <w:t xml:space="preserve">89. Рабочее время (понятие и режим)</w:t>
        </w:r>
      </w:hyperlink>
    </w:p>
    <w:p>
      <w:pPr>
        <w:spacing w:after="30" w:before="0"/>
        <w:ind w:left="720"/>
      </w:pPr>
      <w:hyperlink w:history="1" w:anchor="heading392">
        <w:r>
          <w:rPr>
            <w:i/>
            <w:iCs/>
            <w:color w:val="404040"/>
            <w:sz w:val="20"/>
            <w:szCs w:val="20"/>
          </w:rPr>
          <w:t xml:space="preserve">Понятие рабочего времени</w:t>
        </w:r>
      </w:hyperlink>
    </w:p>
    <w:p>
      <w:pPr>
        <w:spacing w:after="30" w:before="0"/>
        <w:ind w:left="720"/>
      </w:pPr>
      <w:hyperlink w:history="1" w:anchor="heading393">
        <w:r>
          <w:rPr>
            <w:i/>
            <w:iCs/>
            <w:color w:val="404040"/>
            <w:sz w:val="20"/>
            <w:szCs w:val="20"/>
          </w:rPr>
          <w:t xml:space="preserve">Нормирование рабочего времени</w:t>
        </w:r>
      </w:hyperlink>
    </w:p>
    <w:p>
      <w:pPr>
        <w:spacing w:after="30" w:before="0"/>
        <w:ind w:left="720"/>
      </w:pPr>
      <w:hyperlink w:history="1" w:anchor="heading394">
        <w:r>
          <w:rPr>
            <w:i/>
            <w:iCs/>
            <w:color w:val="404040"/>
            <w:sz w:val="20"/>
            <w:szCs w:val="20"/>
          </w:rPr>
          <w:t xml:space="preserve">Сокращённая продолжительность</w:t>
        </w:r>
      </w:hyperlink>
    </w:p>
    <w:p>
      <w:pPr>
        <w:spacing w:after="30" w:before="0"/>
        <w:ind w:left="720"/>
      </w:pPr>
      <w:hyperlink w:history="1" w:anchor="heading395">
        <w:r>
          <w:rPr>
            <w:i/>
            <w:iCs/>
            <w:color w:val="404040"/>
            <w:sz w:val="20"/>
            <w:szCs w:val="20"/>
          </w:rPr>
          <w:t xml:space="preserve">Неполное рабочее время</w:t>
        </w:r>
      </w:hyperlink>
    </w:p>
    <w:p>
      <w:pPr>
        <w:spacing w:after="30" w:before="0"/>
        <w:ind w:left="720"/>
      </w:pPr>
      <w:hyperlink w:history="1" w:anchor="heading396">
        <w:r>
          <w:rPr>
            <w:i/>
            <w:iCs/>
            <w:color w:val="404040"/>
            <w:sz w:val="20"/>
            <w:szCs w:val="20"/>
          </w:rPr>
          <w:t xml:space="preserve">Режим рабочего времени</w:t>
        </w:r>
      </w:hyperlink>
    </w:p>
    <w:p>
      <w:pPr>
        <w:spacing w:after="30" w:before="0"/>
        <w:ind w:left="360"/>
      </w:pPr>
      <w:hyperlink w:history="1" w:anchor="heading397">
        <w:r>
          <w:rPr>
            <w:color w:val="1F3864"/>
            <w:sz w:val="22"/>
            <w:szCs w:val="22"/>
          </w:rPr>
          <w:t xml:space="preserve">90. Трудовые и социальные отпуска</w:t>
        </w:r>
      </w:hyperlink>
    </w:p>
    <w:p>
      <w:pPr>
        <w:spacing w:after="30" w:before="0"/>
        <w:ind w:left="720"/>
      </w:pPr>
      <w:hyperlink w:history="1" w:anchor="heading398">
        <w:r>
          <w:rPr>
            <w:i/>
            <w:iCs/>
            <w:color w:val="404040"/>
            <w:sz w:val="20"/>
            <w:szCs w:val="20"/>
          </w:rPr>
          <w:t xml:space="preserve">Понятие отпуска</w:t>
        </w:r>
      </w:hyperlink>
    </w:p>
    <w:p>
      <w:pPr>
        <w:spacing w:after="30" w:before="0"/>
        <w:ind w:left="720"/>
      </w:pPr>
      <w:hyperlink w:history="1" w:anchor="heading399">
        <w:r>
          <w:rPr>
            <w:i/>
            <w:iCs/>
            <w:color w:val="404040"/>
            <w:sz w:val="20"/>
            <w:szCs w:val="20"/>
          </w:rPr>
          <w:t xml:space="preserve">Трудовой отпуск</w:t>
        </w:r>
      </w:hyperlink>
    </w:p>
    <w:p>
      <w:pPr>
        <w:spacing w:after="30" w:before="0"/>
        <w:ind w:left="720"/>
      </w:pPr>
      <w:hyperlink w:history="1" w:anchor="heading400">
        <w:r>
          <w:rPr>
            <w:i/>
            <w:iCs/>
            <w:color w:val="404040"/>
            <w:sz w:val="20"/>
            <w:szCs w:val="20"/>
          </w:rPr>
          <w:t xml:space="preserve">Порядок предоставления трудовых отпусков</w:t>
        </w:r>
      </w:hyperlink>
    </w:p>
    <w:p>
      <w:pPr>
        <w:spacing w:after="30" w:before="0"/>
        <w:ind w:left="720"/>
      </w:pPr>
      <w:hyperlink w:history="1" w:anchor="heading401">
        <w:r>
          <w:rPr>
            <w:i/>
            <w:iCs/>
            <w:color w:val="404040"/>
            <w:sz w:val="20"/>
            <w:szCs w:val="20"/>
          </w:rPr>
          <w:t xml:space="preserve">Перенос или продление трудового отпуска</w:t>
        </w:r>
      </w:hyperlink>
    </w:p>
    <w:p>
      <w:pPr>
        <w:spacing w:after="30" w:before="0"/>
        <w:ind w:left="720"/>
      </w:pPr>
      <w:hyperlink w:history="1" w:anchor="heading402">
        <w:r>
          <w:rPr>
            <w:i/>
            <w:iCs/>
            <w:color w:val="404040"/>
            <w:sz w:val="20"/>
            <w:szCs w:val="20"/>
          </w:rPr>
          <w:t xml:space="preserve">Социальные отпуска</w:t>
        </w:r>
      </w:hyperlink>
    </w:p>
    <w:p>
      <w:pPr>
        <w:spacing w:after="30" w:before="0"/>
        <w:ind w:left="720"/>
      </w:pPr>
      <w:hyperlink w:history="1" w:anchor="heading403">
        <w:r>
          <w:rPr>
            <w:i/>
            <w:iCs/>
            <w:color w:val="404040"/>
            <w:sz w:val="20"/>
            <w:szCs w:val="20"/>
          </w:rPr>
          <w:t xml:space="preserve">Виды социальных отпусков</w:t>
        </w:r>
      </w:hyperlink>
    </w:p>
    <w:p>
      <w:pPr>
        <w:spacing w:after="30" w:before="0"/>
        <w:ind w:left="360"/>
      </w:pPr>
      <w:hyperlink w:history="1" w:anchor="heading404">
        <w:r>
          <w:rPr>
            <w:color w:val="1F3864"/>
            <w:sz w:val="22"/>
            <w:szCs w:val="22"/>
          </w:rPr>
          <w:t xml:space="preserve">91. Трудовая дисциплина. Дисциплинарная ответственность</w:t>
        </w:r>
      </w:hyperlink>
    </w:p>
    <w:p>
      <w:pPr>
        <w:spacing w:after="30" w:before="0"/>
        <w:ind w:left="720"/>
      </w:pPr>
      <w:hyperlink w:history="1" w:anchor="heading405">
        <w:r>
          <w:rPr>
            <w:i/>
            <w:iCs/>
            <w:color w:val="404040"/>
            <w:sz w:val="20"/>
            <w:szCs w:val="20"/>
          </w:rPr>
          <w:t xml:space="preserve">Трудовая дисциплина</w:t>
        </w:r>
      </w:hyperlink>
    </w:p>
    <w:p>
      <w:pPr>
        <w:spacing w:after="30" w:before="0"/>
        <w:ind w:left="720"/>
      </w:pPr>
      <w:hyperlink w:history="1" w:anchor="heading406">
        <w:r>
          <w:rPr>
            <w:i/>
            <w:iCs/>
            <w:color w:val="404040"/>
            <w:sz w:val="20"/>
            <w:szCs w:val="20"/>
          </w:rPr>
          <w:t xml:space="preserve">Дисциплинарный проступок и ответственность</w:t>
        </w:r>
      </w:hyperlink>
    </w:p>
    <w:p>
      <w:pPr>
        <w:spacing w:after="30" w:before="0"/>
        <w:ind w:left="720"/>
      </w:pPr>
      <w:hyperlink w:history="1" w:anchor="heading407">
        <w:r>
          <w:rPr>
            <w:i/>
            <w:iCs/>
            <w:color w:val="404040"/>
            <w:sz w:val="20"/>
            <w:szCs w:val="20"/>
          </w:rPr>
          <w:t xml:space="preserve">Меры дисциплинарного взыскания</w:t>
        </w:r>
      </w:hyperlink>
    </w:p>
    <w:p>
      <w:pPr>
        <w:spacing w:after="30" w:before="0"/>
        <w:ind w:left="720"/>
      </w:pPr>
      <w:hyperlink w:history="1" w:anchor="heading408">
        <w:r>
          <w:rPr>
            <w:i/>
            <w:iCs/>
            <w:color w:val="404040"/>
            <w:sz w:val="20"/>
            <w:szCs w:val="20"/>
          </w:rPr>
          <w:t xml:space="preserve">Дополнительные меры</w:t>
        </w:r>
      </w:hyperlink>
    </w:p>
    <w:p>
      <w:pPr>
        <w:spacing w:after="30" w:before="0"/>
        <w:ind w:left="720"/>
      </w:pPr>
      <w:hyperlink w:history="1" w:anchor="heading409">
        <w:r>
          <w:rPr>
            <w:i/>
            <w:iCs/>
            <w:color w:val="404040"/>
            <w:sz w:val="20"/>
            <w:szCs w:val="20"/>
          </w:rPr>
          <w:t xml:space="preserve">Порядок применения дисциплинарных взысканий</w:t>
        </w:r>
      </w:hyperlink>
    </w:p>
    <w:p>
      <w:pPr>
        <w:spacing w:after="30" w:before="0"/>
        <w:ind w:left="720"/>
      </w:pPr>
      <w:hyperlink w:history="1" w:anchor="heading410">
        <w:r>
          <w:rPr>
            <w:i/>
            <w:iCs/>
            <w:color w:val="404040"/>
            <w:sz w:val="20"/>
            <w:szCs w:val="20"/>
          </w:rPr>
          <w:t xml:space="preserve">Сроки применения</w:t>
        </w:r>
      </w:hyperlink>
    </w:p>
    <w:p>
      <w:pPr>
        <w:spacing w:after="30" w:before="0"/>
        <w:ind w:left="360"/>
      </w:pPr>
      <w:hyperlink w:history="1" w:anchor="heading411">
        <w:r>
          <w:rPr>
            <w:color w:val="1F3864"/>
            <w:sz w:val="22"/>
            <w:szCs w:val="22"/>
          </w:rPr>
          <w:t xml:space="preserve">92. Материальная ответственность работников</w:t>
        </w:r>
      </w:hyperlink>
    </w:p>
    <w:p>
      <w:pPr>
        <w:spacing w:after="30" w:before="0"/>
        <w:ind w:left="720"/>
      </w:pPr>
      <w:hyperlink w:history="1" w:anchor="heading412">
        <w:r>
          <w:rPr>
            <w:i/>
            <w:iCs/>
            <w:color w:val="404040"/>
            <w:sz w:val="20"/>
            <w:szCs w:val="20"/>
          </w:rPr>
          <w:t xml:space="preserve">Условия привлечения к материальной ответственности</w:t>
        </w:r>
      </w:hyperlink>
    </w:p>
    <w:p>
      <w:pPr>
        <w:spacing w:after="30" w:before="0"/>
        <w:ind w:left="720"/>
      </w:pPr>
      <w:hyperlink w:history="1" w:anchor="heading413">
        <w:r>
          <w:rPr>
            <w:i/>
            <w:iCs/>
            <w:color w:val="404040"/>
            <w:sz w:val="20"/>
            <w:szCs w:val="20"/>
          </w:rPr>
          <w:t xml:space="preserve">Полная материальная ответственность</w:t>
        </w:r>
      </w:hyperlink>
    </w:p>
    <w:p>
      <w:pPr>
        <w:spacing w:after="30" w:before="0"/>
        <w:ind w:left="720"/>
      </w:pPr>
      <w:hyperlink w:history="1" w:anchor="heading414">
        <w:r>
          <w:rPr>
            <w:i/>
            <w:iCs/>
            <w:color w:val="404040"/>
            <w:sz w:val="20"/>
            <w:szCs w:val="20"/>
          </w:rPr>
          <w:t xml:space="preserve">Ограниченная материальная ответственность</w:t>
        </w:r>
      </w:hyperlink>
    </w:p>
    <w:p>
      <w:pPr>
        <w:spacing w:after="30" w:before="0"/>
        <w:ind w:left="720"/>
      </w:pPr>
      <w:hyperlink w:history="1" w:anchor="heading415">
        <w:r>
          <w:rPr>
            <w:i/>
            <w:iCs/>
            <w:color w:val="404040"/>
            <w:sz w:val="20"/>
            <w:szCs w:val="20"/>
          </w:rPr>
          <w:t xml:space="preserve">Добровольное возмещение</w:t>
        </w:r>
      </w:hyperlink>
    </w:p>
    <w:p>
      <w:r>
        <w:br w:type="page"/>
      </w:r>
    </w:p>
    <w:p>
      <w:pPr>
        <w:pStyle w:val="Heading1"/>
        <w:pageBreakBefore/>
      </w:pPr>
      <w:bookmarkStart w:name="heading1" w:id="1000"/>
      <w:r>
        <w:t xml:space="preserve">Раздел 1. Экономическое и правовое содержание предпринимательской деятельности</w:t>
      </w:r>
      <w:bookmarkEnd w:id="1000"/>
    </w:p>
    <w:p>
      <w:pPr>
        <w:pStyle w:val="Heading2"/>
      </w:pPr>
      <w:bookmarkStart w:name="heading2" w:id="1001"/>
      <w:r>
        <w:t xml:space="preserve">Тема 1.1. Теоретические основы права и государства</w:t>
      </w:r>
      <w:bookmarkEnd w:id="1001"/>
    </w:p>
    <w:p>
      <w:pPr>
        <w:pStyle w:val="Heading2"/>
      </w:pPr>
      <w:bookmarkStart w:name="heading3" w:id="1002"/>
      <w:r>
        <w:t xml:space="preserve">1. Право: понятие, признаки, сущность, функции</w:t>
      </w:r>
      <w:bookmarkEnd w:id="1002"/>
    </w:p>
    <w:p>
      <w:pPr>
        <w:spacing w:after="120" w:before="0"/>
      </w:pPr>
      <w:r>
        <w:rPr>
          <w:b/>
          <w:bCs/>
        </w:rPr>
        <w:t xml:space="preserve">Право</w:t>
      </w:r>
      <w:r>
        <w:t xml:space="preserve"> — это система общеобязательных формально определённых норм, которые выражают меру свободы человека, принимаются (или санкционируются) государством и охраняются им от нарушений.</w:t>
      </w:r>
    </w:p>
    <w:p>
      <w:pPr>
        <w:spacing w:after="120" w:before="0"/>
      </w:pPr>
      <w:r>
        <w:t xml:space="preserve">Иными словами, право — это совокупность установленных или одобренных государством правил поведения, обязательных для всех, кого они касаются, и обеспеченных силой государственного принуждения.</w:t>
      </w:r>
    </w:p>
    <w:p>
      <w:pPr>
        <w:spacing w:after="120" w:before="0"/>
      </w:pPr>
      <w:r>
        <w:rPr>
          <w:b/>
          <w:bCs/>
        </w:rPr>
        <w:t xml:space="preserve">Концепции правопонимания</w:t>
      </w:r>
      <w:r>
        <w:t xml:space="preserve"> (по источнику правообразования):</w:t>
      </w:r>
    </w:p>
    <w:p>
      <w:pPr>
        <w:pStyle w:val="ListParagraph"/>
        <w:numPr>
          <w:ilvl w:val="0"/>
          <w:numId w:val="2"/>
        </w:numPr>
        <w:spacing w:after="60" w:before="0"/>
      </w:pPr>
      <w:r>
        <w:rPr>
          <w:b/>
          <w:bCs/>
        </w:rPr>
        <w:t xml:space="preserve">естественно-правовая теория</w:t>
      </w:r>
      <w:r>
        <w:t xml:space="preserve"> — право вытекает из природы человека, существует независимо от государства (право на жизнь, свободу и т. п. человек имеет от рождения);</w:t>
      </w:r>
    </w:p>
    <w:p>
      <w:pPr>
        <w:pStyle w:val="ListParagraph"/>
        <w:numPr>
          <w:ilvl w:val="0"/>
          <w:numId w:val="2"/>
        </w:numPr>
        <w:spacing w:after="60" w:before="0"/>
      </w:pPr>
      <w:r>
        <w:rPr>
          <w:b/>
          <w:bCs/>
        </w:rPr>
        <w:t xml:space="preserve">позитивистская теория</w:t>
      </w:r>
      <w:r>
        <w:t xml:space="preserve"> — право есть только то, что установлено государством в форме законов и других нормативных актов.</w:t>
      </w:r>
    </w:p>
    <w:p>
      <w:pPr>
        <w:spacing w:after="120" w:before="0"/>
      </w:pPr>
      <w:r>
        <w:rPr>
          <w:b/>
          <w:bCs/>
        </w:rPr>
        <w:t xml:space="preserve">Признаки права:</w:t>
      </w:r>
    </w:p>
    <w:p>
      <w:pPr>
        <w:pStyle w:val="ListParagraph"/>
        <w:numPr>
          <w:ilvl w:val="0"/>
          <w:numId w:val="2"/>
        </w:numPr>
        <w:spacing w:after="60" w:before="0"/>
      </w:pPr>
      <w:r>
        <w:t xml:space="preserve">состоит из норм (правил поведения);</w:t>
      </w:r>
    </w:p>
    <w:p>
      <w:pPr>
        <w:pStyle w:val="ListParagraph"/>
        <w:numPr>
          <w:ilvl w:val="0"/>
          <w:numId w:val="2"/>
        </w:numPr>
        <w:spacing w:after="60" w:before="0"/>
      </w:pPr>
      <w:r>
        <w:t xml:space="preserve">общеобязательность исполнения — нормы обязательны для всех;</w:t>
      </w:r>
    </w:p>
    <w:p>
      <w:pPr>
        <w:pStyle w:val="ListParagraph"/>
        <w:numPr>
          <w:ilvl w:val="0"/>
          <w:numId w:val="2"/>
        </w:numPr>
        <w:spacing w:after="60" w:before="0"/>
      </w:pPr>
      <w:r>
        <w:t xml:space="preserve">утверждается и гарантируется государством;</w:t>
      </w:r>
    </w:p>
    <w:p>
      <w:pPr>
        <w:pStyle w:val="ListParagraph"/>
        <w:numPr>
          <w:ilvl w:val="0"/>
          <w:numId w:val="2"/>
        </w:numPr>
        <w:spacing w:after="60" w:before="0"/>
      </w:pPr>
      <w:r>
        <w:t xml:space="preserve">многократность применения — норма действует не один раз, а постоянно, к множеству ситуаций.</w:t>
      </w:r>
    </w:p>
    <w:p>
      <w:pPr>
        <w:spacing w:after="120" w:before="0"/>
      </w:pPr>
      <w:r>
        <w:rPr>
          <w:b/>
          <w:bCs/>
        </w:rPr>
        <w:t xml:space="preserve">Функции права:</w:t>
      </w:r>
    </w:p>
    <w:p>
      <w:pPr>
        <w:pStyle w:val="ListParagraph"/>
        <w:numPr>
          <w:ilvl w:val="0"/>
          <w:numId w:val="2"/>
        </w:numPr>
        <w:spacing w:after="60" w:before="0"/>
      </w:pPr>
      <w:r>
        <w:rPr>
          <w:b/>
          <w:bCs/>
        </w:rPr>
        <w:t xml:space="preserve">регулятивная</w:t>
      </w:r>
      <w:r>
        <w:t xml:space="preserve"> — упорядочивает общественные отношения, устанавливает правила, по которым должны действовать люди и организации;</w:t>
      </w:r>
    </w:p>
    <w:p>
      <w:pPr>
        <w:pStyle w:val="ListParagraph"/>
        <w:numPr>
          <w:ilvl w:val="0"/>
          <w:numId w:val="2"/>
        </w:numPr>
        <w:spacing w:after="60" w:before="0"/>
      </w:pPr>
      <w:r>
        <w:rPr>
          <w:b/>
          <w:bCs/>
        </w:rPr>
        <w:t xml:space="preserve">охранительная</w:t>
      </w:r>
      <w:r>
        <w:t xml:space="preserve"> — защищает общественные отношения от нарушений, предусматривает ответственность за их нарушение.</w:t>
      </w:r>
    </w:p>
    <w:p>
      <w:pPr>
        <w:pStyle w:val="Heading2"/>
      </w:pPr>
      <w:bookmarkStart w:name="heading4" w:id="1003"/>
      <w:r>
        <w:t xml:space="preserve">2. Норма права</w:t>
      </w:r>
      <w:bookmarkEnd w:id="1003"/>
    </w:p>
    <w:p>
      <w:pPr>
        <w:spacing w:after="120" w:before="0"/>
      </w:pPr>
      <w:r>
        <w:rPr>
          <w:b/>
          <w:bCs/>
        </w:rPr>
        <w:t xml:space="preserve">Норма права</w:t>
      </w:r>
      <w:r>
        <w:t xml:space="preserve"> — это общеобязательное правило поведения, установленное или санкционированное государством и обеспеченное его принудительной силой. Это первичный «кирпичик», из которого состоит право в целом.</w:t>
      </w:r>
    </w:p>
    <w:p>
      <w:pPr>
        <w:spacing w:after="120" w:before="0"/>
      </w:pPr>
      <w:r>
        <w:t xml:space="preserve">Основной формой существования нормы права является </w:t>
      </w:r>
      <w:r>
        <w:rPr>
          <w:b/>
          <w:bCs/>
        </w:rPr>
        <w:t xml:space="preserve">нормативный правовой акт (НПА)</w:t>
      </w:r>
      <w:r>
        <w:t xml:space="preserve">.</w:t>
      </w:r>
    </w:p>
    <w:p>
      <w:pPr>
        <w:spacing w:after="120" w:before="0"/>
      </w:pPr>
      <w:r>
        <w:rPr>
          <w:b/>
          <w:bCs/>
        </w:rPr>
        <w:t xml:space="preserve">Нормативный правовой акт</w:t>
      </w:r>
      <w:r>
        <w:t xml:space="preserve"> — это официальный документ установленной формы, который:</w:t>
      </w:r>
    </w:p>
    <w:p>
      <w:pPr>
        <w:pStyle w:val="ListParagraph"/>
        <w:numPr>
          <w:ilvl w:val="0"/>
          <w:numId w:val="2"/>
        </w:numPr>
        <w:spacing w:after="60" w:before="0"/>
      </w:pPr>
      <w:r>
        <w:t xml:space="preserve">принят (издан) в пределах компетенции уполномоченного государственного органа (должностного лица) или путём референдума;</w:t>
      </w:r>
    </w:p>
    <w:p>
      <w:pPr>
        <w:pStyle w:val="ListParagraph"/>
        <w:numPr>
          <w:ilvl w:val="0"/>
          <w:numId w:val="2"/>
        </w:numPr>
        <w:spacing w:after="60" w:before="0"/>
      </w:pPr>
      <w:r>
        <w:t xml:space="preserve">принят с соблюдением установленной законодательством Республики Беларусь процедуры;</w:t>
      </w:r>
    </w:p>
    <w:p>
      <w:pPr>
        <w:pStyle w:val="ListParagraph"/>
        <w:numPr>
          <w:ilvl w:val="0"/>
          <w:numId w:val="2"/>
        </w:numPr>
        <w:spacing w:after="60" w:before="0"/>
      </w:pPr>
      <w:r>
        <w:t xml:space="preserve">содержит общеобязательные правила поведения;</w:t>
      </w:r>
    </w:p>
    <w:p>
      <w:pPr>
        <w:pStyle w:val="ListParagraph"/>
        <w:numPr>
          <w:ilvl w:val="0"/>
          <w:numId w:val="2"/>
        </w:numPr>
        <w:spacing w:after="60" w:before="0"/>
      </w:pPr>
      <w:r>
        <w:t xml:space="preserve">рассчитан на неопределённый круг лиц и на неоднократное применение.</w:t>
      </w:r>
    </w:p>
    <w:p>
      <w:pPr>
        <w:spacing w:after="120" w:before="0"/>
      </w:pPr>
      <w:r>
        <w:t xml:space="preserve">То есть в отличие от индивидуального акта (например, приказа о приёме конкретного работника), НПА касается не одного человека, а всех, кто подпадает под его действие, и применяется не один раз, а постоянно.</w:t>
      </w:r>
    </w:p>
    <w:p>
      <w:pPr>
        <w:pStyle w:val="Heading2"/>
      </w:pPr>
      <w:bookmarkStart w:name="heading5" w:id="1004"/>
      <w:r>
        <w:t xml:space="preserve">3. Источники права</w:t>
      </w:r>
      <w:bookmarkEnd w:id="1004"/>
    </w:p>
    <w:p>
      <w:pPr>
        <w:spacing w:after="120" w:before="0"/>
      </w:pPr>
      <w:r>
        <w:rPr>
          <w:b/>
          <w:bCs/>
        </w:rPr>
        <w:t xml:space="preserve">Источник права</w:t>
      </w:r>
      <w:r>
        <w:t xml:space="preserve"> — это форма официального выражения общеобязательных предписаний, которые создаются органами государства для регулирования общественного порядка.</w:t>
      </w:r>
    </w:p>
    <w:p>
      <w:pPr>
        <w:spacing w:after="120" w:before="0"/>
      </w:pPr>
      <w:r>
        <w:rPr>
          <w:b/>
          <w:bCs/>
        </w:rPr>
        <w:t xml:space="preserve">Виды источников права в мире:</w:t>
      </w:r>
    </w:p>
    <w:p>
      <w:pPr>
        <w:pStyle w:val="ListParagraph"/>
        <w:numPr>
          <w:ilvl w:val="0"/>
          <w:numId w:val="2"/>
        </w:numPr>
        <w:spacing w:after="60" w:before="0"/>
      </w:pPr>
      <w:r>
        <w:rPr>
          <w:b/>
          <w:bCs/>
        </w:rPr>
        <w:t xml:space="preserve">нормативно-правовые акты</w:t>
      </w:r>
      <w:r>
        <w:t xml:space="preserve"> — законы, декреты, указы, постановления и др.;</w:t>
      </w:r>
    </w:p>
    <w:p>
      <w:pPr>
        <w:pStyle w:val="ListParagraph"/>
        <w:numPr>
          <w:ilvl w:val="0"/>
          <w:numId w:val="2"/>
        </w:numPr>
        <w:spacing w:after="60" w:before="0"/>
      </w:pPr>
      <w:r>
        <w:rPr>
          <w:b/>
          <w:bCs/>
        </w:rPr>
        <w:t xml:space="preserve">юридические прецеденты</w:t>
      </w:r>
      <w:r>
        <w:t xml:space="preserve"> — судебные решения по конкретным делам, которые становятся образцом для решения аналогичных дел в будущем (характерны для англо-саксонской системы — Великобритания, США, Австралия и др.);</w:t>
      </w:r>
    </w:p>
    <w:p>
      <w:pPr>
        <w:pStyle w:val="ListParagraph"/>
        <w:numPr>
          <w:ilvl w:val="0"/>
          <w:numId w:val="2"/>
        </w:numPr>
        <w:spacing w:after="60" w:before="0"/>
      </w:pPr>
      <w:r>
        <w:rPr>
          <w:b/>
          <w:bCs/>
        </w:rPr>
        <w:t xml:space="preserve">правовые обычаи</w:t>
      </w:r>
      <w:r>
        <w:t xml:space="preserve"> — сложившиеся в обществе правила поведения, которым государство придало юридическую силу.</w:t>
      </w:r>
    </w:p>
    <w:p>
      <w:pPr>
        <w:spacing w:after="120" w:before="0"/>
      </w:pPr>
      <w:r>
        <w:rPr>
          <w:b/>
          <w:bCs/>
        </w:rPr>
        <w:t xml:space="preserve">Виды источников права в Республике Беларусь:</w:t>
      </w:r>
    </w:p>
    <w:p>
      <w:pPr>
        <w:pStyle w:val="ListParagraph"/>
        <w:numPr>
          <w:ilvl w:val="0"/>
          <w:numId w:val="2"/>
        </w:numPr>
        <w:spacing w:after="60" w:before="0"/>
      </w:pPr>
      <w:r>
        <w:t xml:space="preserve">нормативно-правовые акты (законы, декреты, указы, постановления и др.);</w:t>
      </w:r>
    </w:p>
    <w:p>
      <w:pPr>
        <w:pStyle w:val="ListParagraph"/>
        <w:numPr>
          <w:ilvl w:val="0"/>
          <w:numId w:val="2"/>
        </w:numPr>
        <w:spacing w:after="60" w:before="0"/>
      </w:pPr>
      <w:r>
        <w:t xml:space="preserve">нормативные договоры;</w:t>
      </w:r>
    </w:p>
    <w:p>
      <w:pPr>
        <w:pStyle w:val="ListParagraph"/>
        <w:numPr>
          <w:ilvl w:val="0"/>
          <w:numId w:val="2"/>
        </w:numPr>
        <w:spacing w:after="60" w:before="0"/>
      </w:pPr>
      <w:r>
        <w:t xml:space="preserve">правовые обычаи.</w:t>
      </w:r>
    </w:p>
    <w:p>
      <w:pPr>
        <w:spacing w:after="120" w:before="0"/>
      </w:pPr>
      <w:r>
        <w:t xml:space="preserve">В Беларуси (как и в большинстве стран континентальной правовой системы) судебный прецедент источником права не считается.</w:t>
      </w:r>
    </w:p>
    <w:p>
      <w:pPr>
        <w:pStyle w:val="Heading2"/>
      </w:pPr>
      <w:bookmarkStart w:name="heading6" w:id="1005"/>
      <w:r>
        <w:t xml:space="preserve">4. Действие нормативных правовых актов во времени, в пространстве и по кругу лиц</w:t>
      </w:r>
      <w:bookmarkEnd w:id="1005"/>
    </w:p>
    <w:p>
      <w:pPr>
        <w:spacing w:after="120" w:before="0"/>
      </w:pPr>
      <w:r>
        <w:rPr>
          <w:b/>
          <w:bCs/>
        </w:rPr>
        <w:t xml:space="preserve">Действие НПА во времени.</w:t>
      </w:r>
    </w:p>
    <w:p>
      <w:pPr>
        <w:spacing w:after="120" w:before="0"/>
      </w:pPr>
      <w:r>
        <w:t xml:space="preserve">По общему правилу, нормативный правовой акт действует </w:t>
      </w:r>
      <w:r>
        <w:rPr>
          <w:b/>
          <w:bCs/>
        </w:rPr>
        <w:t xml:space="preserve">бессрочно</w:t>
      </w:r>
      <w:r>
        <w:t xml:space="preserve">, если в его тексте не оговорено иное.</w:t>
      </w:r>
    </w:p>
    <w:p>
      <w:pPr>
        <w:spacing w:after="120" w:before="0"/>
      </w:pPr>
      <w:r>
        <w:t xml:space="preserve">Для акта (или его части) может быть установлен </w:t>
      </w:r>
      <w:r>
        <w:rPr>
          <w:b/>
          <w:bCs/>
        </w:rPr>
        <w:t xml:space="preserve">временный срок действия</w:t>
      </w:r>
      <w:r>
        <w:t xml:space="preserve"> — тогда в самом акте указывается либо конкретный срок, либо событие, при наступлении которого акт утрачивает силу. По истечении срока (или при наступлении события) акт автоматически утрачивает силу. До истечения этого срока орган, принявший акт, может продлить его действие или сделать его бессрочным.</w:t>
      </w:r>
    </w:p>
    <w:p>
      <w:pPr>
        <w:spacing w:after="120" w:before="0"/>
      </w:pPr>
      <w:r>
        <w:rPr>
          <w:b/>
          <w:bCs/>
        </w:rPr>
        <w:t xml:space="preserve">Случаи прекращения действия НПА:</w:t>
      </w:r>
    </w:p>
    <w:p>
      <w:pPr>
        <w:pStyle w:val="ListParagraph"/>
        <w:numPr>
          <w:ilvl w:val="0"/>
          <w:numId w:val="2"/>
        </w:numPr>
        <w:spacing w:after="60" w:before="0"/>
      </w:pPr>
      <w:r>
        <w:t xml:space="preserve">истечение срока, на который рассчитан временный акт;</w:t>
      </w:r>
    </w:p>
    <w:p>
      <w:pPr>
        <w:pStyle w:val="ListParagraph"/>
        <w:numPr>
          <w:ilvl w:val="0"/>
          <w:numId w:val="2"/>
        </w:numPr>
        <w:spacing w:after="60" w:before="0"/>
      </w:pPr>
      <w:r>
        <w:t xml:space="preserve">признание акта неконституционным в установленном порядке;</w:t>
      </w:r>
    </w:p>
    <w:p>
      <w:pPr>
        <w:pStyle w:val="ListParagraph"/>
        <w:numPr>
          <w:ilvl w:val="0"/>
          <w:numId w:val="2"/>
        </w:numPr>
        <w:spacing w:after="60" w:before="0"/>
      </w:pPr>
      <w:r>
        <w:t xml:space="preserve">признание акта утратившим силу;</w:t>
      </w:r>
    </w:p>
    <w:p>
      <w:pPr>
        <w:pStyle w:val="ListParagraph"/>
        <w:numPr>
          <w:ilvl w:val="0"/>
          <w:numId w:val="2"/>
        </w:numPr>
        <w:spacing w:after="60" w:before="0"/>
      </w:pPr>
      <w:r>
        <w:t xml:space="preserve">отмена акта в случаях, предусмотренных Конституцией и иными законодательными актами.</w:t>
      </w:r>
    </w:p>
    <w:p>
      <w:pPr>
        <w:spacing w:after="120" w:before="0"/>
      </w:pPr>
      <w:r>
        <w:rPr>
          <w:b/>
          <w:bCs/>
        </w:rPr>
        <w:t xml:space="preserve">Действие НПА в пространстве.</w:t>
      </w:r>
    </w:p>
    <w:p>
      <w:pPr>
        <w:pStyle w:val="ListParagraph"/>
        <w:numPr>
          <w:ilvl w:val="0"/>
          <w:numId w:val="2"/>
        </w:numPr>
        <w:spacing w:after="60" w:before="0"/>
      </w:pPr>
      <w:r>
        <w:t xml:space="preserve">Акты </w:t>
      </w:r>
      <w:r>
        <w:rPr>
          <w:b/>
          <w:bCs/>
        </w:rPr>
        <w:t xml:space="preserve">республиканских</w:t>
      </w:r>
      <w:r>
        <w:t xml:space="preserve"> государственных органов действуют на всей территории Республики Беларусь.</w:t>
      </w:r>
    </w:p>
    <w:p>
      <w:pPr>
        <w:pStyle w:val="ListParagraph"/>
        <w:numPr>
          <w:ilvl w:val="0"/>
          <w:numId w:val="2"/>
        </w:numPr>
        <w:spacing w:after="60" w:before="0"/>
      </w:pPr>
      <w:r>
        <w:t xml:space="preserve">Акты </w:t>
      </w:r>
      <w:r>
        <w:rPr>
          <w:b/>
          <w:bCs/>
        </w:rPr>
        <w:t xml:space="preserve">местного управления и самоуправления</w:t>
      </w:r>
      <w:r>
        <w:t xml:space="preserve"> — на соответствующей территории (области, района, города и т. д.).</w:t>
      </w:r>
    </w:p>
    <w:p>
      <w:pPr>
        <w:spacing w:after="120" w:before="0"/>
      </w:pPr>
      <w:r>
        <w:rPr>
          <w:b/>
          <w:bCs/>
        </w:rPr>
        <w:t xml:space="preserve">Действие НПА по кругу лиц.</w:t>
      </w:r>
    </w:p>
    <w:p>
      <w:pPr>
        <w:spacing w:after="120" w:before="0"/>
      </w:pPr>
      <w:r>
        <w:t xml:space="preserve">По общему правилу, нормативные правовые акты распространяются на </w:t>
      </w:r>
      <w:r>
        <w:rPr>
          <w:b/>
          <w:bCs/>
        </w:rPr>
        <w:t xml:space="preserve">всех</w:t>
      </w:r>
      <w:r>
        <w:t xml:space="preserve"> — граждан Беларуси, иностранцев, лиц без гражданства, находящихся на территории страны.</w:t>
      </w:r>
    </w:p>
    <w:p>
      <w:pPr>
        <w:spacing w:after="120" w:before="0"/>
      </w:pPr>
      <w:r>
        <w:t xml:space="preserve">Однако существуют акты, которые действуют только на </w:t>
      </w:r>
      <w:r>
        <w:rPr>
          <w:b/>
          <w:bCs/>
        </w:rPr>
        <w:t xml:space="preserve">отдельную категорию лиц</w:t>
      </w:r>
      <w:r>
        <w:t xml:space="preserve"> — например, Положение о прохождении службы в органах и подразделениях по чрезвычайным ситуациям РБ касается только работников МЧС.</w:t>
      </w:r>
    </w:p>
    <w:p>
      <w:pPr>
        <w:pStyle w:val="Heading2"/>
      </w:pPr>
      <w:bookmarkStart w:name="heading7" w:id="1006"/>
      <w:r>
        <w:t xml:space="preserve">5. Правонарушение и юридическая ответственность</w:t>
      </w:r>
      <w:bookmarkEnd w:id="1006"/>
    </w:p>
    <w:p>
      <w:pPr>
        <w:spacing w:after="120" w:before="0"/>
      </w:pPr>
      <w:r>
        <w:rPr>
          <w:b/>
          <w:bCs/>
        </w:rPr>
        <w:t xml:space="preserve">Правонарушение</w:t>
      </w:r>
      <w:r>
        <w:t xml:space="preserve"> — это в широком смысле антиобщественное виновное противоправное деяние, наносящее вред личности, собственности или государству.</w:t>
      </w:r>
    </w:p>
    <w:p>
      <w:pPr>
        <w:spacing w:after="120" w:before="0"/>
      </w:pPr>
      <w:r>
        <w:t xml:space="preserve">Любое правонарушение:</w:t>
      </w:r>
    </w:p>
    <w:p>
      <w:pPr>
        <w:pStyle w:val="ListParagraph"/>
        <w:numPr>
          <w:ilvl w:val="0"/>
          <w:numId w:val="2"/>
        </w:numPr>
        <w:spacing w:after="60" w:before="0"/>
      </w:pPr>
      <w:r>
        <w:t xml:space="preserve">противоправно (нарушает запрет, установленный в законодательстве, либо невыполняет обязанность, вытекающую из НПА или договора);</w:t>
      </w:r>
    </w:p>
    <w:p>
      <w:pPr>
        <w:pStyle w:val="ListParagraph"/>
        <w:numPr>
          <w:ilvl w:val="0"/>
          <w:numId w:val="2"/>
        </w:numPr>
        <w:spacing w:after="60" w:before="0"/>
      </w:pPr>
      <w:r>
        <w:t xml:space="preserve">виновно (совершено по умыслу или неосторожности);</w:t>
      </w:r>
    </w:p>
    <w:p>
      <w:pPr>
        <w:pStyle w:val="ListParagraph"/>
        <w:numPr>
          <w:ilvl w:val="0"/>
          <w:numId w:val="2"/>
        </w:numPr>
        <w:spacing w:after="60" w:before="0"/>
      </w:pPr>
      <w:r>
        <w:t xml:space="preserve">причиняет вред.</w:t>
      </w:r>
    </w:p>
    <w:p>
      <w:pPr>
        <w:spacing w:after="120" w:before="0"/>
      </w:pPr>
      <w:r>
        <w:rPr>
          <w:b/>
          <w:bCs/>
        </w:rPr>
        <w:t xml:space="preserve">Юридическая ответственность</w:t>
      </w:r>
      <w:r>
        <w:t xml:space="preserve"> — это государственное принуждение к исполнению требований, предусмотренных нормами права. То есть это применение к правонарушителю установленных законом неблагоприятных последствий (штраф, лишение свободы, возмещение убытков, увольнение и т. п.).</w:t>
      </w:r>
    </w:p>
    <w:p>
      <w:pPr>
        <w:spacing w:after="120" w:before="0"/>
      </w:pPr>
      <w:r>
        <w:t xml:space="preserve">Юридическая ответственность всегда:</w:t>
      </w:r>
    </w:p>
    <w:p>
      <w:pPr>
        <w:pStyle w:val="ListParagraph"/>
        <w:numPr>
          <w:ilvl w:val="0"/>
          <w:numId w:val="2"/>
        </w:numPr>
        <w:spacing w:after="60" w:before="0"/>
      </w:pPr>
      <w:r>
        <w:t xml:space="preserve">наступает за совершение правонарушения;</w:t>
      </w:r>
    </w:p>
    <w:p>
      <w:pPr>
        <w:pStyle w:val="ListParagraph"/>
        <w:numPr>
          <w:ilvl w:val="0"/>
          <w:numId w:val="2"/>
        </w:numPr>
        <w:spacing w:after="60" w:before="0"/>
      </w:pPr>
      <w:r>
        <w:t xml:space="preserve">применяется государством (или с его санкции);</w:t>
      </w:r>
    </w:p>
    <w:p>
      <w:pPr>
        <w:pStyle w:val="ListParagraph"/>
        <w:numPr>
          <w:ilvl w:val="0"/>
          <w:numId w:val="2"/>
        </w:numPr>
        <w:spacing w:after="60" w:before="0"/>
      </w:pPr>
      <w:r>
        <w:t xml:space="preserve">имеет неблагоприятный для нарушителя характер;</w:t>
      </w:r>
    </w:p>
    <w:p>
      <w:pPr>
        <w:pStyle w:val="ListParagraph"/>
        <w:numPr>
          <w:ilvl w:val="0"/>
          <w:numId w:val="2"/>
        </w:numPr>
        <w:spacing w:after="60" w:before="0"/>
      </w:pPr>
      <w:r>
        <w:t xml:space="preserve">предусмотрена нормами права.</w:t>
      </w:r>
    </w:p>
    <w:p>
      <w:pPr>
        <w:pStyle w:val="Heading2"/>
      </w:pPr>
      <w:bookmarkStart w:name="heading8" w:id="1007"/>
      <w:r>
        <w:t xml:space="preserve">6. Государство: понятие, признаки и происхождение</w:t>
      </w:r>
      <w:bookmarkEnd w:id="1007"/>
    </w:p>
    <w:p>
      <w:pPr>
        <w:spacing w:after="120" w:before="0"/>
      </w:pPr>
      <w:r>
        <w:rPr>
          <w:b/>
          <w:bCs/>
        </w:rPr>
        <w:t xml:space="preserve">Государство</w:t>
      </w:r>
      <w:r>
        <w:t xml:space="preserve"> — это единая политическая организация общества, которая:</w:t>
      </w:r>
    </w:p>
    <w:p>
      <w:pPr>
        <w:pStyle w:val="ListParagraph"/>
        <w:numPr>
          <w:ilvl w:val="0"/>
          <w:numId w:val="2"/>
        </w:numPr>
        <w:spacing w:after="60" w:before="0"/>
      </w:pPr>
      <w:r>
        <w:t xml:space="preserve">распространяет свою власть на всю территорию страны и её население;</w:t>
      </w:r>
    </w:p>
    <w:p>
      <w:pPr>
        <w:pStyle w:val="ListParagraph"/>
        <w:numPr>
          <w:ilvl w:val="0"/>
          <w:numId w:val="2"/>
        </w:numPr>
        <w:spacing w:after="60" w:before="0"/>
      </w:pPr>
      <w:r>
        <w:t xml:space="preserve">имеет специальный аппарат управления;</w:t>
      </w:r>
    </w:p>
    <w:p>
      <w:pPr>
        <w:pStyle w:val="ListParagraph"/>
        <w:numPr>
          <w:ilvl w:val="0"/>
          <w:numId w:val="2"/>
        </w:numPr>
        <w:spacing w:after="60" w:before="0"/>
      </w:pPr>
      <w:r>
        <w:t xml:space="preserve">издаёт обязательные для всех веления (законы и иные акты);</w:t>
      </w:r>
    </w:p>
    <w:p>
      <w:pPr>
        <w:pStyle w:val="ListParagraph"/>
        <w:numPr>
          <w:ilvl w:val="0"/>
          <w:numId w:val="2"/>
        </w:numPr>
        <w:spacing w:after="60" w:before="0"/>
      </w:pPr>
      <w:r>
        <w:t xml:space="preserve">обладает суверенитетом (независимостью во внутренних и внешних делах).</w:t>
      </w:r>
    </w:p>
    <w:p>
      <w:pPr>
        <w:spacing w:after="120" w:before="0"/>
      </w:pPr>
      <w:r>
        <w:rPr>
          <w:b/>
          <w:bCs/>
        </w:rPr>
        <w:t xml:space="preserve">Признаки государства:</w:t>
      </w:r>
    </w:p>
    <w:p>
      <w:pPr>
        <w:pStyle w:val="ListParagraph"/>
        <w:numPr>
          <w:ilvl w:val="0"/>
          <w:numId w:val="2"/>
        </w:numPr>
        <w:spacing w:after="60" w:before="0"/>
      </w:pPr>
      <w:r>
        <w:t xml:space="preserve">наличие </w:t>
      </w:r>
      <w:r>
        <w:rPr>
          <w:b/>
          <w:bCs/>
        </w:rPr>
        <w:t xml:space="preserve">публичной власти</w:t>
      </w:r>
      <w:r>
        <w:t xml:space="preserve"> — особого аппарата управления и принуждения, отделённого от общества (чиновники, армия, полиция, суды);</w:t>
      </w:r>
    </w:p>
    <w:p>
      <w:pPr>
        <w:pStyle w:val="ListParagraph"/>
        <w:numPr>
          <w:ilvl w:val="0"/>
          <w:numId w:val="2"/>
        </w:numPr>
        <w:spacing w:after="60" w:before="0"/>
      </w:pPr>
      <w:r>
        <w:rPr>
          <w:b/>
          <w:bCs/>
        </w:rPr>
        <w:t xml:space="preserve">разделение населения по территориальным единицам</w:t>
      </w:r>
      <w:r>
        <w:t xml:space="preserve"> — граждане привязаны не к роду или племени, а к территории (области, районы, города);</w:t>
      </w:r>
    </w:p>
    <w:p>
      <w:pPr>
        <w:pStyle w:val="ListParagraph"/>
        <w:numPr>
          <w:ilvl w:val="0"/>
          <w:numId w:val="2"/>
        </w:numPr>
        <w:spacing w:after="60" w:before="0"/>
      </w:pPr>
      <w:r>
        <w:rPr>
          <w:b/>
          <w:bCs/>
        </w:rPr>
        <w:t xml:space="preserve">суверенитет</w:t>
      </w:r>
      <w:r>
        <w:t xml:space="preserve"> — верховенство и независимость государственной власти;</w:t>
      </w:r>
    </w:p>
    <w:p>
      <w:pPr>
        <w:pStyle w:val="ListParagraph"/>
        <w:numPr>
          <w:ilvl w:val="0"/>
          <w:numId w:val="2"/>
        </w:numPr>
        <w:spacing w:after="60" w:before="0"/>
      </w:pPr>
      <w:r>
        <w:rPr>
          <w:b/>
          <w:bCs/>
        </w:rPr>
        <w:t xml:space="preserve">займы и налоги</w:t>
      </w:r>
      <w:r>
        <w:t xml:space="preserve"> — государство финансируется за счёт обязательных платежей граждан и организаций.</w:t>
      </w:r>
    </w:p>
    <w:p>
      <w:pPr>
        <w:spacing w:after="120" w:before="0"/>
      </w:pPr>
      <w:r>
        <w:rPr>
          <w:b/>
          <w:bCs/>
        </w:rPr>
        <w:t xml:space="preserve">Теории возникновения государства и права:</w:t>
      </w:r>
    </w:p>
    <w:p>
      <w:pPr>
        <w:pStyle w:val="ListParagraph"/>
        <w:numPr>
          <w:ilvl w:val="0"/>
          <w:numId w:val="2"/>
        </w:numPr>
        <w:spacing w:after="60" w:before="0"/>
      </w:pPr>
      <w:r>
        <w:rPr>
          <w:b/>
          <w:bCs/>
        </w:rPr>
        <w:t xml:space="preserve">теологическая</w:t>
      </w:r>
      <w:r>
        <w:t xml:space="preserve"> — государство создано Богом;</w:t>
      </w:r>
    </w:p>
    <w:p>
      <w:pPr>
        <w:pStyle w:val="ListParagraph"/>
        <w:numPr>
          <w:ilvl w:val="0"/>
          <w:numId w:val="2"/>
        </w:numPr>
        <w:spacing w:after="60" w:before="0"/>
      </w:pPr>
      <w:r>
        <w:rPr>
          <w:b/>
          <w:bCs/>
        </w:rPr>
        <w:t xml:space="preserve">патриархальная</w:t>
      </w:r>
      <w:r>
        <w:t xml:space="preserve"> — государство выросло из семьи (правитель — как «отец» народа);</w:t>
      </w:r>
    </w:p>
    <w:p>
      <w:pPr>
        <w:pStyle w:val="ListParagraph"/>
        <w:numPr>
          <w:ilvl w:val="0"/>
          <w:numId w:val="2"/>
        </w:numPr>
        <w:spacing w:after="60" w:before="0"/>
      </w:pPr>
      <w:r>
        <w:rPr>
          <w:b/>
          <w:bCs/>
        </w:rPr>
        <w:t xml:space="preserve">договорная</w:t>
      </w:r>
      <w:r>
        <w:t xml:space="preserve"> — государство возникло в результате общественного договора между людьми;</w:t>
      </w:r>
    </w:p>
    <w:p>
      <w:pPr>
        <w:pStyle w:val="ListParagraph"/>
        <w:numPr>
          <w:ilvl w:val="0"/>
          <w:numId w:val="2"/>
        </w:numPr>
        <w:spacing w:after="60" w:before="0"/>
      </w:pPr>
      <w:r>
        <w:rPr>
          <w:b/>
          <w:bCs/>
        </w:rPr>
        <w:t xml:space="preserve">теория насилия</w:t>
      </w:r>
      <w:r>
        <w:t xml:space="preserve"> — государство возникло в результате завоевания одних племён другими;</w:t>
      </w:r>
    </w:p>
    <w:p>
      <w:pPr>
        <w:pStyle w:val="ListParagraph"/>
        <w:numPr>
          <w:ilvl w:val="0"/>
          <w:numId w:val="2"/>
        </w:numPr>
        <w:spacing w:after="60" w:before="0"/>
      </w:pPr>
      <w:r>
        <w:rPr>
          <w:b/>
          <w:bCs/>
        </w:rPr>
        <w:t xml:space="preserve">психологическая</w:t>
      </w:r>
      <w:r>
        <w:t xml:space="preserve"> — государство возникло из психологической потребности людей подчиняться сильному лидеру.</w:t>
      </w:r>
    </w:p>
    <w:p>
      <w:pPr>
        <w:spacing w:after="120" w:before="0"/>
      </w:pPr>
      <w:r>
        <w:rPr>
          <w:b/>
          <w:bCs/>
        </w:rPr>
        <w:t xml:space="preserve">Функции государства:</w:t>
      </w:r>
    </w:p>
    <w:p>
      <w:pPr>
        <w:spacing w:after="120" w:before="0"/>
      </w:pPr>
      <w:r>
        <w:rPr>
          <w:i/>
          <w:iCs/>
        </w:rPr>
        <w:t xml:space="preserve">Внутренние:</w:t>
      </w:r>
    </w:p>
    <w:p>
      <w:pPr>
        <w:pStyle w:val="ListParagraph"/>
        <w:numPr>
          <w:ilvl w:val="0"/>
          <w:numId w:val="2"/>
        </w:numPr>
        <w:spacing w:after="60" w:before="0"/>
      </w:pPr>
      <w:r>
        <w:t xml:space="preserve">экономическая;</w:t>
      </w:r>
    </w:p>
    <w:p>
      <w:pPr>
        <w:pStyle w:val="ListParagraph"/>
        <w:numPr>
          <w:ilvl w:val="0"/>
          <w:numId w:val="2"/>
        </w:numPr>
        <w:spacing w:after="60" w:before="0"/>
      </w:pPr>
      <w:r>
        <w:t xml:space="preserve">социальная;</w:t>
      </w:r>
    </w:p>
    <w:p>
      <w:pPr>
        <w:pStyle w:val="ListParagraph"/>
        <w:numPr>
          <w:ilvl w:val="0"/>
          <w:numId w:val="2"/>
        </w:numPr>
        <w:spacing w:after="60" w:before="0"/>
      </w:pPr>
      <w:r>
        <w:t xml:space="preserve">обеспечение прав и свобод человека и гражданина;</w:t>
      </w:r>
    </w:p>
    <w:p>
      <w:pPr>
        <w:pStyle w:val="ListParagraph"/>
        <w:numPr>
          <w:ilvl w:val="0"/>
          <w:numId w:val="2"/>
        </w:numPr>
        <w:spacing w:after="60" w:before="0"/>
      </w:pPr>
      <w:r>
        <w:t xml:space="preserve">охрана правопорядка;</w:t>
      </w:r>
    </w:p>
    <w:p>
      <w:pPr>
        <w:pStyle w:val="ListParagraph"/>
        <w:numPr>
          <w:ilvl w:val="0"/>
          <w:numId w:val="2"/>
        </w:numPr>
        <w:spacing w:after="60" w:before="0"/>
      </w:pPr>
      <w:r>
        <w:t xml:space="preserve">экологическая;</w:t>
      </w:r>
    </w:p>
    <w:p>
      <w:pPr>
        <w:pStyle w:val="ListParagraph"/>
        <w:numPr>
          <w:ilvl w:val="0"/>
          <w:numId w:val="2"/>
        </w:numPr>
        <w:spacing w:after="60" w:before="0"/>
      </w:pPr>
      <w:r>
        <w:t xml:space="preserve">стимулирование научно-технического прогресса и ограничение его вредных последствий;</w:t>
      </w:r>
    </w:p>
    <w:p>
      <w:pPr>
        <w:pStyle w:val="ListParagraph"/>
        <w:numPr>
          <w:ilvl w:val="0"/>
          <w:numId w:val="2"/>
        </w:numPr>
        <w:spacing w:after="60" w:before="0"/>
      </w:pPr>
      <w:r>
        <w:t xml:space="preserve">информационная.</w:t>
      </w:r>
    </w:p>
    <w:p>
      <w:pPr>
        <w:spacing w:after="120" w:before="0"/>
      </w:pPr>
      <w:r>
        <w:rPr>
          <w:i/>
          <w:iCs/>
        </w:rPr>
        <w:t xml:space="preserve">Внешние:</w:t>
      </w:r>
    </w:p>
    <w:p>
      <w:pPr>
        <w:pStyle w:val="ListParagraph"/>
        <w:numPr>
          <w:ilvl w:val="0"/>
          <w:numId w:val="2"/>
        </w:numPr>
        <w:spacing w:after="60" w:before="0"/>
      </w:pPr>
      <w:r>
        <w:t xml:space="preserve">оборона страны;</w:t>
      </w:r>
    </w:p>
    <w:p>
      <w:pPr>
        <w:pStyle w:val="ListParagraph"/>
        <w:numPr>
          <w:ilvl w:val="0"/>
          <w:numId w:val="2"/>
        </w:numPr>
        <w:spacing w:after="60" w:before="0"/>
      </w:pPr>
      <w:r>
        <w:t xml:space="preserve">интеграция в мировую экономику, взаимовыгодное экономическое сотрудничество;</w:t>
      </w:r>
    </w:p>
    <w:p>
      <w:pPr>
        <w:pStyle w:val="ListParagraph"/>
        <w:numPr>
          <w:ilvl w:val="0"/>
          <w:numId w:val="2"/>
        </w:numPr>
        <w:spacing w:after="60" w:before="0"/>
      </w:pPr>
      <w:r>
        <w:t xml:space="preserve">обеспечение мира;</w:t>
      </w:r>
    </w:p>
    <w:p>
      <w:pPr>
        <w:pStyle w:val="ListParagraph"/>
        <w:numPr>
          <w:ilvl w:val="0"/>
          <w:numId w:val="2"/>
        </w:numPr>
        <w:spacing w:after="60" w:before="0"/>
      </w:pPr>
      <w:r>
        <w:t xml:space="preserve">сотрудничество с другими государствами в решении глобальных проблем современности;</w:t>
      </w:r>
    </w:p>
    <w:p>
      <w:pPr>
        <w:pStyle w:val="ListParagraph"/>
        <w:numPr>
          <w:ilvl w:val="0"/>
          <w:numId w:val="2"/>
        </w:numPr>
        <w:spacing w:after="60" w:before="0"/>
      </w:pPr>
      <w:r>
        <w:t xml:space="preserve">поддержание мирового правопорядка.</w:t>
      </w:r>
    </w:p>
    <w:p>
      <w:pPr>
        <w:pStyle w:val="Heading2"/>
      </w:pPr>
      <w:bookmarkStart w:name="heading9" w:id="1008"/>
      <w:r>
        <w:t xml:space="preserve">7. Формы государства</w:t>
      </w:r>
      <w:bookmarkEnd w:id="1008"/>
    </w:p>
    <w:p>
      <w:pPr>
        <w:spacing w:after="120" w:before="0"/>
      </w:pPr>
      <w:r>
        <w:t xml:space="preserve">Форма государства состоит из </w:t>
      </w:r>
      <w:r>
        <w:rPr>
          <w:b/>
          <w:bCs/>
        </w:rPr>
        <w:t xml:space="preserve">трёх основных элементов</w:t>
      </w:r>
      <w:r>
        <w:t xml:space="preserve">:</w:t>
      </w:r>
    </w:p>
    <w:p>
      <w:pPr>
        <w:pStyle w:val="ListParagraph"/>
        <w:numPr>
          <w:ilvl w:val="0"/>
          <w:numId w:val="3"/>
        </w:numPr>
        <w:spacing w:after="60" w:before="0"/>
      </w:pPr>
      <w:r>
        <w:t xml:space="preserve">форма правления;</w:t>
      </w:r>
    </w:p>
    <w:p>
      <w:pPr>
        <w:pStyle w:val="ListParagraph"/>
        <w:numPr>
          <w:ilvl w:val="0"/>
          <w:numId w:val="3"/>
        </w:numPr>
        <w:spacing w:after="60" w:before="0"/>
      </w:pPr>
      <w:r>
        <w:t xml:space="preserve">форма территориального устройства;</w:t>
      </w:r>
    </w:p>
    <w:p>
      <w:pPr>
        <w:pStyle w:val="ListParagraph"/>
        <w:numPr>
          <w:ilvl w:val="0"/>
          <w:numId w:val="3"/>
        </w:numPr>
        <w:spacing w:after="60" w:before="0"/>
      </w:pPr>
      <w:r>
        <w:t xml:space="preserve">политический (государственный) режим.</w:t>
      </w:r>
    </w:p>
    <w:p>
      <w:pPr>
        <w:pStyle w:val="Heading3"/>
      </w:pPr>
      <w:bookmarkStart w:name="heading10" w:id="1009"/>
      <w:r>
        <w:t xml:space="preserve">Форма правления</w:t>
      </w:r>
      <w:bookmarkEnd w:id="1009"/>
    </w:p>
    <w:p>
      <w:pPr>
        <w:spacing w:after="120" w:before="0"/>
      </w:pPr>
      <w:r>
        <w:t xml:space="preserve">Это порядок образования высших и местных государственных органов и порядок взаимоотношений между ними. Существуют две основные формы правления — </w:t>
      </w:r>
      <w:r>
        <w:rPr>
          <w:b/>
          <w:bCs/>
        </w:rPr>
        <w:t xml:space="preserve">монархия</w:t>
      </w:r>
      <w:r>
        <w:t xml:space="preserve"> и </w:t>
      </w:r>
      <w:r>
        <w:rPr>
          <w:b/>
          <w:bCs/>
        </w:rPr>
        <w:t xml:space="preserve">республика</w:t>
      </w:r>
      <w:r>
        <w:t xml:space="preserve">.</w:t>
      </w:r>
    </w:p>
    <w:p>
      <w:pPr>
        <w:spacing w:after="120" w:before="0"/>
      </w:pPr>
      <w:r>
        <w:rPr>
          <w:b/>
          <w:bCs/>
        </w:rPr>
        <w:t xml:space="preserve">Виды монархий:</w:t>
      </w:r>
    </w:p>
    <w:p>
      <w:pPr>
        <w:pStyle w:val="ListParagraph"/>
        <w:numPr>
          <w:ilvl w:val="0"/>
          <w:numId w:val="2"/>
        </w:numPr>
        <w:spacing w:after="60" w:before="0"/>
      </w:pPr>
      <w:r>
        <w:rPr>
          <w:b/>
          <w:bCs/>
        </w:rPr>
        <w:t xml:space="preserve">абсолютная</w:t>
      </w:r>
      <w:r>
        <w:t xml:space="preserve"> — вся власть у монарха, парламента нет или он совещательный (например, исторически — Россия до 1905 г.);</w:t>
      </w:r>
    </w:p>
    <w:p>
      <w:pPr>
        <w:pStyle w:val="ListParagraph"/>
        <w:numPr>
          <w:ilvl w:val="0"/>
          <w:numId w:val="2"/>
        </w:numPr>
        <w:spacing w:after="60" w:before="0"/>
      </w:pPr>
      <w:r>
        <w:rPr>
          <w:b/>
          <w:bCs/>
        </w:rPr>
        <w:t xml:space="preserve">дуалистическая</w:t>
      </w:r>
      <w:r>
        <w:t xml:space="preserve"> — власть разделена между монархом и парламентом, но монарх имеет преобладающее влияние;</w:t>
      </w:r>
    </w:p>
    <w:p>
      <w:pPr>
        <w:pStyle w:val="ListParagraph"/>
        <w:numPr>
          <w:ilvl w:val="0"/>
          <w:numId w:val="2"/>
        </w:numPr>
        <w:spacing w:after="60" w:before="0"/>
      </w:pPr>
      <w:r>
        <w:rPr>
          <w:b/>
          <w:bCs/>
        </w:rPr>
        <w:t xml:space="preserve">парламентарная</w:t>
      </w:r>
      <w:r>
        <w:t xml:space="preserve"> — монарх «царствует, но не правит», реальная власть у парламента и правительства (Великобритания, Швеция, Япония).</w:t>
      </w:r>
    </w:p>
    <w:p>
      <w:pPr>
        <w:spacing w:after="120" w:before="0"/>
      </w:pPr>
      <w:r>
        <w:rPr>
          <w:b/>
          <w:bCs/>
        </w:rPr>
        <w:t xml:space="preserve">Виды республик:</w:t>
      </w:r>
    </w:p>
    <w:p>
      <w:pPr>
        <w:pStyle w:val="ListParagraph"/>
        <w:numPr>
          <w:ilvl w:val="0"/>
          <w:numId w:val="2"/>
        </w:numPr>
        <w:spacing w:after="60" w:before="0"/>
      </w:pPr>
      <w:r>
        <w:rPr>
          <w:b/>
          <w:bCs/>
        </w:rPr>
        <w:t xml:space="preserve">президентская</w:t>
      </w:r>
      <w:r>
        <w:t xml:space="preserve"> — президент возглавляет исполнительную власть, формирует правительство, не несёт ответственности перед парламентом (США);</w:t>
      </w:r>
    </w:p>
    <w:p>
      <w:pPr>
        <w:pStyle w:val="ListParagraph"/>
        <w:numPr>
          <w:ilvl w:val="0"/>
          <w:numId w:val="2"/>
        </w:numPr>
        <w:spacing w:after="60" w:before="0"/>
      </w:pPr>
      <w:r>
        <w:rPr>
          <w:b/>
          <w:bCs/>
        </w:rPr>
        <w:t xml:space="preserve">парламентарная</w:t>
      </w:r>
      <w:r>
        <w:t xml:space="preserve"> — правительство формирует парламент, президент имеет в основном представительские функции (Германия, Италия);</w:t>
      </w:r>
    </w:p>
    <w:p>
      <w:pPr>
        <w:pStyle w:val="ListParagraph"/>
        <w:numPr>
          <w:ilvl w:val="0"/>
          <w:numId w:val="2"/>
        </w:numPr>
        <w:spacing w:after="60" w:before="0"/>
      </w:pPr>
      <w:r>
        <w:rPr>
          <w:b/>
          <w:bCs/>
        </w:rPr>
        <w:t xml:space="preserve">смешанная</w:t>
      </w:r>
      <w:r>
        <w:t xml:space="preserve"> — сочетает черты обеих (Франция, Россия, Беларусь).</w:t>
      </w:r>
    </w:p>
    <w:p>
      <w:pPr>
        <w:pStyle w:val="Heading3"/>
      </w:pPr>
      <w:bookmarkStart w:name="heading11" w:id="1010"/>
      <w:r>
        <w:t xml:space="preserve">Форма территориального устройства</w:t>
      </w:r>
      <w:bookmarkEnd w:id="1010"/>
    </w:p>
    <w:p>
      <w:pPr>
        <w:spacing w:after="120" w:before="0"/>
      </w:pPr>
      <w:r>
        <w:t xml:space="preserve">Это территориальная организация государственной власти, соотношение государства как целого с его составными частями.</w:t>
      </w:r>
    </w:p>
    <w:p>
      <w:pPr>
        <w:spacing w:after="120" w:before="0"/>
      </w:pPr>
      <w:r>
        <w:rPr>
          <w:b/>
          <w:bCs/>
        </w:rPr>
        <w:t xml:space="preserve">Виды:</w:t>
      </w:r>
    </w:p>
    <w:p>
      <w:pPr>
        <w:pStyle w:val="ListParagraph"/>
        <w:numPr>
          <w:ilvl w:val="0"/>
          <w:numId w:val="2"/>
        </w:numPr>
        <w:spacing w:after="60" w:before="0"/>
      </w:pPr>
      <w:r>
        <w:rPr>
          <w:b/>
          <w:bCs/>
        </w:rPr>
        <w:t xml:space="preserve">унитарное государство</w:t>
      </w:r>
      <w:r>
        <w:t xml:space="preserve"> — единое государство без самостоятельных частей (Беларусь, Франция);</w:t>
      </w:r>
    </w:p>
    <w:p>
      <w:pPr>
        <w:pStyle w:val="ListParagraph"/>
        <w:numPr>
          <w:ilvl w:val="0"/>
          <w:numId w:val="2"/>
        </w:numPr>
        <w:spacing w:after="60" w:before="0"/>
      </w:pPr>
      <w:r>
        <w:rPr>
          <w:b/>
          <w:bCs/>
        </w:rPr>
        <w:t xml:space="preserve">федерация</w:t>
      </w:r>
      <w:r>
        <w:t xml:space="preserve"> — состоит из субъектов (штатов, земель, республик), имеющих собственную законодательную власть (Россия, США, Германия);</w:t>
      </w:r>
    </w:p>
    <w:p>
      <w:pPr>
        <w:pStyle w:val="ListParagraph"/>
        <w:numPr>
          <w:ilvl w:val="0"/>
          <w:numId w:val="2"/>
        </w:numPr>
        <w:spacing w:after="60" w:before="0"/>
      </w:pPr>
      <w:r>
        <w:rPr>
          <w:b/>
          <w:bCs/>
        </w:rPr>
        <w:t xml:space="preserve">конфедерация</w:t>
      </w:r>
      <w:r>
        <w:t xml:space="preserve"> — союз суверенных государств для достижения общих целей (исторический пример — Швейцария до 1848 г.).</w:t>
      </w:r>
    </w:p>
    <w:p>
      <w:pPr>
        <w:pStyle w:val="Heading3"/>
      </w:pPr>
      <w:bookmarkStart w:name="heading12" w:id="1011"/>
      <w:r>
        <w:t xml:space="preserve">Государственный (политический) режим</w:t>
      </w:r>
      <w:bookmarkEnd w:id="1011"/>
    </w:p>
    <w:p>
      <w:pPr>
        <w:spacing w:after="120" w:before="0"/>
      </w:pPr>
      <w:r>
        <w:t xml:space="preserve">Это совокупность методов и способов осуществления в стране государственной власти и управления.</w:t>
      </w:r>
    </w:p>
    <w:p>
      <w:pPr>
        <w:spacing w:after="120" w:before="0"/>
      </w:pPr>
      <w:r>
        <w:t xml:space="preserve">Основные режимы — </w:t>
      </w:r>
      <w:r>
        <w:rPr>
          <w:b/>
          <w:bCs/>
        </w:rPr>
        <w:t xml:space="preserve">демократический</w:t>
      </w:r>
      <w:r>
        <w:t xml:space="preserve"> (политический плюрализм, свободные выборы, защита прав человека) и </w:t>
      </w:r>
      <w:r>
        <w:rPr>
          <w:b/>
          <w:bCs/>
        </w:rPr>
        <w:t xml:space="preserve">антидемократический</w:t>
      </w:r>
      <w:r>
        <w:t xml:space="preserve"> (авторитарный, тоталитарный — концентрация власти, ограничение прав и свобод).</w:t>
      </w:r>
    </w:p>
    <w:p>
      <w:pPr>
        <w:pStyle w:val="Heading2"/>
      </w:pPr>
      <w:bookmarkStart w:name="heading13" w:id="1012"/>
      <w:r>
        <w:t xml:space="preserve">8. Правовое государство</w:t>
      </w:r>
      <w:bookmarkEnd w:id="1012"/>
    </w:p>
    <w:p>
      <w:pPr>
        <w:spacing w:after="120" w:before="0"/>
      </w:pPr>
      <w:r>
        <w:rPr>
          <w:b/>
          <w:bCs/>
        </w:rPr>
        <w:t xml:space="preserve">Правовое государство</w:t>
      </w:r>
      <w:r>
        <w:t xml:space="preserve"> — это государство, в котором главенствует право, а сама власть ограничена законом и подчиняется ему.</w:t>
      </w:r>
    </w:p>
    <w:p>
      <w:pPr>
        <w:spacing w:after="120" w:before="0"/>
      </w:pPr>
      <w:r>
        <w:t xml:space="preserve">В Конституции Республики Беларусь закреплены </w:t>
      </w:r>
      <w:r>
        <w:rPr>
          <w:b/>
          <w:bCs/>
        </w:rPr>
        <w:t xml:space="preserve">основные элементы правового государства</w:t>
      </w:r>
      <w:r>
        <w:t xml:space="preserve">:</w:t>
      </w:r>
    </w:p>
    <w:p>
      <w:pPr>
        <w:pStyle w:val="ListParagraph"/>
        <w:numPr>
          <w:ilvl w:val="0"/>
          <w:numId w:val="2"/>
        </w:numPr>
        <w:spacing w:after="60" w:before="0"/>
      </w:pPr>
      <w:r>
        <w:rPr>
          <w:b/>
          <w:bCs/>
        </w:rPr>
        <w:t xml:space="preserve">разделение властей</w:t>
      </w:r>
      <w:r>
        <w:t xml:space="preserve"> — на законодательную, исполнительную и судебную;</w:t>
      </w:r>
    </w:p>
    <w:p>
      <w:pPr>
        <w:pStyle w:val="ListParagraph"/>
        <w:numPr>
          <w:ilvl w:val="0"/>
          <w:numId w:val="2"/>
        </w:numPr>
        <w:spacing w:after="60" w:before="0"/>
      </w:pPr>
      <w:r>
        <w:rPr>
          <w:b/>
          <w:bCs/>
        </w:rPr>
        <w:t xml:space="preserve">независимость судебной власти</w:t>
      </w:r>
      <w:r>
        <w:t xml:space="preserve">;</w:t>
      </w:r>
    </w:p>
    <w:p>
      <w:pPr>
        <w:pStyle w:val="ListParagraph"/>
        <w:numPr>
          <w:ilvl w:val="0"/>
          <w:numId w:val="2"/>
        </w:numPr>
        <w:spacing w:after="60" w:before="0"/>
      </w:pPr>
      <w:r>
        <w:rPr>
          <w:b/>
          <w:bCs/>
        </w:rPr>
        <w:t xml:space="preserve">политический плюрализм</w:t>
      </w:r>
      <w:r>
        <w:t xml:space="preserve"> — допустимость существования различных политических партий и течений;</w:t>
      </w:r>
    </w:p>
    <w:p>
      <w:pPr>
        <w:pStyle w:val="ListParagraph"/>
        <w:numPr>
          <w:ilvl w:val="0"/>
          <w:numId w:val="2"/>
        </w:numPr>
        <w:spacing w:after="60" w:before="0"/>
      </w:pPr>
      <w:r>
        <w:rPr>
          <w:b/>
          <w:bCs/>
        </w:rPr>
        <w:t xml:space="preserve">приоритет прав и свобод человека и гражданина</w:t>
      </w:r>
      <w:r>
        <w:t xml:space="preserve"> — государство существует для человека, а не наоборот.</w:t>
      </w:r>
    </w:p>
    <w:p>
      <w:pPr>
        <w:spacing w:after="120" w:before="0"/>
      </w:pPr>
      <w:r>
        <w:t xml:space="preserve">Идея правового государства предполагает, что не только граждане должны соблюдать законы, но и сами органы власти связаны правом и не могут действовать произвольно.</w:t>
      </w:r>
    </w:p>
    <w:p>
      <w:pPr>
        <w:pStyle w:val="Heading1"/>
        <w:pageBreakBefore/>
      </w:pPr>
      <w:bookmarkStart w:name="heading14" w:id="1013"/>
      <w:r>
        <w:t xml:space="preserve">Тема 1.2. Гражданское право Республики Беларусь</w:t>
      </w:r>
      <w:bookmarkEnd w:id="1013"/>
    </w:p>
    <w:p>
      <w:pPr>
        <w:pStyle w:val="Heading2"/>
      </w:pPr>
      <w:bookmarkStart w:name="heading15" w:id="1014"/>
      <w:r>
        <w:t xml:space="preserve">9. Понятие гражданского права</w:t>
      </w:r>
      <w:bookmarkEnd w:id="1014"/>
    </w:p>
    <w:p>
      <w:pPr>
        <w:spacing w:after="120" w:before="0"/>
      </w:pPr>
      <w:r>
        <w:rPr>
          <w:b/>
          <w:bCs/>
        </w:rPr>
        <w:t xml:space="preserve">Гражданское право</w:t>
      </w:r>
      <w:r>
        <w:t xml:space="preserve"> — это отрасль права, нормы которой регулируют </w:t>
      </w:r>
      <w:r>
        <w:rPr>
          <w:b/>
          <w:bCs/>
        </w:rPr>
        <w:t xml:space="preserve">имущественные</w:t>
      </w:r>
      <w:r>
        <w:t xml:space="preserve"> и связанные с ними </w:t>
      </w:r>
      <w:r>
        <w:rPr>
          <w:b/>
          <w:bCs/>
        </w:rPr>
        <w:t xml:space="preserve">личные неимущественные</w:t>
      </w:r>
      <w:r>
        <w:t xml:space="preserve"> отношения. В предусмотренных законом случаях гражданское право регулирует и </w:t>
      </w:r>
      <w:r>
        <w:rPr>
          <w:b/>
          <w:bCs/>
        </w:rPr>
        <w:t xml:space="preserve">личные неимущественные отношения, не связанные с имущественными</w:t>
      </w:r>
      <w:r>
        <w:t xml:space="preserve"> (например, защита чести и достоинства).</w:t>
      </w:r>
    </w:p>
    <w:p>
      <w:pPr>
        <w:spacing w:after="120" w:before="0"/>
      </w:pPr>
      <w:r>
        <w:t xml:space="preserve">Основной акт — </w:t>
      </w:r>
      <w:r>
        <w:rPr>
          <w:b/>
          <w:bCs/>
        </w:rPr>
        <w:t xml:space="preserve">Гражданский кодекс Республики Беларусь (ГК РБ)</w:t>
      </w:r>
      <w:r>
        <w:t xml:space="preserve">.</w:t>
      </w:r>
    </w:p>
    <w:p>
      <w:pPr>
        <w:spacing w:after="120" w:before="0"/>
      </w:pPr>
      <w:r>
        <w:rPr>
          <w:b/>
          <w:bCs/>
        </w:rPr>
        <w:t xml:space="preserve">Что регулирует гражданское законодательство:</w:t>
      </w:r>
    </w:p>
    <w:p>
      <w:pPr>
        <w:pStyle w:val="ListParagraph"/>
        <w:numPr>
          <w:ilvl w:val="0"/>
          <w:numId w:val="2"/>
        </w:numPr>
        <w:spacing w:after="60" w:before="0"/>
      </w:pPr>
      <w:r>
        <w:t xml:space="preserve">правовое положение участников гражданского оборота;</w:t>
      </w:r>
    </w:p>
    <w:p>
      <w:pPr>
        <w:pStyle w:val="ListParagraph"/>
        <w:numPr>
          <w:ilvl w:val="0"/>
          <w:numId w:val="2"/>
        </w:numPr>
        <w:spacing w:after="60" w:before="0"/>
      </w:pPr>
      <w:r>
        <w:t xml:space="preserve">основания возникновения и порядок осуществления права собственности и других вещных прав;</w:t>
      </w:r>
    </w:p>
    <w:p>
      <w:pPr>
        <w:pStyle w:val="ListParagraph"/>
        <w:numPr>
          <w:ilvl w:val="0"/>
          <w:numId w:val="2"/>
        </w:numPr>
        <w:spacing w:after="60" w:before="0"/>
      </w:pPr>
      <w:r>
        <w:t xml:space="preserve">права на результаты интеллектуальной деятельности;</w:t>
      </w:r>
    </w:p>
    <w:p>
      <w:pPr>
        <w:pStyle w:val="ListParagraph"/>
        <w:numPr>
          <w:ilvl w:val="0"/>
          <w:numId w:val="2"/>
        </w:numPr>
        <w:spacing w:after="60" w:before="0"/>
      </w:pPr>
      <w:r>
        <w:t xml:space="preserve">отношения между лицами, осуществляющими предпринимательскую деятельность (или с их участием);</w:t>
      </w:r>
    </w:p>
    <w:p>
      <w:pPr>
        <w:pStyle w:val="ListParagraph"/>
        <w:numPr>
          <w:ilvl w:val="0"/>
          <w:numId w:val="2"/>
        </w:numPr>
        <w:spacing w:after="60" w:before="0"/>
      </w:pPr>
      <w:r>
        <w:t xml:space="preserve">договорные и иные обязательства;</w:t>
      </w:r>
    </w:p>
    <w:p>
      <w:pPr>
        <w:pStyle w:val="ListParagraph"/>
        <w:numPr>
          <w:ilvl w:val="0"/>
          <w:numId w:val="2"/>
        </w:numPr>
        <w:spacing w:after="60" w:before="0"/>
      </w:pPr>
      <w:r>
        <w:t xml:space="preserve">другие имущественные и связанные с ними личные неимущественные отношения.</w:t>
      </w:r>
    </w:p>
    <w:p>
      <w:pPr>
        <w:spacing w:after="120" w:before="0"/>
      </w:pPr>
      <w:r>
        <w:t xml:space="preserve">Отношения, связанные с неотчуждаемыми правами и свободами человека и нематериальными благами (жизнь, здоровье, имя, честь, достоинство, деловая репутация), регулируются гражданским законодательством, если иное не вытекает из существа этих отношений.</w:t>
      </w:r>
    </w:p>
    <w:p>
      <w:pPr>
        <w:pStyle w:val="Heading2"/>
      </w:pPr>
      <w:bookmarkStart w:name="heading16" w:id="1015"/>
      <w:r>
        <w:t xml:space="preserve">10. Субъекты гражданского права</w:t>
      </w:r>
      <w:bookmarkEnd w:id="1015"/>
    </w:p>
    <w:p>
      <w:pPr>
        <w:spacing w:after="120" w:before="0"/>
      </w:pPr>
      <w:r>
        <w:rPr>
          <w:b/>
          <w:bCs/>
        </w:rPr>
        <w:t xml:space="preserve">Субъектами гражданского права</w:t>
      </w:r>
      <w:r>
        <w:t xml:space="preserve"> являются:</w:t>
      </w:r>
    </w:p>
    <w:p>
      <w:pPr>
        <w:pStyle w:val="ListParagraph"/>
        <w:numPr>
          <w:ilvl w:val="0"/>
          <w:numId w:val="2"/>
        </w:numPr>
        <w:spacing w:after="60" w:before="0"/>
      </w:pPr>
      <w:r>
        <w:rPr>
          <w:b/>
          <w:bCs/>
        </w:rPr>
        <w:t xml:space="preserve">физические лица</w:t>
      </w:r>
      <w:r>
        <w:t xml:space="preserve"> (граждане, иностранцы, лица без гражданства);</w:t>
      </w:r>
    </w:p>
    <w:p>
      <w:pPr>
        <w:pStyle w:val="ListParagraph"/>
        <w:numPr>
          <w:ilvl w:val="0"/>
          <w:numId w:val="2"/>
        </w:numPr>
        <w:spacing w:after="60" w:before="0"/>
      </w:pPr>
      <w:r>
        <w:rPr>
          <w:b/>
          <w:bCs/>
        </w:rPr>
        <w:t xml:space="preserve">юридические лица</w:t>
      </w:r>
      <w:r>
        <w:t xml:space="preserve">;</w:t>
      </w:r>
    </w:p>
    <w:p>
      <w:pPr>
        <w:pStyle w:val="ListParagraph"/>
        <w:numPr>
          <w:ilvl w:val="0"/>
          <w:numId w:val="2"/>
        </w:numPr>
        <w:spacing w:after="60" w:before="0"/>
      </w:pPr>
      <w:r>
        <w:rPr>
          <w:b/>
          <w:bCs/>
        </w:rPr>
        <w:t xml:space="preserve">Республика Беларусь</w:t>
      </w:r>
      <w:r>
        <w:t xml:space="preserve">;</w:t>
      </w:r>
    </w:p>
    <w:p>
      <w:pPr>
        <w:pStyle w:val="ListParagraph"/>
        <w:numPr>
          <w:ilvl w:val="0"/>
          <w:numId w:val="2"/>
        </w:numPr>
        <w:spacing w:after="60" w:before="0"/>
      </w:pPr>
      <w:r>
        <w:rPr>
          <w:b/>
          <w:bCs/>
        </w:rPr>
        <w:t xml:space="preserve">административно-территориальные единицы</w:t>
      </w:r>
      <w:r>
        <w:t xml:space="preserve"> (области, районы, города).</w:t>
      </w:r>
    </w:p>
    <w:p>
      <w:pPr>
        <w:spacing w:after="120" w:before="0"/>
      </w:pPr>
      <w:r>
        <w:t xml:space="preserve">Все они участвуют в гражданских отношениях </w:t>
      </w:r>
      <w:r>
        <w:rPr>
          <w:b/>
          <w:bCs/>
        </w:rPr>
        <w:t xml:space="preserve">на равных</w:t>
      </w:r>
      <w:r>
        <w:t xml:space="preserve">, равны перед законом, не могут пользоваться противоречащими закону преимуществами (принцип равенства участников гражданских отношений).</w:t>
      </w:r>
    </w:p>
    <w:p>
      <w:pPr>
        <w:pStyle w:val="Heading3"/>
      </w:pPr>
      <w:bookmarkStart w:name="heading17" w:id="1016"/>
      <w:r>
        <w:t xml:space="preserve">Физические лица</w:t>
      </w:r>
      <w:bookmarkEnd w:id="1016"/>
    </w:p>
    <w:p>
      <w:pPr>
        <w:spacing w:after="120" w:before="0"/>
      </w:pPr>
      <w:r>
        <w:rPr>
          <w:b/>
          <w:bCs/>
        </w:rPr>
        <w:t xml:space="preserve">Правоспособность</w:t>
      </w:r>
      <w:r>
        <w:t xml:space="preserve"> — способность иметь гражданские права и нести обязанности. Возникает в момент рождения и прекращается смертью. Признаётся в равной мере за всеми гражданами.</w:t>
      </w:r>
    </w:p>
    <w:p>
      <w:pPr>
        <w:spacing w:after="120" w:before="0"/>
      </w:pPr>
      <w:r>
        <w:rPr>
          <w:b/>
          <w:bCs/>
        </w:rPr>
        <w:t xml:space="preserve">Дееспособность</w:t>
      </w:r>
      <w:r>
        <w:t xml:space="preserve"> — способность своими действиями приобретать и осуществлять гражданские права, создавать обязанности и исполнять их. Возникает в полном объёме с наступлением совершеннолетия — </w:t>
      </w:r>
      <w:r>
        <w:rPr>
          <w:b/>
          <w:bCs/>
        </w:rPr>
        <w:t xml:space="preserve">18 лет</w:t>
      </w:r>
      <w:r>
        <w:t xml:space="preserve">.</w:t>
      </w:r>
    </w:p>
    <w:p>
      <w:pPr>
        <w:spacing w:after="120" w:before="0"/>
      </w:pPr>
      <w:r>
        <w:rPr>
          <w:b/>
          <w:bCs/>
        </w:rPr>
        <w:t xml:space="preserve">Особые случаи дееспособности:</w:t>
      </w:r>
    </w:p>
    <w:p>
      <w:pPr>
        <w:pStyle w:val="ListParagraph"/>
        <w:numPr>
          <w:ilvl w:val="0"/>
          <w:numId w:val="2"/>
        </w:numPr>
        <w:spacing w:after="60" w:before="0"/>
      </w:pPr>
      <w:r>
        <w:rPr>
          <w:b/>
          <w:bCs/>
        </w:rPr>
        <w:t xml:space="preserve">до 14 лет</w:t>
      </w:r>
      <w:r>
        <w:t xml:space="preserve"> ребёнок вправе самостоятельно совершать: мелкие бытовые сделки; сделки на безвозмездное получение выгод (например, принять подарок), не требующие нотариального удостоверения или регистрации; сделки по распоряжению средствами, предоставленными родителями для конкретной цели или свободного распоряжения;</w:t>
      </w:r>
    </w:p>
    <w:p>
      <w:pPr>
        <w:pStyle w:val="ListParagraph"/>
        <w:numPr>
          <w:ilvl w:val="0"/>
          <w:numId w:val="2"/>
        </w:numPr>
        <w:spacing w:after="60" w:before="0"/>
      </w:pPr>
      <w:r>
        <w:rPr>
          <w:b/>
          <w:bCs/>
        </w:rPr>
        <w:t xml:space="preserve">14–18 лет</w:t>
      </w:r>
      <w:r>
        <w:t xml:space="preserve"> — могут самостоятельно: распоряжаться своим заработком и стипендией; осуществлять права автора (произведения, изобретения и т. п.); вносить вклады в банки и распоряжаться ими; совершать мелкие бытовые сделки;</w:t>
      </w:r>
    </w:p>
    <w:p>
      <w:pPr>
        <w:pStyle w:val="ListParagraph"/>
        <w:numPr>
          <w:ilvl w:val="0"/>
          <w:numId w:val="2"/>
        </w:numPr>
        <w:spacing w:after="60" w:before="0"/>
      </w:pPr>
      <w:r>
        <w:rPr>
          <w:b/>
          <w:bCs/>
        </w:rPr>
        <w:t xml:space="preserve">с 16 лет</w:t>
      </w:r>
      <w:r>
        <w:t xml:space="preserve"> — могут быть членами кооперативов и могут быть </w:t>
      </w:r>
      <w:r>
        <w:rPr>
          <w:b/>
          <w:bCs/>
        </w:rPr>
        <w:t xml:space="preserve">эмансипированы</w:t>
      </w:r>
      <w:r>
        <w:t xml:space="preserve"> — то есть признаны полностью дееспособными, если работают по трудовому договору либо с согласия родителей занимаются предпринимательской деятельностью; эмансипация производится органами опеки и попечительства (с согласия обоих родителей) или по решению суда.</w:t>
      </w:r>
    </w:p>
    <w:p>
      <w:pPr>
        <w:spacing w:after="120" w:before="0"/>
      </w:pPr>
      <w:r>
        <w:rPr>
          <w:b/>
          <w:bCs/>
        </w:rPr>
        <w:t xml:space="preserve">Ограничение и лишение дееспособности:</w:t>
      </w:r>
    </w:p>
    <w:p>
      <w:pPr>
        <w:pStyle w:val="ListParagraph"/>
        <w:numPr>
          <w:ilvl w:val="0"/>
          <w:numId w:val="2"/>
        </w:numPr>
        <w:spacing w:after="60" w:before="0"/>
      </w:pPr>
      <w:r>
        <w:rPr>
          <w:b/>
          <w:bCs/>
        </w:rPr>
        <w:t xml:space="preserve">недееспособный</w:t>
      </w:r>
      <w:r>
        <w:t xml:space="preserve"> — гражданин, который из-за психического расстройства не может понимать значения своих действий или руководить ими. Признаётся таковым судом. От его имени сделки совершает опекун;</w:t>
      </w:r>
    </w:p>
    <w:p>
      <w:pPr>
        <w:pStyle w:val="ListParagraph"/>
        <w:numPr>
          <w:ilvl w:val="0"/>
          <w:numId w:val="2"/>
        </w:numPr>
        <w:spacing w:after="60" w:before="0"/>
      </w:pPr>
      <w:r>
        <w:rPr>
          <w:b/>
          <w:bCs/>
        </w:rPr>
        <w:t xml:space="preserve">ограниченно дееспособный</w:t>
      </w:r>
      <w:r>
        <w:t xml:space="preserve"> — гражданин, который злоупотреблением спиртным, наркотиками или психотропами ставит семью в тяжёлое материальное положение. Может самостоятельно совершать только мелкие бытовые сделки, остальные — с согласия попечителя. Но имущественную ответственность по сделкам и за причинённый вред несёт самостоятельно.</w:t>
      </w:r>
    </w:p>
    <w:p>
      <w:pPr>
        <w:pStyle w:val="Heading3"/>
      </w:pPr>
      <w:bookmarkStart w:name="heading18" w:id="1017"/>
      <w:r>
        <w:t xml:space="preserve">Юридические лица</w:t>
      </w:r>
      <w:bookmarkEnd w:id="1017"/>
    </w:p>
    <w:p>
      <w:pPr>
        <w:spacing w:after="120" w:before="0"/>
      </w:pPr>
      <w:r>
        <w:rPr>
          <w:b/>
          <w:bCs/>
        </w:rPr>
        <w:t xml:space="preserve">Юридическое лицо</w:t>
      </w:r>
      <w:r>
        <w:t xml:space="preserve"> — это организация, которая:</w:t>
      </w:r>
    </w:p>
    <w:p>
      <w:pPr>
        <w:pStyle w:val="ListParagraph"/>
        <w:numPr>
          <w:ilvl w:val="0"/>
          <w:numId w:val="2"/>
        </w:numPr>
        <w:spacing w:after="60" w:before="0"/>
      </w:pPr>
      <w:r>
        <w:t xml:space="preserve">имеет в собственности, хозяйственном ведении или оперативном управлении обособленное имущество;</w:t>
      </w:r>
    </w:p>
    <w:p>
      <w:pPr>
        <w:pStyle w:val="ListParagraph"/>
        <w:numPr>
          <w:ilvl w:val="0"/>
          <w:numId w:val="2"/>
        </w:numPr>
        <w:spacing w:after="60" w:before="0"/>
      </w:pPr>
      <w:r>
        <w:t xml:space="preserve">несёт самостоятельную ответственность по своим обязательствам;</w:t>
      </w:r>
    </w:p>
    <w:p>
      <w:pPr>
        <w:pStyle w:val="ListParagraph"/>
        <w:numPr>
          <w:ilvl w:val="0"/>
          <w:numId w:val="2"/>
        </w:numPr>
        <w:spacing w:after="60" w:before="0"/>
      </w:pPr>
      <w:r>
        <w:t xml:space="preserve">может от своего имени приобретать и осуществлять имущественные и личные неимущественные права, исполнять обязанности;</w:t>
      </w:r>
    </w:p>
    <w:p>
      <w:pPr>
        <w:pStyle w:val="ListParagraph"/>
        <w:numPr>
          <w:ilvl w:val="0"/>
          <w:numId w:val="2"/>
        </w:numPr>
        <w:spacing w:after="60" w:before="0"/>
      </w:pPr>
      <w:r>
        <w:t xml:space="preserve">может быть истцом и ответчиком в суде;</w:t>
      </w:r>
    </w:p>
    <w:p>
      <w:pPr>
        <w:pStyle w:val="ListParagraph"/>
        <w:numPr>
          <w:ilvl w:val="0"/>
          <w:numId w:val="2"/>
        </w:numPr>
        <w:spacing w:after="60" w:before="0"/>
      </w:pPr>
      <w:r>
        <w:t xml:space="preserve">прошла государственную регистрацию (либо признана таковой законодательным актом).</w:t>
      </w:r>
    </w:p>
    <w:p>
      <w:pPr>
        <w:spacing w:after="120" w:before="0"/>
      </w:pPr>
      <w:r>
        <w:rPr>
          <w:b/>
          <w:bCs/>
        </w:rPr>
        <w:t xml:space="preserve">Правоспособность юридического лица</w:t>
      </w:r>
      <w:r>
        <w:t xml:space="preserve"> возникает в момент создания и прекращается в момент завершения ликвидации.</w:t>
      </w:r>
    </w:p>
    <w:p>
      <w:pPr>
        <w:spacing w:after="120" w:before="0"/>
      </w:pPr>
      <w:r>
        <w:rPr>
          <w:b/>
          <w:bCs/>
        </w:rPr>
        <w:t xml:space="preserve">Деление юрлиц по цели деятельности:</w:t>
      </w:r>
    </w:p>
    <w:p>
      <w:pPr>
        <w:pStyle w:val="ListParagraph"/>
        <w:numPr>
          <w:ilvl w:val="0"/>
          <w:numId w:val="2"/>
        </w:numPr>
        <w:spacing w:after="60" w:before="0"/>
      </w:pPr>
      <w:r>
        <w:rPr>
          <w:b/>
          <w:bCs/>
        </w:rPr>
        <w:t xml:space="preserve">коммерческие</w:t>
      </w:r>
      <w:r>
        <w:t xml:space="preserve"> — основная цель — извлечение прибыли и (или) её распределение между участниками;</w:t>
      </w:r>
    </w:p>
    <w:p>
      <w:pPr>
        <w:pStyle w:val="ListParagraph"/>
        <w:numPr>
          <w:ilvl w:val="0"/>
          <w:numId w:val="2"/>
        </w:numPr>
        <w:spacing w:after="60" w:before="0"/>
      </w:pPr>
      <w:r>
        <w:rPr>
          <w:b/>
          <w:bCs/>
        </w:rPr>
        <w:t xml:space="preserve">некоммерческие</w:t>
      </w:r>
      <w:r>
        <w:t xml:space="preserve"> — извлечение прибыли не является основной целью; прибыль (если есть) между участниками не распределяется.</w:t>
      </w:r>
    </w:p>
    <w:p>
      <w:pPr>
        <w:spacing w:after="120" w:before="0"/>
      </w:pPr>
      <w:r>
        <w:rPr>
          <w:b/>
          <w:bCs/>
        </w:rPr>
        <w:t xml:space="preserve">Формы коммерческих организаций:</w:t>
      </w:r>
    </w:p>
    <w:p>
      <w:pPr>
        <w:pStyle w:val="ListParagraph"/>
        <w:numPr>
          <w:ilvl w:val="0"/>
          <w:numId w:val="2"/>
        </w:numPr>
        <w:spacing w:after="60" w:before="0"/>
      </w:pPr>
      <w:r>
        <w:t xml:space="preserve">хозяйственные товарищества (полное, коммандитное);</w:t>
      </w:r>
    </w:p>
    <w:p>
      <w:pPr>
        <w:pStyle w:val="ListParagraph"/>
        <w:numPr>
          <w:ilvl w:val="0"/>
          <w:numId w:val="2"/>
        </w:numPr>
        <w:spacing w:after="60" w:before="0"/>
      </w:pPr>
      <w:r>
        <w:t xml:space="preserve">хозяйственные общества (ООО, ОДО, АО);</w:t>
      </w:r>
    </w:p>
    <w:p>
      <w:pPr>
        <w:pStyle w:val="ListParagraph"/>
        <w:numPr>
          <w:ilvl w:val="0"/>
          <w:numId w:val="2"/>
        </w:numPr>
        <w:spacing w:after="60" w:before="0"/>
      </w:pPr>
      <w:r>
        <w:t xml:space="preserve">производственные кооперативы;</w:t>
      </w:r>
    </w:p>
    <w:p>
      <w:pPr>
        <w:pStyle w:val="ListParagraph"/>
        <w:numPr>
          <w:ilvl w:val="0"/>
          <w:numId w:val="2"/>
        </w:numPr>
        <w:spacing w:after="60" w:before="0"/>
      </w:pPr>
      <w:r>
        <w:t xml:space="preserve">унитарные предприятия;</w:t>
      </w:r>
    </w:p>
    <w:p>
      <w:pPr>
        <w:pStyle w:val="ListParagraph"/>
        <w:numPr>
          <w:ilvl w:val="0"/>
          <w:numId w:val="2"/>
        </w:numPr>
        <w:spacing w:after="60" w:before="0"/>
      </w:pPr>
      <w:r>
        <w:t xml:space="preserve">крестьянские (фермерские) хозяйства;</w:t>
      </w:r>
    </w:p>
    <w:p>
      <w:pPr>
        <w:pStyle w:val="ListParagraph"/>
        <w:numPr>
          <w:ilvl w:val="0"/>
          <w:numId w:val="2"/>
        </w:numPr>
        <w:spacing w:after="60" w:before="0"/>
      </w:pPr>
      <w:r>
        <w:t xml:space="preserve">иные формы, предусмотренные ГК РБ.</w:t>
      </w:r>
    </w:p>
    <w:p>
      <w:pPr>
        <w:spacing w:after="120" w:before="0"/>
      </w:pPr>
      <w:r>
        <w:rPr>
          <w:b/>
          <w:bCs/>
        </w:rPr>
        <w:t xml:space="preserve">Формы некоммерческих организаций:</w:t>
      </w:r>
    </w:p>
    <w:p>
      <w:pPr>
        <w:pStyle w:val="ListParagraph"/>
        <w:numPr>
          <w:ilvl w:val="0"/>
          <w:numId w:val="2"/>
        </w:numPr>
        <w:spacing w:after="60" w:before="0"/>
      </w:pPr>
      <w:r>
        <w:t xml:space="preserve">потребительские кооперативы;</w:t>
      </w:r>
    </w:p>
    <w:p>
      <w:pPr>
        <w:pStyle w:val="ListParagraph"/>
        <w:numPr>
          <w:ilvl w:val="0"/>
          <w:numId w:val="2"/>
        </w:numPr>
        <w:spacing w:after="60" w:before="0"/>
      </w:pPr>
      <w:r>
        <w:t xml:space="preserve">общественные или религиозные организации (объединения);</w:t>
      </w:r>
    </w:p>
    <w:p>
      <w:pPr>
        <w:pStyle w:val="ListParagraph"/>
        <w:numPr>
          <w:ilvl w:val="0"/>
          <w:numId w:val="2"/>
        </w:numPr>
        <w:spacing w:after="60" w:before="0"/>
      </w:pPr>
      <w:r>
        <w:t xml:space="preserve">финансируемые собственником учреждения;</w:t>
      </w:r>
    </w:p>
    <w:p>
      <w:pPr>
        <w:pStyle w:val="ListParagraph"/>
        <w:numPr>
          <w:ilvl w:val="0"/>
          <w:numId w:val="2"/>
        </w:numPr>
        <w:spacing w:after="60" w:before="0"/>
      </w:pPr>
      <w:r>
        <w:t xml:space="preserve">благотворительные и иные фонды;</w:t>
      </w:r>
    </w:p>
    <w:p>
      <w:pPr>
        <w:pStyle w:val="ListParagraph"/>
        <w:numPr>
          <w:ilvl w:val="0"/>
          <w:numId w:val="2"/>
        </w:numPr>
        <w:spacing w:after="60" w:before="0"/>
      </w:pPr>
      <w:r>
        <w:t xml:space="preserve">иные формы, предусмотренные законодательством.</w:t>
      </w:r>
    </w:p>
    <w:p>
      <w:pPr>
        <w:spacing w:after="120" w:before="0"/>
      </w:pPr>
      <w:r>
        <w:t xml:space="preserve">Некоммерческие организации могут заниматься предпринимательской деятельностью лишь постольку, поскольку она необходима для их уставных целей и соответствует им.</w:t>
      </w:r>
    </w:p>
    <w:p>
      <w:pPr>
        <w:pStyle w:val="Heading3"/>
      </w:pPr>
      <w:bookmarkStart w:name="heading19" w:id="1018"/>
      <w:r>
        <w:t xml:space="preserve">Республика Беларусь и АТЕ</w:t>
      </w:r>
      <w:bookmarkEnd w:id="1018"/>
    </w:p>
    <w:p>
      <w:pPr>
        <w:spacing w:after="120" w:before="0"/>
      </w:pPr>
      <w:r>
        <w:t xml:space="preserve">Участвуют в гражданских отношениях </w:t>
      </w:r>
      <w:r>
        <w:rPr>
          <w:b/>
          <w:bCs/>
        </w:rPr>
        <w:t xml:space="preserve">на равных</w:t>
      </w:r>
      <w:r>
        <w:t xml:space="preserve"> с физическими и юридическими лицами. От имени Республики Беларусь действуют государственные органы в рамках своей компетенции; от имени административно-территориальных единиц — органы местного управления и самоуправления.</w:t>
      </w:r>
    </w:p>
    <w:p>
      <w:pPr>
        <w:pStyle w:val="Heading2"/>
      </w:pPr>
      <w:bookmarkStart w:name="heading20" w:id="1019"/>
      <w:r>
        <w:t xml:space="preserve">11. Объекты гражданских прав</w:t>
      </w:r>
      <w:bookmarkEnd w:id="1019"/>
    </w:p>
    <w:p>
      <w:pPr>
        <w:spacing w:after="120" w:before="0"/>
      </w:pPr>
      <w:r>
        <w:rPr>
          <w:b/>
          <w:bCs/>
        </w:rPr>
        <w:t xml:space="preserve">Объекты гражданских прав</w:t>
      </w:r>
      <w:r>
        <w:t xml:space="preserve"> — это то, по поводу чего складываются гражданские правоотношения. К ним относятся:</w:t>
      </w:r>
    </w:p>
    <w:p>
      <w:pPr>
        <w:pStyle w:val="ListParagraph"/>
        <w:numPr>
          <w:ilvl w:val="0"/>
          <w:numId w:val="4"/>
        </w:numPr>
        <w:spacing w:after="60" w:before="0"/>
      </w:pPr>
      <w:r>
        <w:rPr>
          <w:b/>
          <w:bCs/>
        </w:rPr>
        <w:t xml:space="preserve">Вещи</w:t>
      </w:r>
      <w:r>
        <w:t xml:space="preserve">, включая деньги и ценные бумаги, иное имущество, в том числе </w:t>
      </w:r>
      <w:r>
        <w:rPr>
          <w:b/>
          <w:bCs/>
        </w:rPr>
        <w:t xml:space="preserve">имущественные права</w:t>
      </w:r>
      <w:r>
        <w:t xml:space="preserve">;</w:t>
      </w:r>
    </w:p>
    <w:p>
      <w:pPr>
        <w:pStyle w:val="ListParagraph"/>
        <w:numPr>
          <w:ilvl w:val="0"/>
          <w:numId w:val="4"/>
        </w:numPr>
        <w:spacing w:after="60" w:before="0"/>
      </w:pPr>
      <w:r>
        <w:rPr>
          <w:b/>
          <w:bCs/>
        </w:rPr>
        <w:t xml:space="preserve">Работы и услуги</w:t>
      </w:r>
      <w:r>
        <w:t xml:space="preserve">;</w:t>
      </w:r>
    </w:p>
    <w:p>
      <w:pPr>
        <w:pStyle w:val="ListParagraph"/>
        <w:numPr>
          <w:ilvl w:val="0"/>
          <w:numId w:val="4"/>
        </w:numPr>
        <w:spacing w:after="60" w:before="0"/>
      </w:pPr>
      <w:r>
        <w:rPr>
          <w:b/>
          <w:bCs/>
        </w:rPr>
        <w:t xml:space="preserve">Нераскрытая информация</w:t>
      </w:r>
      <w:r>
        <w:t xml:space="preserve">;</w:t>
      </w:r>
    </w:p>
    <w:p>
      <w:pPr>
        <w:pStyle w:val="ListParagraph"/>
        <w:numPr>
          <w:ilvl w:val="0"/>
          <w:numId w:val="4"/>
        </w:numPr>
        <w:spacing w:after="60" w:before="0"/>
      </w:pPr>
      <w:r>
        <w:rPr>
          <w:b/>
          <w:bCs/>
        </w:rPr>
        <w:t xml:space="preserve">Исключительные права на результаты интеллектуальной деятельности</w:t>
      </w:r>
      <w:r>
        <w:t xml:space="preserve"> и средства индивидуализации (товарные знаки, фирменные наименования и т. п.);</w:t>
      </w:r>
    </w:p>
    <w:p>
      <w:pPr>
        <w:pStyle w:val="ListParagraph"/>
        <w:numPr>
          <w:ilvl w:val="0"/>
          <w:numId w:val="4"/>
        </w:numPr>
        <w:spacing w:after="60" w:before="0"/>
      </w:pPr>
      <w:r>
        <w:rPr>
          <w:b/>
          <w:bCs/>
        </w:rPr>
        <w:t xml:space="preserve">Нематериальные блага</w:t>
      </w:r>
      <w:r>
        <w:t xml:space="preserve"> (жизнь, здоровье, честь, достоинство, имя, деловая репутация, личная неприкосновенность и др.).</w:t>
      </w:r>
    </w:p>
    <w:p>
      <w:pPr>
        <w:pStyle w:val="Heading3"/>
      </w:pPr>
      <w:bookmarkStart w:name="heading21" w:id="1020"/>
      <w:r>
        <w:t xml:space="preserve">Недвижимые и движимые вещи</w:t>
      </w:r>
      <w:bookmarkEnd w:id="1020"/>
    </w:p>
    <w:p>
      <w:pPr>
        <w:spacing w:after="120" w:before="0"/>
      </w:pPr>
      <w:r>
        <w:rPr>
          <w:b/>
          <w:bCs/>
        </w:rPr>
        <w:t xml:space="preserve">Недвижимые вещи (недвижимость):</w:t>
      </w:r>
    </w:p>
    <w:p>
      <w:pPr>
        <w:pStyle w:val="ListParagraph"/>
        <w:numPr>
          <w:ilvl w:val="0"/>
          <w:numId w:val="2"/>
        </w:numPr>
        <w:spacing w:after="60" w:before="0"/>
      </w:pPr>
      <w:r>
        <w:t xml:space="preserve">земельные участки, участки недр, поверхностные водные объекты;</w:t>
      </w:r>
    </w:p>
    <w:p>
      <w:pPr>
        <w:pStyle w:val="ListParagraph"/>
        <w:numPr>
          <w:ilvl w:val="0"/>
          <w:numId w:val="2"/>
        </w:numPr>
        <w:spacing w:after="60" w:before="0"/>
      </w:pPr>
      <w:r>
        <w:t xml:space="preserve">всё, что прочно связано с землёй и не может быть перемещено без несоразмерного ущерба назначению: леса, многолетние насаждения, капитальные строения (здания, сооружения), незавершённые законсервированные капитальные строения, изолированные помещения, машино-места;</w:t>
      </w:r>
    </w:p>
    <w:p>
      <w:pPr>
        <w:pStyle w:val="ListParagraph"/>
        <w:numPr>
          <w:ilvl w:val="0"/>
          <w:numId w:val="2"/>
        </w:numPr>
        <w:spacing w:after="60" w:before="0"/>
      </w:pPr>
      <w:r>
        <w:rPr>
          <w:b/>
          <w:bCs/>
        </w:rPr>
        <w:t xml:space="preserve">приравниваются к недвижимости:</w:t>
      </w:r>
      <w:r>
        <w:t xml:space="preserve"> предприятие как имущественный комплекс; подлежащие регистрации воздушные и морские суда, суда внутреннего плавания, космические объекты.</w:t>
      </w:r>
    </w:p>
    <w:p>
      <w:pPr>
        <w:spacing w:after="120" w:before="0"/>
      </w:pPr>
      <w:r>
        <w:rPr>
          <w:b/>
          <w:bCs/>
        </w:rPr>
        <w:t xml:space="preserve">Движимые вещи</w:t>
      </w:r>
      <w:r>
        <w:t xml:space="preserve"> — все остальные, включая деньги и ценные бумаги.</w:t>
      </w:r>
    </w:p>
    <w:p>
      <w:pPr>
        <w:spacing w:after="120" w:before="0"/>
      </w:pPr>
      <w:r>
        <w:t xml:space="preserve">Главное практическое отличие — сделки с недвижимостью подлежат </w:t>
      </w:r>
      <w:r>
        <w:rPr>
          <w:b/>
          <w:bCs/>
        </w:rPr>
        <w:t xml:space="preserve">государственной регистрации</w:t>
      </w:r>
      <w:r>
        <w:t xml:space="preserve">.</w:t>
      </w:r>
    </w:p>
    <w:p>
      <w:pPr>
        <w:pStyle w:val="Heading2"/>
      </w:pPr>
      <w:bookmarkStart w:name="heading22" w:id="1021"/>
      <w:r>
        <w:t xml:space="preserve">12. Понятие и виды сделок. Гражданско-правовой договор</w:t>
      </w:r>
      <w:bookmarkEnd w:id="1021"/>
    </w:p>
    <w:p>
      <w:pPr>
        <w:spacing w:after="120" w:before="0"/>
      </w:pPr>
      <w:r>
        <w:rPr>
          <w:b/>
          <w:bCs/>
        </w:rPr>
        <w:t xml:space="preserve">Сделки</w:t>
      </w:r>
      <w:r>
        <w:t xml:space="preserve"> — это действия граждан и юридических лиц, направленные на установление, изменение или прекращение гражданских прав и обязанностей.</w:t>
      </w:r>
    </w:p>
    <w:p>
      <w:pPr>
        <w:pStyle w:val="Heading3"/>
      </w:pPr>
      <w:bookmarkStart w:name="heading23" w:id="1022"/>
      <w:r>
        <w:t xml:space="preserve">Виды сделок</w:t>
      </w:r>
      <w:bookmarkEnd w:id="1022"/>
    </w:p>
    <w:p>
      <w:pPr>
        <w:spacing w:after="120" w:before="0"/>
      </w:pPr>
      <w:r>
        <w:t xml:space="preserve">По количеству сторон:</w:t>
      </w:r>
    </w:p>
    <w:p>
      <w:pPr>
        <w:pStyle w:val="ListParagraph"/>
        <w:numPr>
          <w:ilvl w:val="0"/>
          <w:numId w:val="2"/>
        </w:numPr>
        <w:spacing w:after="60" w:before="0"/>
      </w:pPr>
      <w:r>
        <w:rPr>
          <w:b/>
          <w:bCs/>
        </w:rPr>
        <w:t xml:space="preserve">односторонние</w:t>
      </w:r>
      <w:r>
        <w:t xml:space="preserve"> — для совершения достаточно воли одной стороны (например, завещание, доверенность);</w:t>
      </w:r>
    </w:p>
    <w:p>
      <w:pPr>
        <w:pStyle w:val="ListParagraph"/>
        <w:numPr>
          <w:ilvl w:val="0"/>
          <w:numId w:val="2"/>
        </w:numPr>
        <w:spacing w:after="60" w:before="0"/>
      </w:pPr>
      <w:r>
        <w:rPr>
          <w:b/>
          <w:bCs/>
        </w:rPr>
        <w:t xml:space="preserve">двусторонние</w:t>
      </w:r>
      <w:r>
        <w:t xml:space="preserve"> — нужна согласованная воля двух сторон (договор купли-продажи);</w:t>
      </w:r>
    </w:p>
    <w:p>
      <w:pPr>
        <w:pStyle w:val="ListParagraph"/>
        <w:numPr>
          <w:ilvl w:val="0"/>
          <w:numId w:val="2"/>
        </w:numPr>
        <w:spacing w:after="60" w:before="0"/>
      </w:pPr>
      <w:r>
        <w:rPr>
          <w:b/>
          <w:bCs/>
        </w:rPr>
        <w:t xml:space="preserve">многосторонние</w:t>
      </w:r>
      <w:r>
        <w:t xml:space="preserve"> — нужна согласованная воля трёх и более сторон (договор о совместной деятельности).</w:t>
      </w:r>
    </w:p>
    <w:p>
      <w:pPr>
        <w:spacing w:after="120" w:before="0"/>
      </w:pPr>
      <w:r>
        <w:t xml:space="preserve">Двусторонние и многосторонние сделки называются </w:t>
      </w:r>
      <w:r>
        <w:rPr>
          <w:b/>
          <w:bCs/>
        </w:rPr>
        <w:t xml:space="preserve">договорами</w:t>
      </w:r>
      <w:r>
        <w:t xml:space="preserve">.</w:t>
      </w:r>
    </w:p>
    <w:p>
      <w:pPr>
        <w:pStyle w:val="Heading3"/>
      </w:pPr>
      <w:bookmarkStart w:name="heading24" w:id="1023"/>
      <w:r>
        <w:t xml:space="preserve">Форма сделок</w:t>
      </w:r>
      <w:bookmarkEnd w:id="1023"/>
    </w:p>
    <w:p>
      <w:pPr>
        <w:spacing w:after="120" w:before="0"/>
      </w:pPr>
      <w:r>
        <w:t xml:space="preserve">Сделки могут быть совершены </w:t>
      </w:r>
      <w:r>
        <w:rPr>
          <w:b/>
          <w:bCs/>
        </w:rPr>
        <w:t xml:space="preserve">устно</w:t>
      </w:r>
      <w:r>
        <w:t xml:space="preserve"> или </w:t>
      </w:r>
      <w:r>
        <w:rPr>
          <w:b/>
          <w:bCs/>
        </w:rPr>
        <w:t xml:space="preserve">в письменной форме</w:t>
      </w:r>
      <w:r>
        <w:t xml:space="preserve"> (простой или нотариальной).</w:t>
      </w:r>
    </w:p>
    <w:p>
      <w:pPr>
        <w:spacing w:after="120" w:before="0"/>
      </w:pPr>
      <w:r>
        <w:rPr>
          <w:b/>
          <w:bCs/>
        </w:rPr>
        <w:t xml:space="preserve">Устная форма</w:t>
      </w:r>
      <w:r>
        <w:t xml:space="preserve"> допускается, если законом не установлена письменная. Молчание признаётся выражением воли в случаях, предусмотренных законом или соглашением сторон.</w:t>
      </w:r>
    </w:p>
    <w:p>
      <w:pPr>
        <w:spacing w:after="120" w:before="0"/>
      </w:pPr>
      <w:r>
        <w:rPr>
          <w:b/>
          <w:bCs/>
        </w:rPr>
        <w:t xml:space="preserve">Простая письменная форма</w:t>
      </w:r>
      <w:r>
        <w:t xml:space="preserve"> обязательна для:</w:t>
      </w:r>
    </w:p>
    <w:p>
      <w:pPr>
        <w:pStyle w:val="ListParagraph"/>
        <w:numPr>
          <w:ilvl w:val="0"/>
          <w:numId w:val="2"/>
        </w:numPr>
        <w:spacing w:after="60" w:before="0"/>
      </w:pPr>
      <w:r>
        <w:t xml:space="preserve">сделок юридических лиц между собой и с гражданами;</w:t>
      </w:r>
    </w:p>
    <w:p>
      <w:pPr>
        <w:pStyle w:val="ListParagraph"/>
        <w:numPr>
          <w:ilvl w:val="0"/>
          <w:numId w:val="2"/>
        </w:numPr>
        <w:spacing w:after="60" w:before="0"/>
      </w:pPr>
      <w:r>
        <w:t xml:space="preserve">сделок граждан между собой на сумму, превышающую не менее чем в 10 раз размер базовой величины.</w:t>
      </w:r>
    </w:p>
    <w:p>
      <w:pPr>
        <w:spacing w:after="120" w:before="0"/>
      </w:pPr>
      <w:r>
        <w:t xml:space="preserve">При несоблюдении простой письменной формы стороны лишаются права в случае спора ссылаться на свидетельские показания, но могут приводить письменные и другие доказательства. В прямо указанных в законе случаях несоблюдение письменной формы влечёт </w:t>
      </w:r>
      <w:r>
        <w:rPr>
          <w:b/>
          <w:bCs/>
        </w:rPr>
        <w:t xml:space="preserve">недействительность</w:t>
      </w:r>
      <w:r>
        <w:t xml:space="preserve"> сделки.</w:t>
      </w:r>
    </w:p>
    <w:p>
      <w:pPr>
        <w:spacing w:after="120" w:before="0"/>
      </w:pPr>
      <w:r>
        <w:rPr>
          <w:b/>
          <w:bCs/>
        </w:rPr>
        <w:t xml:space="preserve">Нотариальное удостоверение</w:t>
      </w:r>
      <w:r>
        <w:t xml:space="preserve"> обязательно:</w:t>
      </w:r>
    </w:p>
    <w:p>
      <w:pPr>
        <w:pStyle w:val="ListParagraph"/>
        <w:numPr>
          <w:ilvl w:val="0"/>
          <w:numId w:val="2"/>
        </w:numPr>
        <w:spacing w:after="60" w:before="0"/>
      </w:pPr>
      <w:r>
        <w:t xml:space="preserve">в случаях, прямо указанных в законе;</w:t>
      </w:r>
    </w:p>
    <w:p>
      <w:pPr>
        <w:pStyle w:val="ListParagraph"/>
        <w:numPr>
          <w:ilvl w:val="0"/>
          <w:numId w:val="2"/>
        </w:numPr>
        <w:spacing w:after="60" w:before="0"/>
      </w:pPr>
      <w:r>
        <w:t xml:space="preserve">если стороны сами договорились о нотариальном удостоверении.</w:t>
      </w:r>
    </w:p>
    <w:p>
      <w:pPr>
        <w:spacing w:after="120" w:before="0"/>
      </w:pPr>
      <w:r>
        <w:rPr>
          <w:b/>
          <w:bCs/>
        </w:rPr>
        <w:t xml:space="preserve">Государственная регистрация</w:t>
      </w:r>
      <w:r>
        <w:t xml:space="preserve"> обязательна для сделок с </w:t>
      </w:r>
      <w:r>
        <w:rPr>
          <w:b/>
          <w:bCs/>
        </w:rPr>
        <w:t xml:space="preserve">недвижимостью</w:t>
      </w:r>
      <w:r>
        <w:t xml:space="preserve">.</w:t>
      </w:r>
    </w:p>
    <w:p>
      <w:pPr>
        <w:spacing w:after="120" w:before="0"/>
      </w:pPr>
      <w:r>
        <w:t xml:space="preserve">Несоблюдение нотариальной формы или требования о регистрации делает сделку </w:t>
      </w:r>
      <w:r>
        <w:rPr>
          <w:b/>
          <w:bCs/>
        </w:rPr>
        <w:t xml:space="preserve">ничтожной</w:t>
      </w:r>
      <w:r>
        <w:t xml:space="preserve">.</w:t>
      </w:r>
    </w:p>
    <w:p>
      <w:pPr>
        <w:pStyle w:val="Heading3"/>
      </w:pPr>
      <w:bookmarkStart w:name="heading25" w:id="1024"/>
      <w:r>
        <w:t xml:space="preserve">Гражданско-правовой договор</w:t>
      </w:r>
      <w:bookmarkEnd w:id="1024"/>
    </w:p>
    <w:p>
      <w:pPr>
        <w:spacing w:after="120" w:before="0"/>
      </w:pPr>
      <w:r>
        <w:rPr>
          <w:b/>
          <w:bCs/>
        </w:rPr>
        <w:t xml:space="preserve">Договор</w:t>
      </w:r>
      <w:r>
        <w:t xml:space="preserve"> — соглашение двух или нескольких лиц об установлении, изменении или прекращении гражданских прав и обязанностей.</w:t>
      </w:r>
    </w:p>
    <w:p>
      <w:pPr>
        <w:spacing w:after="120" w:before="0"/>
      </w:pPr>
      <w:r>
        <w:rPr>
          <w:b/>
          <w:bCs/>
        </w:rPr>
        <w:t xml:space="preserve">Принцип свободы договора:</w:t>
      </w:r>
      <w:r>
        <w:t xml:space="preserve"> граждане и юридические лица свободны в заключении договора. Понуждение к заключению договора не допускается, кроме случаев, предусмотренных законом или добровольно принятым обязательством.</w:t>
      </w:r>
    </w:p>
    <w:p>
      <w:pPr>
        <w:spacing w:after="120" w:before="0"/>
      </w:pPr>
      <w:r>
        <w:rPr>
          <w:b/>
          <w:bCs/>
        </w:rPr>
        <w:t xml:space="preserve">Возмездный договор</w:t>
      </w:r>
      <w:r>
        <w:t xml:space="preserve"> — сторона должна получить плату или иное встречное предоставление.</w:t>
      </w:r>
    </w:p>
    <w:p>
      <w:pPr>
        <w:spacing w:after="120" w:before="0"/>
      </w:pPr>
      <w:r>
        <w:rPr>
          <w:b/>
          <w:bCs/>
        </w:rPr>
        <w:t xml:space="preserve">Безвозмездный договор</w:t>
      </w:r>
      <w:r>
        <w:t xml:space="preserve"> — одна сторона предоставляет что-либо без получения встречного предоставления (например, дарение).</w:t>
      </w:r>
    </w:p>
    <w:p>
      <w:pPr>
        <w:spacing w:after="120" w:before="0"/>
      </w:pPr>
      <w:r>
        <w:rPr>
          <w:b/>
          <w:bCs/>
        </w:rPr>
        <w:t xml:space="preserve">Заключение договора:</w:t>
      </w:r>
      <w:r>
        <w:t xml:space="preserve"> через </w:t>
      </w:r>
      <w:r>
        <w:rPr>
          <w:b/>
          <w:bCs/>
        </w:rPr>
        <w:t xml:space="preserve">оферту</w:t>
      </w:r>
      <w:r>
        <w:t xml:space="preserve"> (предложение заключить договор) и её </w:t>
      </w:r>
      <w:r>
        <w:rPr>
          <w:b/>
          <w:bCs/>
        </w:rPr>
        <w:t xml:space="preserve">акцепт</w:t>
      </w:r>
      <w:r>
        <w:t xml:space="preserve"> (принятие предложения). Ответ о согласии заключить договор на иных условиях — это не акцепт, а новая оферта.</w:t>
      </w:r>
    </w:p>
    <w:p>
      <w:pPr>
        <w:spacing w:after="120" w:before="0"/>
      </w:pPr>
      <w:r>
        <w:t xml:space="preserve">Письменный договор может быть заключён путём составления одного документа, подписанного сторонами, либо путём обмена документами (почтовой, электронной и иной связью), если можно достоверно установить, что документ исходит от стороны по договору.</w:t>
      </w:r>
    </w:p>
    <w:p>
      <w:pPr>
        <w:pStyle w:val="Heading2"/>
      </w:pPr>
      <w:bookmarkStart w:name="heading26" w:id="1025"/>
      <w:r>
        <w:t xml:space="preserve">13. Представительство. Доверенность</w:t>
      </w:r>
      <w:bookmarkEnd w:id="1025"/>
    </w:p>
    <w:p>
      <w:pPr>
        <w:spacing w:after="120" w:before="0"/>
      </w:pPr>
      <w:r>
        <w:rPr>
          <w:b/>
          <w:bCs/>
        </w:rPr>
        <w:t xml:space="preserve">Представительство</w:t>
      </w:r>
      <w:r>
        <w:t xml:space="preserve"> — это совершение сделки одним лицом (</w:t>
      </w:r>
      <w:r>
        <w:rPr>
          <w:b/>
          <w:bCs/>
        </w:rPr>
        <w:t xml:space="preserve">представителем</w:t>
      </w:r>
      <w:r>
        <w:t xml:space="preserve">) от имени другого лица (</w:t>
      </w:r>
      <w:r>
        <w:rPr>
          <w:b/>
          <w:bCs/>
        </w:rPr>
        <w:t xml:space="preserve">представляемого</w:t>
      </w:r>
      <w:r>
        <w:t xml:space="preserve">). Основанием представительства может быть:</w:t>
      </w:r>
    </w:p>
    <w:p>
      <w:pPr>
        <w:pStyle w:val="ListParagraph"/>
        <w:numPr>
          <w:ilvl w:val="0"/>
          <w:numId w:val="2"/>
        </w:numPr>
        <w:spacing w:after="60" w:before="0"/>
      </w:pPr>
      <w:r>
        <w:t xml:space="preserve">доверенность;</w:t>
      </w:r>
    </w:p>
    <w:p>
      <w:pPr>
        <w:pStyle w:val="ListParagraph"/>
        <w:numPr>
          <w:ilvl w:val="0"/>
          <w:numId w:val="2"/>
        </w:numPr>
        <w:spacing w:after="60" w:before="0"/>
      </w:pPr>
      <w:r>
        <w:t xml:space="preserve">законодательство (например, родители — представители несовершеннолетних детей);</w:t>
      </w:r>
    </w:p>
    <w:p>
      <w:pPr>
        <w:pStyle w:val="ListParagraph"/>
        <w:numPr>
          <w:ilvl w:val="0"/>
          <w:numId w:val="2"/>
        </w:numPr>
        <w:spacing w:after="60" w:before="0"/>
      </w:pPr>
      <w:r>
        <w:t xml:space="preserve">акт уполномоченного государственного органа.</w:t>
      </w:r>
    </w:p>
    <w:p>
      <w:pPr>
        <w:spacing w:after="120" w:before="0"/>
      </w:pPr>
      <w:r>
        <w:t xml:space="preserve">Сделка, совершённая представителем в пределах его полномочий, </w:t>
      </w:r>
      <w:r>
        <w:rPr>
          <w:b/>
          <w:bCs/>
        </w:rPr>
        <w:t xml:space="preserve">непосредственно создаёт, изменяет и прекращает гражданские права и обязанности представляемого</w:t>
      </w:r>
      <w:r>
        <w:t xml:space="preserve">.</w:t>
      </w:r>
    </w:p>
    <w:p>
      <w:pPr>
        <w:spacing w:after="120" w:before="0"/>
      </w:pPr>
      <w:r>
        <w:rPr>
          <w:b/>
          <w:bCs/>
        </w:rPr>
        <w:t xml:space="preserve">Ограничения:</w:t>
      </w:r>
    </w:p>
    <w:p>
      <w:pPr>
        <w:pStyle w:val="ListParagraph"/>
        <w:numPr>
          <w:ilvl w:val="0"/>
          <w:numId w:val="2"/>
        </w:numPr>
        <w:spacing w:after="60" w:before="0"/>
      </w:pPr>
      <w:r>
        <w:t xml:space="preserve">представитель не может совершать сделки от имени представляемого в отношении себя лично;</w:t>
      </w:r>
    </w:p>
    <w:p>
      <w:pPr>
        <w:pStyle w:val="ListParagraph"/>
        <w:numPr>
          <w:ilvl w:val="0"/>
          <w:numId w:val="2"/>
        </w:numPr>
        <w:spacing w:after="60" w:before="0"/>
      </w:pPr>
      <w:r>
        <w:t xml:space="preserve">не может совершать сделки в отношении другого лица, представителем которого он одновременно является (кроме случаев коммерческого представительства);</w:t>
      </w:r>
    </w:p>
    <w:p>
      <w:pPr>
        <w:pStyle w:val="ListParagraph"/>
        <w:numPr>
          <w:ilvl w:val="0"/>
          <w:numId w:val="2"/>
        </w:numPr>
        <w:spacing w:after="60" w:before="0"/>
      </w:pPr>
      <w:r>
        <w:t xml:space="preserve">не допускается совершение через представителя сделки, которая по своему характеру может быть совершена только лично (например, составление завещания).</w:t>
      </w:r>
    </w:p>
    <w:p>
      <w:pPr>
        <w:spacing w:after="120" w:before="0"/>
      </w:pPr>
      <w:r>
        <w:t xml:space="preserve">При </w:t>
      </w:r>
      <w:r>
        <w:rPr>
          <w:b/>
          <w:bCs/>
        </w:rPr>
        <w:t xml:space="preserve">отсутствии полномочий</w:t>
      </w:r>
      <w:r>
        <w:t xml:space="preserve"> или </w:t>
      </w:r>
      <w:r>
        <w:rPr>
          <w:b/>
          <w:bCs/>
        </w:rPr>
        <w:t xml:space="preserve">превышении</w:t>
      </w:r>
      <w:r>
        <w:t xml:space="preserve"> их сделка считается заключённой от имени совершившего её лица, если только представляемый впоследствии прямо не одобрит её.</w:t>
      </w:r>
    </w:p>
    <w:p>
      <w:pPr>
        <w:spacing w:after="120" w:before="0"/>
      </w:pPr>
      <w:r>
        <w:rPr>
          <w:b/>
          <w:bCs/>
        </w:rPr>
        <w:t xml:space="preserve">Коммерческий представитель</w:t>
      </w:r>
      <w:r>
        <w:t xml:space="preserve"> — лицо, постоянно и самостоятельно представительствующее от имени предпринимателей при заключении ими договоров в сфере предпринимательской деятельности. Действует на основании договора в письменной форме; обязан хранить тайну торговых сделок и после исполнения поручения.</w:t>
      </w:r>
    </w:p>
    <w:p>
      <w:pPr>
        <w:pStyle w:val="Heading3"/>
      </w:pPr>
      <w:bookmarkStart w:name="heading27" w:id="1026"/>
      <w:r>
        <w:t xml:space="preserve">Доверенность</w:t>
      </w:r>
      <w:bookmarkEnd w:id="1026"/>
    </w:p>
    <w:p>
      <w:pPr>
        <w:spacing w:after="120" w:before="0"/>
      </w:pPr>
      <w:r>
        <w:rPr>
          <w:b/>
          <w:bCs/>
        </w:rPr>
        <w:t xml:space="preserve">Доверенность</w:t>
      </w:r>
      <w:r>
        <w:t xml:space="preserve"> — это письменное уполномочие, выдаваемое одним лицом другому для представительства перед третьими лицами.</w:t>
      </w:r>
    </w:p>
    <w:p>
      <w:pPr>
        <w:spacing w:after="120" w:before="0"/>
      </w:pPr>
      <w:r>
        <w:rPr>
          <w:b/>
          <w:bCs/>
        </w:rPr>
        <w:t xml:space="preserve">Особенности:</w:t>
      </w:r>
    </w:p>
    <w:p>
      <w:pPr>
        <w:pStyle w:val="ListParagraph"/>
        <w:numPr>
          <w:ilvl w:val="0"/>
          <w:numId w:val="2"/>
        </w:numPr>
        <w:spacing w:after="60" w:before="0"/>
      </w:pPr>
      <w:r>
        <w:t xml:space="preserve">доверенность на совершение сделок, требующих нотариальной формы, должна быть </w:t>
      </w:r>
      <w:r>
        <w:rPr>
          <w:b/>
          <w:bCs/>
        </w:rPr>
        <w:t xml:space="preserve">нотариально удостоверена</w:t>
      </w:r>
      <w:r>
        <w:t xml:space="preserve">;</w:t>
      </w:r>
    </w:p>
    <w:p>
      <w:pPr>
        <w:pStyle w:val="ListParagraph"/>
        <w:numPr>
          <w:ilvl w:val="0"/>
          <w:numId w:val="2"/>
        </w:numPr>
        <w:spacing w:after="60" w:before="0"/>
      </w:pPr>
      <w:r>
        <w:t xml:space="preserve">доверенность от имени юридического лица выдаётся за подписью руководителя (или иного уполномоченного лица) и скрепляется печатью. Руководитель юридического лица действует без доверенности;</w:t>
      </w:r>
    </w:p>
    <w:p>
      <w:pPr>
        <w:pStyle w:val="ListParagraph"/>
        <w:numPr>
          <w:ilvl w:val="0"/>
          <w:numId w:val="2"/>
        </w:numPr>
        <w:spacing w:after="60" w:before="0"/>
      </w:pPr>
      <w:r>
        <w:t xml:space="preserve">доверенность вступает в силу со дня её совершения (или удостоверения);</w:t>
      </w:r>
    </w:p>
    <w:p>
      <w:pPr>
        <w:pStyle w:val="ListParagraph"/>
        <w:numPr>
          <w:ilvl w:val="0"/>
          <w:numId w:val="2"/>
        </w:numPr>
        <w:spacing w:after="60" w:before="0"/>
      </w:pPr>
      <w:r>
        <w:rPr>
          <w:b/>
          <w:bCs/>
        </w:rPr>
        <w:t xml:space="preserve">максимальный срок</w:t>
      </w:r>
      <w:r>
        <w:t xml:space="preserve"> доверенности — </w:t>
      </w:r>
      <w:r>
        <w:rPr>
          <w:b/>
          <w:bCs/>
        </w:rPr>
        <w:t xml:space="preserve">3 года</w:t>
      </w:r>
      <w:r>
        <w:t xml:space="preserve">. Если срок не указан — доверенность действует </w:t>
      </w:r>
      <w:r>
        <w:rPr>
          <w:b/>
          <w:bCs/>
        </w:rPr>
        <w:t xml:space="preserve">1 год</w:t>
      </w:r>
      <w:r>
        <w:t xml:space="preserve">. Доверенность без даты её совершения </w:t>
      </w:r>
      <w:r>
        <w:rPr>
          <w:b/>
          <w:bCs/>
        </w:rPr>
        <w:t xml:space="preserve">ничтожна</w:t>
      </w:r>
      <w:r>
        <w:t xml:space="preserve">.</w:t>
      </w:r>
    </w:p>
    <w:p>
      <w:pPr>
        <w:spacing w:after="120" w:before="0"/>
      </w:pPr>
      <w:r>
        <w:rPr>
          <w:b/>
          <w:bCs/>
        </w:rPr>
        <w:t xml:space="preserve">Передоверие:</w:t>
      </w:r>
      <w:r>
        <w:t xml:space="preserve"> лицо, которому выдана доверенность, должно лично совершать поручённые действия. Передать их другому можно, только если это разрешено доверенностью или необходимо в интересах представляемого. О передоверии надо уведомить представляемого.</w:t>
      </w:r>
    </w:p>
    <w:p>
      <w:pPr>
        <w:spacing w:after="120" w:before="0"/>
      </w:pPr>
      <w:r>
        <w:rPr>
          <w:b/>
          <w:bCs/>
        </w:rPr>
        <w:t xml:space="preserve">Прекращение доверенности:</w:t>
      </w:r>
    </w:p>
    <w:p>
      <w:pPr>
        <w:pStyle w:val="ListParagraph"/>
        <w:numPr>
          <w:ilvl w:val="0"/>
          <w:numId w:val="2"/>
        </w:numPr>
        <w:spacing w:after="60" w:before="0"/>
      </w:pPr>
      <w:r>
        <w:t xml:space="preserve">истечение срока;</w:t>
      </w:r>
    </w:p>
    <w:p>
      <w:pPr>
        <w:pStyle w:val="ListParagraph"/>
        <w:numPr>
          <w:ilvl w:val="0"/>
          <w:numId w:val="2"/>
        </w:numPr>
        <w:spacing w:after="60" w:before="0"/>
      </w:pPr>
      <w:r>
        <w:t xml:space="preserve">отмена доверенности тем, кто её выдал;</w:t>
      </w:r>
    </w:p>
    <w:p>
      <w:pPr>
        <w:pStyle w:val="ListParagraph"/>
        <w:numPr>
          <w:ilvl w:val="0"/>
          <w:numId w:val="2"/>
        </w:numPr>
        <w:spacing w:after="60" w:before="0"/>
      </w:pPr>
      <w:r>
        <w:t xml:space="preserve">отказ того, кому выдана;</w:t>
      </w:r>
    </w:p>
    <w:p>
      <w:pPr>
        <w:pStyle w:val="ListParagraph"/>
        <w:numPr>
          <w:ilvl w:val="0"/>
          <w:numId w:val="2"/>
        </w:numPr>
        <w:spacing w:after="60" w:before="0"/>
      </w:pPr>
      <w:r>
        <w:t xml:space="preserve">прекращение юридического лица — представителя или представляемого;</w:t>
      </w:r>
    </w:p>
    <w:p>
      <w:pPr>
        <w:pStyle w:val="ListParagraph"/>
        <w:numPr>
          <w:ilvl w:val="0"/>
          <w:numId w:val="2"/>
        </w:numPr>
        <w:spacing w:after="60" w:before="0"/>
      </w:pPr>
      <w:r>
        <w:t xml:space="preserve">смерть, объявление умершим, признание недееспособным, ограниченно дееспособным или безвестно отсутствующим гражданина — представителя или представляемого.</w:t>
      </w:r>
    </w:p>
    <w:p>
      <w:pPr>
        <w:spacing w:after="120" w:before="0"/>
      </w:pPr>
      <w:r>
        <w:t xml:space="preserve">После прекращения доверенности её необходимо немедленно вернуть выдавшему.</w:t>
      </w:r>
    </w:p>
    <w:p>
      <w:pPr>
        <w:pStyle w:val="Heading2"/>
      </w:pPr>
      <w:bookmarkStart w:name="heading28" w:id="1027"/>
      <w:r>
        <w:t xml:space="preserve">14. Сроки в гражданском праве. Исковая давность</w:t>
      </w:r>
      <w:bookmarkEnd w:id="1027"/>
    </w:p>
    <w:p>
      <w:pPr>
        <w:pStyle w:val="Heading3"/>
      </w:pPr>
      <w:bookmarkStart w:name="heading29" w:id="1028"/>
      <w:r>
        <w:t xml:space="preserve">Сроки в гражданском праве</w:t>
      </w:r>
      <w:bookmarkEnd w:id="1028"/>
    </w:p>
    <w:p>
      <w:pPr>
        <w:spacing w:after="120" w:before="0"/>
      </w:pPr>
      <w:r>
        <w:t xml:space="preserve">Срок устанавливается законодательством, сделкой или назначается судом. Может определяться:</w:t>
      </w:r>
    </w:p>
    <w:p>
      <w:pPr>
        <w:pStyle w:val="ListParagraph"/>
        <w:numPr>
          <w:ilvl w:val="0"/>
          <w:numId w:val="2"/>
        </w:numPr>
        <w:spacing w:after="60" w:before="0"/>
      </w:pPr>
      <w:r>
        <w:t xml:space="preserve">календарной датой;</w:t>
      </w:r>
    </w:p>
    <w:p>
      <w:pPr>
        <w:pStyle w:val="ListParagraph"/>
        <w:numPr>
          <w:ilvl w:val="0"/>
          <w:numId w:val="2"/>
        </w:numPr>
        <w:spacing w:after="60" w:before="0"/>
      </w:pPr>
      <w:r>
        <w:t xml:space="preserve">истечением периода времени (годами, месяцами, неделями, днями, часами);</w:t>
      </w:r>
    </w:p>
    <w:p>
      <w:pPr>
        <w:pStyle w:val="ListParagraph"/>
        <w:numPr>
          <w:ilvl w:val="0"/>
          <w:numId w:val="2"/>
        </w:numPr>
        <w:spacing w:after="60" w:before="0"/>
      </w:pPr>
      <w:r>
        <w:t xml:space="preserve">указанием на событие, которое неизбежно наступит.</w:t>
      </w:r>
    </w:p>
    <w:p>
      <w:pPr>
        <w:spacing w:after="120" w:before="0"/>
      </w:pPr>
      <w:r>
        <w:rPr>
          <w:b/>
          <w:bCs/>
        </w:rPr>
        <w:t xml:space="preserve">Правила исчисления:</w:t>
      </w:r>
    </w:p>
    <w:p>
      <w:pPr>
        <w:pStyle w:val="ListParagraph"/>
        <w:numPr>
          <w:ilvl w:val="0"/>
          <w:numId w:val="2"/>
        </w:numPr>
        <w:spacing w:after="60" w:before="0"/>
      </w:pPr>
      <w:r>
        <w:t xml:space="preserve">течение срока, определённого периодом, начинается </w:t>
      </w:r>
      <w:r>
        <w:rPr>
          <w:b/>
          <w:bCs/>
        </w:rPr>
        <w:t xml:space="preserve">на следующий день</w:t>
      </w:r>
      <w:r>
        <w:t xml:space="preserve"> после календарной даты или события, которыми определено его начало;</w:t>
      </w:r>
    </w:p>
    <w:p>
      <w:pPr>
        <w:pStyle w:val="ListParagraph"/>
        <w:numPr>
          <w:ilvl w:val="0"/>
          <w:numId w:val="2"/>
        </w:numPr>
        <w:spacing w:after="60" w:before="0"/>
      </w:pPr>
      <w:r>
        <w:t xml:space="preserve">срок, исчисляемый годами, истекает в соответствующие месяц и число последнего года;</w:t>
      </w:r>
    </w:p>
    <w:p>
      <w:pPr>
        <w:pStyle w:val="ListParagraph"/>
        <w:numPr>
          <w:ilvl w:val="0"/>
          <w:numId w:val="2"/>
        </w:numPr>
        <w:spacing w:after="60" w:before="0"/>
      </w:pPr>
      <w:r>
        <w:t xml:space="preserve">срок, исчисляемый месяцами, — в соответствующее число последнего месяца (а если такого числа нет — в последний день месяца);</w:t>
      </w:r>
    </w:p>
    <w:p>
      <w:pPr>
        <w:pStyle w:val="ListParagraph"/>
        <w:numPr>
          <w:ilvl w:val="0"/>
          <w:numId w:val="2"/>
        </w:numPr>
        <w:spacing w:after="60" w:before="0"/>
      </w:pPr>
      <w:r>
        <w:t xml:space="preserve">срок, исчисляемый неделями, истекает в соответствующий день последней недели;</w:t>
      </w:r>
    </w:p>
    <w:p>
      <w:pPr>
        <w:pStyle w:val="ListParagraph"/>
        <w:numPr>
          <w:ilvl w:val="0"/>
          <w:numId w:val="2"/>
        </w:numPr>
        <w:spacing w:after="60" w:before="0"/>
      </w:pPr>
      <w:r>
        <w:t xml:space="preserve">если последний день срока — нерабочий, днём окончания считается </w:t>
      </w:r>
      <w:r>
        <w:rPr>
          <w:b/>
          <w:bCs/>
        </w:rPr>
        <w:t xml:space="preserve">следующий рабочий день</w:t>
      </w:r>
      <w:r>
        <w:t xml:space="preserve">;</w:t>
      </w:r>
    </w:p>
    <w:p>
      <w:pPr>
        <w:pStyle w:val="ListParagraph"/>
        <w:numPr>
          <w:ilvl w:val="0"/>
          <w:numId w:val="2"/>
        </w:numPr>
        <w:spacing w:after="60" w:before="0"/>
      </w:pPr>
      <w:r>
        <w:t xml:space="preserve">действие может быть совершено до </w:t>
      </w:r>
      <w:r>
        <w:rPr>
          <w:b/>
          <w:bCs/>
        </w:rPr>
        <w:t xml:space="preserve">24:00</w:t>
      </w:r>
      <w:r>
        <w:t xml:space="preserve"> последнего дня срока. Но если действие должно совершаться в организации — до часа, когда там по правилам прекращаются соответствующие операции.</w:t>
      </w:r>
    </w:p>
    <w:p>
      <w:pPr>
        <w:pStyle w:val="Heading3"/>
      </w:pPr>
      <w:bookmarkStart w:name="heading30" w:id="1029"/>
      <w:r>
        <w:t xml:space="preserve">Исковая давность</w:t>
      </w:r>
      <w:bookmarkEnd w:id="1029"/>
    </w:p>
    <w:p>
      <w:pPr>
        <w:spacing w:after="120" w:before="0"/>
      </w:pPr>
      <w:r>
        <w:rPr>
          <w:b/>
          <w:bCs/>
        </w:rPr>
        <w:t xml:space="preserve">Исковая давность</w:t>
      </w:r>
      <w:r>
        <w:t xml:space="preserve"> — это срок для защиты права по иску лица, право которого нарушено. То есть период, в течение которого можно обратиться в суд за защитой своих прав.</w:t>
      </w:r>
    </w:p>
    <w:p>
      <w:pPr>
        <w:spacing w:after="120" w:before="0"/>
      </w:pPr>
      <w:r>
        <w:rPr>
          <w:b/>
          <w:bCs/>
        </w:rPr>
        <w:t xml:space="preserve">Общий срок исковой давности — 3 года.</w:t>
      </w:r>
    </w:p>
    <w:p>
      <w:pPr>
        <w:spacing w:after="120" w:before="0"/>
      </w:pPr>
      <w:r>
        <w:t xml:space="preserve">Для отдельных видов требований могут устанавливаться </w:t>
      </w:r>
      <w:r>
        <w:rPr>
          <w:b/>
          <w:bCs/>
        </w:rPr>
        <w:t xml:space="preserve">специальные сроки</w:t>
      </w:r>
      <w:r>
        <w:t xml:space="preserve"> — сокращённые или более длительные.</w:t>
      </w:r>
    </w:p>
    <w:p>
      <w:pPr>
        <w:spacing w:after="120" w:before="0"/>
      </w:pPr>
      <w:r>
        <w:t xml:space="preserve">Течение исковой давности начинается </w:t>
      </w:r>
      <w:r>
        <w:rPr>
          <w:b/>
          <w:bCs/>
        </w:rPr>
        <w:t xml:space="preserve">со дня, когда лицо узнало или должно было узнать о нарушении своего права</w:t>
      </w:r>
      <w:r>
        <w:t xml:space="preserve">.</w:t>
      </w:r>
    </w:p>
    <w:p>
      <w:pPr>
        <w:spacing w:after="120" w:before="0"/>
      </w:pPr>
      <w:r>
        <w:rPr>
          <w:b/>
          <w:bCs/>
        </w:rPr>
        <w:t xml:space="preserve">Приостановление исковой давности</w:t>
      </w:r>
      <w:r>
        <w:t xml:space="preserve"> (т. е. срок «замораживается») происходит, если:</w:t>
      </w:r>
    </w:p>
    <w:p>
      <w:pPr>
        <w:pStyle w:val="ListParagraph"/>
        <w:numPr>
          <w:ilvl w:val="0"/>
          <w:numId w:val="5"/>
        </w:numPr>
        <w:spacing w:after="60" w:before="0"/>
      </w:pPr>
      <w:r>
        <w:t xml:space="preserve">предъявлению иска препятствует непреодолимая сила;</w:t>
      </w:r>
    </w:p>
    <w:p>
      <w:pPr>
        <w:pStyle w:val="ListParagraph"/>
        <w:numPr>
          <w:ilvl w:val="0"/>
          <w:numId w:val="5"/>
        </w:numPr>
        <w:spacing w:after="60" w:before="0"/>
      </w:pPr>
      <w:r>
        <w:t xml:space="preserve">истец или ответчик находится в составе Вооружённых Сил РБ, переведённых на военное положение;</w:t>
      </w:r>
    </w:p>
    <w:p>
      <w:pPr>
        <w:pStyle w:val="ListParagraph"/>
        <w:numPr>
          <w:ilvl w:val="0"/>
          <w:numId w:val="5"/>
        </w:numPr>
        <w:spacing w:after="60" w:before="0"/>
      </w:pPr>
      <w:r>
        <w:t xml:space="preserve">установлен </w:t>
      </w:r>
      <w:r>
        <w:rPr>
          <w:b/>
          <w:bCs/>
        </w:rPr>
        <w:t xml:space="preserve">мораторий</w:t>
      </w:r>
      <w:r>
        <w:t xml:space="preserve"> (отсрочка исполнения обязательств) Правительством на основании закона;</w:t>
      </w:r>
    </w:p>
    <w:p>
      <w:pPr>
        <w:pStyle w:val="ListParagraph"/>
        <w:numPr>
          <w:ilvl w:val="0"/>
          <w:numId w:val="5"/>
        </w:numPr>
        <w:spacing w:after="60" w:before="0"/>
      </w:pPr>
      <w:r>
        <w:t xml:space="preserve">приостановлено действие акта законодательства, регулирующего соответствующее отношение;</w:t>
      </w:r>
    </w:p>
    <w:p>
      <w:pPr>
        <w:pStyle w:val="ListParagraph"/>
        <w:numPr>
          <w:ilvl w:val="0"/>
          <w:numId w:val="5"/>
        </w:numPr>
        <w:spacing w:after="60" w:before="0"/>
      </w:pPr>
      <w:r>
        <w:t xml:space="preserve">предъявлена претензия.</w:t>
      </w:r>
    </w:p>
    <w:p>
      <w:pPr>
        <w:spacing w:after="120" w:before="0"/>
      </w:pPr>
      <w:r>
        <w:t xml:space="preserve">Приостановление возможно только если эти обстоятельства возникли или продолжали существовать </w:t>
      </w:r>
      <w:r>
        <w:rPr>
          <w:b/>
          <w:bCs/>
        </w:rPr>
        <w:t xml:space="preserve">в последние 6 месяцев</w:t>
      </w:r>
      <w:r>
        <w:t xml:space="preserve"> срока давности. После прекращения этих обстоятельств срок продолжается, и оставшаяся часть удлиняется до 6 месяцев.</w:t>
      </w:r>
    </w:p>
    <w:p>
      <w:pPr>
        <w:spacing w:after="120" w:before="0"/>
      </w:pPr>
      <w:r>
        <w:rPr>
          <w:b/>
          <w:bCs/>
        </w:rPr>
        <w:t xml:space="preserve">Перерыв исковой давности</w:t>
      </w:r>
      <w:r>
        <w:t xml:space="preserve"> (срок начинает течь заново) — происходит при:</w:t>
      </w:r>
    </w:p>
    <w:p>
      <w:pPr>
        <w:pStyle w:val="ListParagraph"/>
        <w:numPr>
          <w:ilvl w:val="0"/>
          <w:numId w:val="2"/>
        </w:numPr>
        <w:spacing w:after="60" w:before="0"/>
      </w:pPr>
      <w:r>
        <w:t xml:space="preserve">предъявлении иска в установленном порядке;</w:t>
      </w:r>
    </w:p>
    <w:p>
      <w:pPr>
        <w:pStyle w:val="ListParagraph"/>
        <w:numPr>
          <w:ilvl w:val="0"/>
          <w:numId w:val="2"/>
        </w:numPr>
        <w:spacing w:after="60" w:before="0"/>
      </w:pPr>
      <w:r>
        <w:t xml:space="preserve">совершении должником действий, свидетельствующих о признании долга (например, частичная оплата).</w:t>
      </w:r>
    </w:p>
    <w:p>
      <w:pPr>
        <w:spacing w:after="120" w:before="0"/>
      </w:pPr>
      <w:r>
        <w:t xml:space="preserve">После перерыва срок начинается </w:t>
      </w:r>
      <w:r>
        <w:rPr>
          <w:b/>
          <w:bCs/>
        </w:rPr>
        <w:t xml:space="preserve">заново</w:t>
      </w:r>
      <w:r>
        <w:t xml:space="preserve">, истекшее до перерыва время не засчитывается.</w:t>
      </w:r>
    </w:p>
    <w:p>
      <w:pPr>
        <w:spacing w:after="120" w:before="0"/>
      </w:pPr>
      <w:r>
        <w:rPr>
          <w:b/>
          <w:bCs/>
        </w:rPr>
        <w:t xml:space="preserve">Исковая давность не распространяется на:</w:t>
      </w:r>
    </w:p>
    <w:p>
      <w:pPr>
        <w:pStyle w:val="ListParagraph"/>
        <w:numPr>
          <w:ilvl w:val="0"/>
          <w:numId w:val="2"/>
        </w:numPr>
        <w:spacing w:after="60" w:before="0"/>
      </w:pPr>
      <w:r>
        <w:t xml:space="preserve">требования, вытекающие из нарушения личных неимущественных прав и других нематериальных благ (за исключением случаев, указанных в законе);</w:t>
      </w:r>
    </w:p>
    <w:p>
      <w:pPr>
        <w:pStyle w:val="ListParagraph"/>
        <w:numPr>
          <w:ilvl w:val="0"/>
          <w:numId w:val="2"/>
        </w:numPr>
        <w:spacing w:after="60" w:before="0"/>
      </w:pPr>
      <w:r>
        <w:t xml:space="preserve">требования вкладчиков к банку о возврате вкладов (депозитов);</w:t>
      </w:r>
    </w:p>
    <w:p>
      <w:pPr>
        <w:pStyle w:val="ListParagraph"/>
        <w:numPr>
          <w:ilvl w:val="0"/>
          <w:numId w:val="2"/>
        </w:numPr>
        <w:spacing w:after="60" w:before="0"/>
      </w:pPr>
      <w:r>
        <w:t xml:space="preserve">требования о возмещении вреда, причинённого жизни или здоровью гражданина (хотя если требование заявлено по истечении 3 лет, удовлетворяется не более чем за 3 года, предшествовавшие иску);</w:t>
      </w:r>
    </w:p>
    <w:p>
      <w:pPr>
        <w:pStyle w:val="ListParagraph"/>
        <w:numPr>
          <w:ilvl w:val="0"/>
          <w:numId w:val="2"/>
        </w:numPr>
        <w:spacing w:after="60" w:before="0"/>
      </w:pPr>
      <w:r>
        <w:t xml:space="preserve">требования собственника об устранении нарушений его права, не связанных с лишением владения;</w:t>
      </w:r>
    </w:p>
    <w:p>
      <w:pPr>
        <w:pStyle w:val="ListParagraph"/>
        <w:numPr>
          <w:ilvl w:val="0"/>
          <w:numId w:val="2"/>
        </w:numPr>
        <w:spacing w:after="60" w:before="0"/>
      </w:pPr>
      <w:r>
        <w:t xml:space="preserve">другие требования, установленные законодательством.</w:t>
      </w:r>
    </w:p>
    <w:p>
      <w:pPr>
        <w:pStyle w:val="Heading2"/>
      </w:pPr>
      <w:bookmarkStart w:name="heading31" w:id="1030"/>
      <w:r>
        <w:t xml:space="preserve">15. Право собственности и другие вещные права</w:t>
      </w:r>
      <w:bookmarkEnd w:id="1030"/>
    </w:p>
    <w:p>
      <w:pPr>
        <w:pStyle w:val="Heading3"/>
      </w:pPr>
      <w:bookmarkStart w:name="heading32" w:id="1031"/>
      <w:r>
        <w:t xml:space="preserve">Содержание права собственности</w:t>
      </w:r>
      <w:bookmarkEnd w:id="1031"/>
    </w:p>
    <w:p>
      <w:pPr>
        <w:spacing w:after="120" w:before="0"/>
      </w:pPr>
      <w:r>
        <w:t xml:space="preserve">Собственнику принадлежит «триада» правомочий:</w:t>
      </w:r>
    </w:p>
    <w:p>
      <w:pPr>
        <w:pStyle w:val="ListParagraph"/>
        <w:numPr>
          <w:ilvl w:val="0"/>
          <w:numId w:val="2"/>
        </w:numPr>
        <w:spacing w:after="60" w:before="0"/>
      </w:pPr>
      <w:r>
        <w:rPr>
          <w:b/>
          <w:bCs/>
        </w:rPr>
        <w:t xml:space="preserve">владение</w:t>
      </w:r>
      <w:r>
        <w:t xml:space="preserve"> — фактическое обладание имуществом;</w:t>
      </w:r>
    </w:p>
    <w:p>
      <w:pPr>
        <w:pStyle w:val="ListParagraph"/>
        <w:numPr>
          <w:ilvl w:val="0"/>
          <w:numId w:val="2"/>
        </w:numPr>
        <w:spacing w:after="60" w:before="0"/>
      </w:pPr>
      <w:r>
        <w:rPr>
          <w:b/>
          <w:bCs/>
        </w:rPr>
        <w:t xml:space="preserve">пользование</w:t>
      </w:r>
      <w:r>
        <w:t xml:space="preserve"> — извлечение из имущества полезных свойств;</w:t>
      </w:r>
    </w:p>
    <w:p>
      <w:pPr>
        <w:pStyle w:val="ListParagraph"/>
        <w:numPr>
          <w:ilvl w:val="0"/>
          <w:numId w:val="2"/>
        </w:numPr>
        <w:spacing w:after="60" w:before="0"/>
      </w:pPr>
      <w:r>
        <w:rPr>
          <w:b/>
          <w:bCs/>
        </w:rPr>
        <w:t xml:space="preserve">распоряжение</w:t>
      </w:r>
      <w:r>
        <w:t xml:space="preserve"> — определение юридической судьбы имущества (продать, подарить, заложить, уничтожить).</w:t>
      </w:r>
    </w:p>
    <w:p>
      <w:pPr>
        <w:spacing w:after="120" w:before="0"/>
      </w:pPr>
      <w:r>
        <w:t xml:space="preserve">Собственник вправе совершать со своим имуществом любые действия, не противоречащие законодательству, общественной пользе и безопасности, не наносящие вреда окружающей среде и не ущемляющие прав других лиц.</w:t>
      </w:r>
    </w:p>
    <w:p>
      <w:pPr>
        <w:spacing w:after="120" w:before="0"/>
      </w:pPr>
      <w:r>
        <w:t xml:space="preserve">Собственник </w:t>
      </w:r>
      <w:r>
        <w:rPr>
          <w:b/>
          <w:bCs/>
        </w:rPr>
        <w:t xml:space="preserve">несёт бремя содержания</w:t>
      </w:r>
      <w:r>
        <w:t xml:space="preserve"> имущества и </w:t>
      </w:r>
      <w:r>
        <w:rPr>
          <w:b/>
          <w:bCs/>
        </w:rPr>
        <w:t xml:space="preserve">риск его случайной гибели</w:t>
      </w:r>
      <w:r>
        <w:t xml:space="preserve">, если иное не установлено законом или договором.</w:t>
      </w:r>
    </w:p>
    <w:p>
      <w:pPr>
        <w:pStyle w:val="Heading3"/>
      </w:pPr>
      <w:bookmarkStart w:name="heading33" w:id="1032"/>
      <w:r>
        <w:t xml:space="preserve">Формы собственности в РБ</w:t>
      </w:r>
      <w:bookmarkEnd w:id="1032"/>
    </w:p>
    <w:p>
      <w:pPr>
        <w:spacing w:after="120" w:before="0"/>
      </w:pPr>
      <w:r>
        <w:t xml:space="preserve">Собственность может быть:</w:t>
      </w:r>
    </w:p>
    <w:p>
      <w:pPr>
        <w:pStyle w:val="ListParagraph"/>
        <w:numPr>
          <w:ilvl w:val="0"/>
          <w:numId w:val="2"/>
        </w:numPr>
        <w:spacing w:after="60" w:before="0"/>
      </w:pPr>
      <w:r>
        <w:rPr>
          <w:b/>
          <w:bCs/>
        </w:rPr>
        <w:t xml:space="preserve">государственной</w:t>
      </w:r>
      <w:r>
        <w:t xml:space="preserve"> — субъекты: Республика Беларусь (республиканская собственность) и административно-территориальные единицы (коммунальная собственность);</w:t>
      </w:r>
    </w:p>
    <w:p>
      <w:pPr>
        <w:pStyle w:val="ListParagraph"/>
        <w:numPr>
          <w:ilvl w:val="0"/>
          <w:numId w:val="2"/>
        </w:numPr>
        <w:spacing w:after="60" w:before="0"/>
      </w:pPr>
      <w:r>
        <w:rPr>
          <w:b/>
          <w:bCs/>
        </w:rPr>
        <w:t xml:space="preserve">частной</w:t>
      </w:r>
      <w:r>
        <w:t xml:space="preserve"> — субъекты: физические лица и негосударственные юридические лица.</w:t>
      </w:r>
    </w:p>
    <w:p>
      <w:pPr>
        <w:spacing w:after="120" w:before="0"/>
      </w:pPr>
      <w:r>
        <w:t xml:space="preserve">Права всех собственников защищаются равным образом.</w:t>
      </w:r>
    </w:p>
    <w:p>
      <w:pPr>
        <w:pStyle w:val="Heading3"/>
      </w:pPr>
      <w:bookmarkStart w:name="heading34" w:id="1033"/>
      <w:r>
        <w:t xml:space="preserve">Способы приобретения права собственности</w:t>
      </w:r>
      <w:bookmarkEnd w:id="1033"/>
    </w:p>
    <w:p>
      <w:pPr>
        <w:pStyle w:val="ListParagraph"/>
        <w:numPr>
          <w:ilvl w:val="0"/>
          <w:numId w:val="2"/>
        </w:numPr>
        <w:spacing w:after="60" w:before="0"/>
      </w:pPr>
      <w:r>
        <w:t xml:space="preserve">изготовление новой вещи для себя;</w:t>
      </w:r>
    </w:p>
    <w:p>
      <w:pPr>
        <w:pStyle w:val="ListParagraph"/>
        <w:numPr>
          <w:ilvl w:val="0"/>
          <w:numId w:val="2"/>
        </w:numPr>
        <w:spacing w:after="60" w:before="0"/>
      </w:pPr>
      <w:r>
        <w:t xml:space="preserve">получение плодов, продукции, доходов от использования имущества;</w:t>
      </w:r>
    </w:p>
    <w:p>
      <w:pPr>
        <w:pStyle w:val="ListParagraph"/>
        <w:numPr>
          <w:ilvl w:val="0"/>
          <w:numId w:val="2"/>
        </w:numPr>
        <w:spacing w:after="60" w:before="0"/>
      </w:pPr>
      <w:r>
        <w:t xml:space="preserve">по договору (купля-продажа, мена, дарение и др.);</w:t>
      </w:r>
    </w:p>
    <w:p>
      <w:pPr>
        <w:pStyle w:val="ListParagraph"/>
        <w:numPr>
          <w:ilvl w:val="0"/>
          <w:numId w:val="2"/>
        </w:numPr>
        <w:spacing w:after="60" w:before="0"/>
      </w:pPr>
      <w:r>
        <w:t xml:space="preserve">по наследству (по завещанию или закону);</w:t>
      </w:r>
    </w:p>
    <w:p>
      <w:pPr>
        <w:pStyle w:val="ListParagraph"/>
        <w:numPr>
          <w:ilvl w:val="0"/>
          <w:numId w:val="2"/>
        </w:numPr>
        <w:spacing w:after="60" w:before="0"/>
      </w:pPr>
      <w:r>
        <w:t xml:space="preserve">при реорганизации юридического лица — переход имущества к правопреемнику;</w:t>
      </w:r>
    </w:p>
    <w:p>
      <w:pPr>
        <w:pStyle w:val="ListParagraph"/>
        <w:numPr>
          <w:ilvl w:val="0"/>
          <w:numId w:val="2"/>
        </w:numPr>
        <w:spacing w:after="60" w:before="0"/>
      </w:pPr>
      <w:r>
        <w:t xml:space="preserve">приобретение бесхозяйной вещи, находки, клада (в порядке, установленном законом).</w:t>
      </w:r>
    </w:p>
    <w:p>
      <w:pPr>
        <w:spacing w:after="120" w:before="0"/>
      </w:pPr>
      <w:r>
        <w:t xml:space="preserve">Отчуждение имущества помимо воли собственника </w:t>
      </w:r>
      <w:r>
        <w:rPr>
          <w:b/>
          <w:bCs/>
        </w:rPr>
        <w:t xml:space="preserve">не допускается</w:t>
      </w:r>
      <w:r>
        <w:t xml:space="preserve">, кроме случаев, предусмотренных законом.</w:t>
      </w:r>
    </w:p>
    <w:p>
      <w:pPr>
        <w:pStyle w:val="Heading3"/>
      </w:pPr>
      <w:bookmarkStart w:name="heading35" w:id="1034"/>
      <w:r>
        <w:t xml:space="preserve">Защита права собственности</w:t>
      </w:r>
      <w:bookmarkEnd w:id="1034"/>
    </w:p>
    <w:p>
      <w:pPr>
        <w:pStyle w:val="ListParagraph"/>
        <w:numPr>
          <w:ilvl w:val="0"/>
          <w:numId w:val="2"/>
        </w:numPr>
        <w:spacing w:after="60" w:before="0"/>
      </w:pPr>
      <w:r>
        <w:t xml:space="preserve">собственник вправе </w:t>
      </w:r>
      <w:r>
        <w:rPr>
          <w:b/>
          <w:bCs/>
        </w:rPr>
        <w:t xml:space="preserve">истребовать своё имущество из чужого незаконного владения</w:t>
      </w:r>
      <w:r>
        <w:t xml:space="preserve"> (виндикационный иск);</w:t>
      </w:r>
    </w:p>
    <w:p>
      <w:pPr>
        <w:pStyle w:val="ListParagraph"/>
        <w:numPr>
          <w:ilvl w:val="0"/>
          <w:numId w:val="2"/>
        </w:numPr>
        <w:spacing w:after="60" w:before="0"/>
      </w:pPr>
      <w:r>
        <w:t xml:space="preserve">может требовать </w:t>
      </w:r>
      <w:r>
        <w:rPr>
          <w:b/>
          <w:bCs/>
        </w:rPr>
        <w:t xml:space="preserve">устранения всяких нарушений</w:t>
      </w:r>
      <w:r>
        <w:t xml:space="preserve"> его права, даже не связанных с лишением владения (негаторный иск).</w:t>
      </w:r>
    </w:p>
    <w:p>
      <w:pPr>
        <w:pStyle w:val="Heading3"/>
      </w:pPr>
      <w:bookmarkStart w:name="heading36" w:id="1035"/>
      <w:r>
        <w:t xml:space="preserve">Иные вещные права (кроме права собственности)</w:t>
      </w:r>
      <w:bookmarkEnd w:id="1035"/>
    </w:p>
    <w:p>
      <w:pPr>
        <w:pStyle w:val="ListParagraph"/>
        <w:numPr>
          <w:ilvl w:val="0"/>
          <w:numId w:val="2"/>
        </w:numPr>
        <w:spacing w:after="60" w:before="0"/>
      </w:pPr>
      <w:r>
        <w:rPr>
          <w:b/>
          <w:bCs/>
        </w:rPr>
        <w:t xml:space="preserve">право хозяйственного ведения</w:t>
      </w:r>
      <w:r>
        <w:t xml:space="preserve"> и </w:t>
      </w:r>
      <w:r>
        <w:rPr>
          <w:b/>
          <w:bCs/>
        </w:rPr>
        <w:t xml:space="preserve">право оперативного управления</w:t>
      </w:r>
      <w:r>
        <w:t xml:space="preserve"> — на основе этих прав имущество закрепляется за унитарными предприятиями и учреждениями;</w:t>
      </w:r>
    </w:p>
    <w:p>
      <w:pPr>
        <w:pStyle w:val="ListParagraph"/>
        <w:numPr>
          <w:ilvl w:val="0"/>
          <w:numId w:val="2"/>
        </w:numPr>
        <w:spacing w:after="60" w:before="0"/>
      </w:pPr>
      <w:r>
        <w:rPr>
          <w:b/>
          <w:bCs/>
        </w:rPr>
        <w:t xml:space="preserve">право пожизненного наследуемого владения земельным участком</w:t>
      </w:r>
      <w:r>
        <w:t xml:space="preserve">;</w:t>
      </w:r>
    </w:p>
    <w:p>
      <w:pPr>
        <w:pStyle w:val="ListParagraph"/>
        <w:numPr>
          <w:ilvl w:val="0"/>
          <w:numId w:val="2"/>
        </w:numPr>
        <w:spacing w:after="60" w:before="0"/>
      </w:pPr>
      <w:r>
        <w:rPr>
          <w:b/>
          <w:bCs/>
        </w:rPr>
        <w:t xml:space="preserve">право постоянного пользования</w:t>
      </w:r>
      <w:r>
        <w:t xml:space="preserve"> и </w:t>
      </w:r>
      <w:r>
        <w:rPr>
          <w:b/>
          <w:bCs/>
        </w:rPr>
        <w:t xml:space="preserve">право временного пользования</w:t>
      </w:r>
      <w:r>
        <w:t xml:space="preserve"> земельным участком;</w:t>
      </w:r>
    </w:p>
    <w:p>
      <w:pPr>
        <w:pStyle w:val="ListParagraph"/>
        <w:numPr>
          <w:ilvl w:val="0"/>
          <w:numId w:val="2"/>
        </w:numPr>
        <w:spacing w:after="60" w:before="0"/>
      </w:pPr>
      <w:r>
        <w:rPr>
          <w:b/>
          <w:bCs/>
        </w:rPr>
        <w:t xml:space="preserve">сервитуты</w:t>
      </w:r>
      <w:r>
        <w:t xml:space="preserve"> — право ограниченного пользования чужим имуществом (например, право прохода через соседний участок).</w:t>
      </w:r>
    </w:p>
    <w:p>
      <w:pPr>
        <w:spacing w:after="120" w:before="0"/>
      </w:pPr>
      <w:r>
        <w:t xml:space="preserve">Переход права собственности к новому лицу </w:t>
      </w:r>
      <w:r>
        <w:rPr>
          <w:b/>
          <w:bCs/>
        </w:rPr>
        <w:t xml:space="preserve">не прекращает</w:t>
      </w:r>
      <w:r>
        <w:t xml:space="preserve"> иные вещные права на это имущество.</w:t>
      </w:r>
    </w:p>
    <w:p>
      <w:pPr>
        <w:pStyle w:val="Heading2"/>
      </w:pPr>
      <w:bookmarkStart w:name="heading37" w:id="1036"/>
      <w:r>
        <w:t xml:space="preserve">16. Защита гражданских прав</w:t>
      </w:r>
      <w:bookmarkEnd w:id="1036"/>
    </w:p>
    <w:p>
      <w:pPr>
        <w:spacing w:after="120" w:before="0"/>
      </w:pPr>
      <w:r>
        <w:rPr>
          <w:b/>
          <w:bCs/>
        </w:rPr>
        <w:t xml:space="preserve">Защиту нарушенных или оспоренных гражданских прав осуществляет суд</w:t>
      </w:r>
      <w:r>
        <w:t xml:space="preserve"> — общей юрисдикции или третейский. Законодательством или договором может быть предусмотрено досудебное урегулирование спора.</w:t>
      </w:r>
    </w:p>
    <w:p>
      <w:pPr>
        <w:spacing w:after="120" w:before="0"/>
      </w:pPr>
      <w:r>
        <w:rPr>
          <w:b/>
          <w:bCs/>
        </w:rPr>
        <w:t xml:space="preserve">Между юридическими лицами и (или) индивидуальными предпринимателями</w:t>
      </w:r>
      <w:r>
        <w:t xml:space="preserve"> обязательно предъявление </w:t>
      </w:r>
      <w:r>
        <w:rPr>
          <w:b/>
          <w:bCs/>
        </w:rPr>
        <w:t xml:space="preserve">претензии</w:t>
      </w:r>
      <w:r>
        <w:t xml:space="preserve"> (письменного предложения добровольного урегулирования спора) до обращения в суд, если иное не установлено законодательными актами или договором.</w:t>
      </w:r>
    </w:p>
    <w:p>
      <w:pPr>
        <w:spacing w:after="120" w:before="0"/>
      </w:pPr>
      <w:r>
        <w:rPr>
          <w:b/>
          <w:bCs/>
        </w:rPr>
        <w:t xml:space="preserve">Защита в административном порядке</w:t>
      </w:r>
      <w:r>
        <w:t xml:space="preserve"> — возможна только в случаях, прямо предусмотренных законом. Решение, принятое в административном порядке, может быть обжаловано в суд.</w:t>
      </w:r>
    </w:p>
    <w:p>
      <w:pPr>
        <w:pStyle w:val="Heading3"/>
      </w:pPr>
      <w:bookmarkStart w:name="heading38" w:id="1037"/>
      <w:r>
        <w:t xml:space="preserve">Способы защиты гражданских прав</w:t>
      </w:r>
      <w:bookmarkEnd w:id="1037"/>
    </w:p>
    <w:p>
      <w:pPr>
        <w:pStyle w:val="ListParagraph"/>
        <w:numPr>
          <w:ilvl w:val="0"/>
          <w:numId w:val="6"/>
        </w:numPr>
        <w:spacing w:after="60" w:before="0"/>
      </w:pPr>
      <w:r>
        <w:t xml:space="preserve">признание права;</w:t>
      </w:r>
    </w:p>
    <w:p>
      <w:pPr>
        <w:pStyle w:val="ListParagraph"/>
        <w:numPr>
          <w:ilvl w:val="0"/>
          <w:numId w:val="6"/>
        </w:numPr>
        <w:spacing w:after="60" w:before="0"/>
      </w:pPr>
      <w:r>
        <w:t xml:space="preserve">восстановление положения, существовавшего до нарушения права;</w:t>
      </w:r>
    </w:p>
    <w:p>
      <w:pPr>
        <w:pStyle w:val="ListParagraph"/>
        <w:numPr>
          <w:ilvl w:val="0"/>
          <w:numId w:val="6"/>
        </w:numPr>
        <w:spacing w:after="60" w:before="0"/>
      </w:pPr>
      <w:r>
        <w:t xml:space="preserve">пресечение действий, нарушающих право или создающих угрозу его нарушения;</w:t>
      </w:r>
    </w:p>
    <w:p>
      <w:pPr>
        <w:pStyle w:val="ListParagraph"/>
        <w:numPr>
          <w:ilvl w:val="0"/>
          <w:numId w:val="6"/>
        </w:numPr>
        <w:spacing w:after="60" w:before="0"/>
      </w:pPr>
      <w:r>
        <w:t xml:space="preserve">признание оспоримой сделки недействительной и применение последствий её недействительности; установление факта ничтожности сделки и применение последствий её недействительности;</w:t>
      </w:r>
    </w:p>
    <w:p>
      <w:pPr>
        <w:pStyle w:val="ListParagraph"/>
        <w:numPr>
          <w:ilvl w:val="0"/>
          <w:numId w:val="6"/>
        </w:numPr>
        <w:spacing w:after="60" w:before="0"/>
      </w:pPr>
      <w:r>
        <w:t xml:space="preserve">признание недействительным акта государственного органа или органа местного управления и самоуправления;</w:t>
      </w:r>
    </w:p>
    <w:p>
      <w:pPr>
        <w:pStyle w:val="ListParagraph"/>
        <w:numPr>
          <w:ilvl w:val="0"/>
          <w:numId w:val="6"/>
        </w:numPr>
        <w:spacing w:after="60" w:before="0"/>
      </w:pPr>
      <w:r>
        <w:t xml:space="preserve">самозащита права;</w:t>
      </w:r>
    </w:p>
    <w:p>
      <w:pPr>
        <w:pStyle w:val="ListParagraph"/>
        <w:numPr>
          <w:ilvl w:val="0"/>
          <w:numId w:val="6"/>
        </w:numPr>
        <w:spacing w:after="60" w:before="0"/>
      </w:pPr>
      <w:r>
        <w:t xml:space="preserve">присуждение к исполнению обязанности в натуре;</w:t>
      </w:r>
    </w:p>
    <w:p>
      <w:pPr>
        <w:pStyle w:val="ListParagraph"/>
        <w:numPr>
          <w:ilvl w:val="0"/>
          <w:numId w:val="6"/>
        </w:numPr>
        <w:spacing w:after="60" w:before="0"/>
      </w:pPr>
      <w:r>
        <w:t xml:space="preserve">возмещение убытков;</w:t>
      </w:r>
    </w:p>
    <w:p>
      <w:pPr>
        <w:pStyle w:val="ListParagraph"/>
        <w:numPr>
          <w:ilvl w:val="0"/>
          <w:numId w:val="6"/>
        </w:numPr>
        <w:spacing w:after="60" w:before="0"/>
      </w:pPr>
      <w:r>
        <w:t xml:space="preserve">взыскание неустойки;</w:t>
      </w:r>
    </w:p>
    <w:p>
      <w:pPr>
        <w:pStyle w:val="ListParagraph"/>
        <w:numPr>
          <w:ilvl w:val="0"/>
          <w:numId w:val="6"/>
        </w:numPr>
        <w:spacing w:after="60" w:before="0"/>
      </w:pPr>
      <w:r>
        <w:t xml:space="preserve">компенсация морального вреда;</w:t>
      </w:r>
    </w:p>
    <w:p>
      <w:pPr>
        <w:pStyle w:val="ListParagraph"/>
        <w:numPr>
          <w:ilvl w:val="0"/>
          <w:numId w:val="6"/>
        </w:numPr>
        <w:spacing w:after="60" w:before="0"/>
      </w:pPr>
      <w:r>
        <w:t xml:space="preserve">прекращение или изменение правоотношения;</w:t>
      </w:r>
    </w:p>
    <w:p>
      <w:pPr>
        <w:pStyle w:val="ListParagraph"/>
        <w:numPr>
          <w:ilvl w:val="0"/>
          <w:numId w:val="6"/>
        </w:numPr>
        <w:spacing w:after="60" w:before="0"/>
      </w:pPr>
      <w:r>
        <w:t xml:space="preserve">неприменение судом акта государственного органа или органа местного управления, противоречащего законодательству;</w:t>
      </w:r>
    </w:p>
    <w:p>
      <w:pPr>
        <w:pStyle w:val="ListParagraph"/>
        <w:numPr>
          <w:ilvl w:val="0"/>
          <w:numId w:val="6"/>
        </w:numPr>
        <w:spacing w:after="60" w:before="0"/>
      </w:pPr>
      <w:r>
        <w:t xml:space="preserve">иные способы, предусмотренные законом.</w:t>
      </w:r>
    </w:p>
    <w:p>
      <w:pPr>
        <w:pStyle w:val="Heading2"/>
      </w:pPr>
      <w:bookmarkStart w:name="heading39" w:id="1038"/>
      <w:r>
        <w:t xml:space="preserve">17. Общие положения об обязательствах</w:t>
      </w:r>
      <w:bookmarkEnd w:id="1038"/>
    </w:p>
    <w:p>
      <w:pPr>
        <w:spacing w:after="120" w:before="0"/>
      </w:pPr>
      <w:r>
        <w:rPr>
          <w:b/>
          <w:bCs/>
        </w:rPr>
        <w:t xml:space="preserve">Обязательство</w:t>
      </w:r>
      <w:r>
        <w:t xml:space="preserve"> — это правоотношение, в силу которого одно лицо (</w:t>
      </w:r>
      <w:r>
        <w:rPr>
          <w:b/>
          <w:bCs/>
        </w:rPr>
        <w:t xml:space="preserve">должник</w:t>
      </w:r>
      <w:r>
        <w:t xml:space="preserve">) обязано совершить в пользу другого лица (</w:t>
      </w:r>
      <w:r>
        <w:rPr>
          <w:b/>
          <w:bCs/>
        </w:rPr>
        <w:t xml:space="preserve">кредитора</w:t>
      </w:r>
      <w:r>
        <w:t xml:space="preserve">) определённое действие (передать имущество, выполнить работу, уплатить деньги и т. п.) либо воздержаться от определённого действия, а </w:t>
      </w:r>
      <w:r>
        <w:rPr>
          <w:b/>
          <w:bCs/>
        </w:rPr>
        <w:t xml:space="preserve">кредитор имеет право требовать</w:t>
      </w:r>
      <w:r>
        <w:t xml:space="preserve"> от должника исполнения этой обязанности.</w:t>
      </w:r>
    </w:p>
    <w:p>
      <w:pPr>
        <w:spacing w:after="120" w:before="0"/>
      </w:pPr>
      <w:r>
        <w:rPr>
          <w:b/>
          <w:bCs/>
        </w:rPr>
        <w:t xml:space="preserve">Основания возникновения обязательств:</w:t>
      </w:r>
    </w:p>
    <w:p>
      <w:pPr>
        <w:pStyle w:val="ListParagraph"/>
        <w:numPr>
          <w:ilvl w:val="0"/>
          <w:numId w:val="2"/>
        </w:numPr>
        <w:spacing w:after="60" w:before="0"/>
      </w:pPr>
      <w:r>
        <w:t xml:space="preserve">договор;</w:t>
      </w:r>
    </w:p>
    <w:p>
      <w:pPr>
        <w:pStyle w:val="ListParagraph"/>
        <w:numPr>
          <w:ilvl w:val="0"/>
          <w:numId w:val="2"/>
        </w:numPr>
        <w:spacing w:after="60" w:before="0"/>
      </w:pPr>
      <w:r>
        <w:t xml:space="preserve">причинение вреда;</w:t>
      </w:r>
    </w:p>
    <w:p>
      <w:pPr>
        <w:pStyle w:val="ListParagraph"/>
        <w:numPr>
          <w:ilvl w:val="0"/>
          <w:numId w:val="2"/>
        </w:numPr>
        <w:spacing w:after="60" w:before="0"/>
      </w:pPr>
      <w:r>
        <w:t xml:space="preserve">неосновательное обогащение;</w:t>
      </w:r>
    </w:p>
    <w:p>
      <w:pPr>
        <w:pStyle w:val="ListParagraph"/>
        <w:numPr>
          <w:ilvl w:val="0"/>
          <w:numId w:val="2"/>
        </w:numPr>
        <w:spacing w:after="60" w:before="0"/>
      </w:pPr>
      <w:r>
        <w:t xml:space="preserve">иные основания, указанные в законе.</w:t>
      </w:r>
    </w:p>
    <w:p>
      <w:pPr>
        <w:pStyle w:val="Heading3"/>
      </w:pPr>
      <w:bookmarkStart w:name="heading40" w:id="1039"/>
      <w:r>
        <w:t xml:space="preserve">Виды обязательств</w:t>
      </w:r>
      <w:bookmarkEnd w:id="1039"/>
    </w:p>
    <w:p>
      <w:pPr>
        <w:spacing w:after="120" w:before="0"/>
      </w:pPr>
      <w:r>
        <w:t xml:space="preserve">По функциональному назначению:</w:t>
      </w:r>
    </w:p>
    <w:p>
      <w:pPr>
        <w:pStyle w:val="ListParagraph"/>
        <w:numPr>
          <w:ilvl w:val="0"/>
          <w:numId w:val="2"/>
        </w:numPr>
        <w:spacing w:after="60" w:before="0"/>
      </w:pPr>
      <w:r>
        <w:rPr>
          <w:b/>
          <w:bCs/>
        </w:rPr>
        <w:t xml:space="preserve">регулятивные</w:t>
      </w:r>
      <w:r>
        <w:t xml:space="preserve"> — опосредуют нормальные экономические отношения (купля-продажа, подряд, перевозка, оказание услуг);</w:t>
      </w:r>
    </w:p>
    <w:p>
      <w:pPr>
        <w:pStyle w:val="ListParagraph"/>
        <w:numPr>
          <w:ilvl w:val="0"/>
          <w:numId w:val="2"/>
        </w:numPr>
        <w:spacing w:after="60" w:before="0"/>
      </w:pPr>
      <w:r>
        <w:rPr>
          <w:b/>
          <w:bCs/>
        </w:rPr>
        <w:t xml:space="preserve">охранительные</w:t>
      </w:r>
      <w:r>
        <w:t xml:space="preserve"> — возникают, когда нормальное движение материальных благ нарушено (обязательства из причинения вреда, из неосновательного обогащения).</w:t>
      </w:r>
    </w:p>
    <w:p>
      <w:pPr>
        <w:spacing w:after="120" w:before="0"/>
      </w:pPr>
      <w:r>
        <w:t xml:space="preserve">По основанию возникновения:</w:t>
      </w:r>
    </w:p>
    <w:p>
      <w:pPr>
        <w:pStyle w:val="ListParagraph"/>
        <w:numPr>
          <w:ilvl w:val="0"/>
          <w:numId w:val="2"/>
        </w:numPr>
        <w:spacing w:after="60" w:before="0"/>
      </w:pPr>
      <w:r>
        <w:rPr>
          <w:b/>
          <w:bCs/>
        </w:rPr>
        <w:t xml:space="preserve">договорные</w:t>
      </w:r>
      <w:r>
        <w:t xml:space="preserve"> — возникают из договора;</w:t>
      </w:r>
    </w:p>
    <w:p>
      <w:pPr>
        <w:pStyle w:val="ListParagraph"/>
        <w:numPr>
          <w:ilvl w:val="0"/>
          <w:numId w:val="2"/>
        </w:numPr>
        <w:spacing w:after="60" w:before="0"/>
      </w:pPr>
      <w:r>
        <w:rPr>
          <w:b/>
          <w:bCs/>
        </w:rPr>
        <w:t xml:space="preserve">внедоговорные</w:t>
      </w:r>
      <w:r>
        <w:t xml:space="preserve"> — возникают из иных оснований (например, из причинения вреда).</w:t>
      </w:r>
    </w:p>
    <w:p>
      <w:pPr>
        <w:pStyle w:val="Heading3"/>
      </w:pPr>
      <w:bookmarkStart w:name="heading41" w:id="1040"/>
      <w:r>
        <w:t xml:space="preserve">Стороны обязательства</w:t>
      </w:r>
      <w:bookmarkEnd w:id="1040"/>
    </w:p>
    <w:p>
      <w:pPr>
        <w:spacing w:after="120" w:before="0"/>
      </w:pPr>
      <w:r>
        <w:t xml:space="preserve">С каждой стороны (и кредитора, и должника) может выступать </w:t>
      </w:r>
      <w:r>
        <w:rPr>
          <w:b/>
          <w:bCs/>
        </w:rPr>
        <w:t xml:space="preserve">одно лицо</w:t>
      </w:r>
      <w:r>
        <w:t xml:space="preserve"> или </w:t>
      </w:r>
      <w:r>
        <w:rPr>
          <w:b/>
          <w:bCs/>
        </w:rPr>
        <w:t xml:space="preserve">несколько лиц</w:t>
      </w:r>
      <w:r>
        <w:t xml:space="preserve">.</w:t>
      </w:r>
    </w:p>
    <w:p>
      <w:pPr>
        <w:spacing w:after="120" w:before="0"/>
      </w:pPr>
      <w:r>
        <w:rPr>
          <w:b/>
          <w:bCs/>
        </w:rPr>
        <w:t xml:space="preserve">Солидарные обязательства</w:t>
      </w:r>
      <w:r>
        <w:t xml:space="preserve"> — когда несколько должников или несколько кредиторов:</w:t>
      </w:r>
    </w:p>
    <w:p>
      <w:pPr>
        <w:pStyle w:val="ListParagraph"/>
        <w:numPr>
          <w:ilvl w:val="0"/>
          <w:numId w:val="2"/>
        </w:numPr>
        <w:spacing w:after="60" w:before="0"/>
      </w:pPr>
      <w:r>
        <w:t xml:space="preserve">при </w:t>
      </w:r>
      <w:r>
        <w:rPr>
          <w:b/>
          <w:bCs/>
        </w:rPr>
        <w:t xml:space="preserve">солидарной обязанности должников</w:t>
      </w:r>
      <w:r>
        <w:t xml:space="preserve"> кредитор вправе требовать исполнения как от всех должников совместно, так и от любого из них в отдельности, и притом как полностью, так и в части долга;</w:t>
      </w:r>
    </w:p>
    <w:p>
      <w:pPr>
        <w:pStyle w:val="ListParagraph"/>
        <w:numPr>
          <w:ilvl w:val="0"/>
          <w:numId w:val="2"/>
        </w:numPr>
        <w:spacing w:after="60" w:before="0"/>
      </w:pPr>
      <w:r>
        <w:t xml:space="preserve">при </w:t>
      </w:r>
      <w:r>
        <w:rPr>
          <w:b/>
          <w:bCs/>
        </w:rPr>
        <w:t xml:space="preserve">солидарности требования</w:t>
      </w:r>
      <w:r>
        <w:t xml:space="preserve"> любой из солидарных кредиторов вправе предъявить должнику требование в полном объёме.</w:t>
      </w:r>
    </w:p>
    <w:p>
      <w:pPr>
        <w:pStyle w:val="Heading3"/>
      </w:pPr>
      <w:bookmarkStart w:name="heading42" w:id="1041"/>
      <w:r>
        <w:t xml:space="preserve">Исполнение обязательств</w:t>
      </w:r>
      <w:bookmarkEnd w:id="1041"/>
    </w:p>
    <w:p>
      <w:pPr>
        <w:spacing w:after="120" w:before="0"/>
      </w:pPr>
      <w:r>
        <w:t xml:space="preserve">Обязательства должны исполняться </w:t>
      </w:r>
      <w:r>
        <w:rPr>
          <w:b/>
          <w:bCs/>
        </w:rPr>
        <w:t xml:space="preserve">надлежащим образом</w:t>
      </w:r>
      <w:r>
        <w:t xml:space="preserve"> — в соответствии с условиями и требованиями законодательства, а при их отсутствии — с обычно предъявляемыми требованиями.</w:t>
      </w:r>
    </w:p>
    <w:p>
      <w:pPr>
        <w:spacing w:after="120" w:before="0"/>
      </w:pPr>
      <w:r>
        <w:rPr>
          <w:b/>
          <w:bCs/>
        </w:rPr>
        <w:t xml:space="preserve">Односторонний отказ</w:t>
      </w:r>
      <w:r>
        <w:t xml:space="preserve"> от исполнения и </w:t>
      </w:r>
      <w:r>
        <w:rPr>
          <w:b/>
          <w:bCs/>
        </w:rPr>
        <w:t xml:space="preserve">одностороннее изменение</w:t>
      </w:r>
      <w:r>
        <w:t xml:space="preserve"> условий не допускаются (если иное не вытекает из закона или договора).</w:t>
      </w:r>
    </w:p>
    <w:p>
      <w:pPr>
        <w:spacing w:after="120" w:before="0"/>
      </w:pPr>
      <w:r>
        <w:rPr>
          <w:b/>
          <w:bCs/>
        </w:rPr>
        <w:t xml:space="preserve">Досрочное исполнение</w:t>
      </w:r>
      <w:r>
        <w:t xml:space="preserve"> допускается, но при предпринимательской деятельности — только в случаях, прямо предусмотренных законом, договором или существом обязательства.</w:t>
      </w:r>
    </w:p>
    <w:p>
      <w:pPr>
        <w:pStyle w:val="Heading3"/>
      </w:pPr>
      <w:bookmarkStart w:name="heading43" w:id="1042"/>
      <w:r>
        <w:t xml:space="preserve">Способы обеспечения исполнения обязательств</w:t>
      </w:r>
      <w:bookmarkEnd w:id="1042"/>
    </w:p>
    <w:p>
      <w:pPr>
        <w:spacing w:after="120" w:before="0"/>
      </w:pPr>
      <w:r>
        <w:t xml:space="preserve">Исполнение обязательств может обеспечиваться:</w:t>
      </w:r>
    </w:p>
    <w:p>
      <w:pPr>
        <w:pStyle w:val="ListParagraph"/>
        <w:numPr>
          <w:ilvl w:val="0"/>
          <w:numId w:val="2"/>
        </w:numPr>
        <w:spacing w:after="60" w:before="0"/>
      </w:pPr>
      <w:r>
        <w:rPr>
          <w:b/>
          <w:bCs/>
        </w:rPr>
        <w:t xml:space="preserve">Неустойка</w:t>
      </w:r>
      <w:r>
        <w:t xml:space="preserve"> (штраф, пеня) — денежная сумма, которую должник обязан уплатить кредитору в случае неисполнения или ненадлежащего исполнения обязательства (в частности, при просрочке).</w:t>
      </w:r>
    </w:p>
    <w:p>
      <w:pPr>
        <w:pStyle w:val="ListParagraph"/>
        <w:numPr>
          <w:ilvl w:val="0"/>
          <w:numId w:val="2"/>
        </w:numPr>
        <w:spacing w:after="60" w:before="0"/>
      </w:pPr>
      <w:r>
        <w:rPr>
          <w:b/>
          <w:bCs/>
        </w:rPr>
        <w:t xml:space="preserve">Залог</w:t>
      </w:r>
      <w:r>
        <w:t xml:space="preserve"> — кредитор (залогодержатель) имеет право при неисполнении должником обязательства получить удовлетворение из стоимости заложенного имущества преимущественно перед другими кредиторами.</w:t>
      </w:r>
    </w:p>
    <w:p>
      <w:pPr>
        <w:pStyle w:val="ListParagraph"/>
        <w:numPr>
          <w:ilvl w:val="0"/>
          <w:numId w:val="2"/>
        </w:numPr>
        <w:spacing w:after="60" w:before="0"/>
      </w:pPr>
      <w:r>
        <w:rPr>
          <w:b/>
          <w:bCs/>
        </w:rPr>
        <w:t xml:space="preserve">Удержание</w:t>
      </w:r>
      <w:r>
        <w:t xml:space="preserve"> — кредитор, у которого находится вещь, подлежащая передаче должнику, вправе удерживать её до исполнения обязательства должником.</w:t>
      </w:r>
    </w:p>
    <w:p>
      <w:pPr>
        <w:pStyle w:val="ListParagraph"/>
        <w:numPr>
          <w:ilvl w:val="0"/>
          <w:numId w:val="2"/>
        </w:numPr>
        <w:spacing w:after="60" w:before="0"/>
      </w:pPr>
      <w:r>
        <w:rPr>
          <w:b/>
          <w:bCs/>
        </w:rPr>
        <w:t xml:space="preserve">Поручительство</w:t>
      </w:r>
      <w:r>
        <w:t xml:space="preserve"> — поручитель обязывается перед кредитором отвечать за исполнение обязательства должником полностью или в части. При неисполнении должником поручитель и должник отвечают </w:t>
      </w:r>
      <w:r>
        <w:rPr>
          <w:b/>
          <w:bCs/>
        </w:rPr>
        <w:t xml:space="preserve">солидарно</w:t>
      </w:r>
      <w:r>
        <w:t xml:space="preserve">.</w:t>
      </w:r>
    </w:p>
    <w:p>
      <w:pPr>
        <w:pStyle w:val="ListParagraph"/>
        <w:numPr>
          <w:ilvl w:val="0"/>
          <w:numId w:val="2"/>
        </w:numPr>
        <w:spacing w:after="60" w:before="0"/>
      </w:pPr>
      <w:r>
        <w:rPr>
          <w:b/>
          <w:bCs/>
        </w:rPr>
        <w:t xml:space="preserve">Гарантия</w:t>
      </w:r>
      <w:r>
        <w:t xml:space="preserve"> — гарант обязуется перед кредитором отвечать за исполнение обязательства должником. В отличие от поручительства, гарант отвечает как </w:t>
      </w:r>
      <w:r>
        <w:rPr>
          <w:b/>
          <w:bCs/>
        </w:rPr>
        <w:t xml:space="preserve">субсидиарный (дополнительный)</w:t>
      </w:r>
      <w:r>
        <w:t xml:space="preserve"> должник, и после уплаты не получает права регрессного требования к должнику.</w:t>
      </w:r>
    </w:p>
    <w:p>
      <w:pPr>
        <w:pStyle w:val="ListParagraph"/>
        <w:numPr>
          <w:ilvl w:val="0"/>
          <w:numId w:val="2"/>
        </w:numPr>
        <w:spacing w:after="60" w:before="0"/>
      </w:pPr>
      <w:r>
        <w:rPr>
          <w:b/>
          <w:bCs/>
        </w:rPr>
        <w:t xml:space="preserve">Банковская гарантия</w:t>
      </w:r>
      <w:r>
        <w:t xml:space="preserve"> — банк (или НКФО) даёт по просьбе принципала письменное обязательство уплатить кредитору принципала (бенефициару) денежную сумму на условиях гарантии.</w:t>
      </w:r>
    </w:p>
    <w:p>
      <w:pPr>
        <w:pStyle w:val="ListParagraph"/>
        <w:numPr>
          <w:ilvl w:val="0"/>
          <w:numId w:val="2"/>
        </w:numPr>
        <w:spacing w:after="60" w:before="0"/>
      </w:pPr>
      <w:r>
        <w:rPr>
          <w:b/>
          <w:bCs/>
        </w:rPr>
        <w:t xml:space="preserve">Задаток</w:t>
      </w:r>
      <w:r>
        <w:t xml:space="preserve"> — денежная сумма, выдаваемая одной из договаривающихся сторон в счёт причитающихся платежей в доказательство заключения договора и в обеспечение его исполнения.</w:t>
      </w:r>
    </w:p>
    <w:p>
      <w:pPr>
        <w:pStyle w:val="Heading3"/>
      </w:pPr>
      <w:bookmarkStart w:name="heading44" w:id="1043"/>
      <w:r>
        <w:t xml:space="preserve">Прекращение обязательств</w:t>
      </w:r>
      <w:bookmarkEnd w:id="1043"/>
    </w:p>
    <w:p>
      <w:pPr>
        <w:spacing w:after="120" w:before="0"/>
      </w:pPr>
      <w:r>
        <w:t xml:space="preserve">Обязательство прекращается полностью или частично по основаниям, предусмотренным законодательством или договором. Основные основания:</w:t>
      </w:r>
    </w:p>
    <w:p>
      <w:pPr>
        <w:pStyle w:val="ListParagraph"/>
        <w:numPr>
          <w:ilvl w:val="0"/>
          <w:numId w:val="2"/>
        </w:numPr>
        <w:spacing w:after="60" w:before="0"/>
      </w:pPr>
      <w:r>
        <w:rPr>
          <w:b/>
          <w:bCs/>
        </w:rPr>
        <w:t xml:space="preserve">надлежащее исполнение</w:t>
      </w:r>
      <w:r>
        <w:t xml:space="preserve"> обязательства;</w:t>
      </w:r>
    </w:p>
    <w:p>
      <w:pPr>
        <w:pStyle w:val="ListParagraph"/>
        <w:numPr>
          <w:ilvl w:val="0"/>
          <w:numId w:val="2"/>
        </w:numPr>
        <w:spacing w:after="60" w:before="0"/>
      </w:pPr>
      <w:r>
        <w:rPr>
          <w:b/>
          <w:bCs/>
        </w:rPr>
        <w:t xml:space="preserve">отступное</w:t>
      </w:r>
      <w:r>
        <w:t xml:space="preserve"> — по соглашению сторон, взамен исполнения уплатой денег, передачей имущества и т. п.;</w:t>
      </w:r>
    </w:p>
    <w:p>
      <w:pPr>
        <w:pStyle w:val="ListParagraph"/>
        <w:numPr>
          <w:ilvl w:val="0"/>
          <w:numId w:val="2"/>
        </w:numPr>
        <w:spacing w:after="60" w:before="0"/>
      </w:pPr>
      <w:r>
        <w:rPr>
          <w:b/>
          <w:bCs/>
        </w:rPr>
        <w:t xml:space="preserve">зачёт встречного однородного требования</w:t>
      </w:r>
      <w:r>
        <w:t xml:space="preserve"> — для зачёта достаточно заявления одной стороны;</w:t>
      </w:r>
    </w:p>
    <w:p>
      <w:pPr>
        <w:pStyle w:val="ListParagraph"/>
        <w:numPr>
          <w:ilvl w:val="0"/>
          <w:numId w:val="2"/>
        </w:numPr>
        <w:spacing w:after="60" w:before="0"/>
      </w:pPr>
      <w:r>
        <w:rPr>
          <w:b/>
          <w:bCs/>
        </w:rPr>
        <w:t xml:space="preserve">новация</w:t>
      </w:r>
      <w:r>
        <w:t xml:space="preserve"> — соглашение сторон о замене первоначального обязательства новым с другим предметом или способом исполнения;</w:t>
      </w:r>
    </w:p>
    <w:p>
      <w:pPr>
        <w:pStyle w:val="ListParagraph"/>
        <w:numPr>
          <w:ilvl w:val="0"/>
          <w:numId w:val="2"/>
        </w:numPr>
        <w:spacing w:after="60" w:before="0"/>
      </w:pPr>
      <w:r>
        <w:rPr>
          <w:b/>
          <w:bCs/>
        </w:rPr>
        <w:t xml:space="preserve">ликвидация юридического лица</w:t>
      </w:r>
      <w:r>
        <w:t xml:space="preserve"> (должника или кредитора), кроме случаев, когда исполнение возлагается на другое лицо (например, требования о возмещении вреда жизни или здоровью).</w:t>
      </w:r>
    </w:p>
    <w:p>
      <w:pPr>
        <w:pStyle w:val="Heading2"/>
      </w:pPr>
      <w:bookmarkStart w:name="heading45" w:id="1044"/>
      <w:r>
        <w:t xml:space="preserve">18. Гражданско-правовая ответственность</w:t>
      </w:r>
      <w:bookmarkEnd w:id="1044"/>
    </w:p>
    <w:p>
      <w:pPr>
        <w:spacing w:after="120" w:before="0"/>
      </w:pPr>
      <w:r>
        <w:rPr>
          <w:b/>
          <w:bCs/>
        </w:rPr>
        <w:t xml:space="preserve">Гражданско-правовая ответственность</w:t>
      </w:r>
      <w:r>
        <w:t xml:space="preserve"> — это применение к нарушителю гражданских прав мер имущественного воздействия, предусмотренных гражданским законодательством.</w:t>
      </w:r>
    </w:p>
    <w:p>
      <w:pPr>
        <w:spacing w:after="120" w:before="0"/>
      </w:pPr>
      <w:r>
        <w:rPr>
          <w:b/>
          <w:bCs/>
        </w:rPr>
        <w:t xml:space="preserve">Особенность:</w:t>
      </w:r>
      <w:r>
        <w:t xml:space="preserve"> гражданско-правовая ответственность имеет </w:t>
      </w:r>
      <w:r>
        <w:rPr>
          <w:b/>
          <w:bCs/>
        </w:rPr>
        <w:t xml:space="preserve">имущественный характер</w:t>
      </w:r>
      <w:r>
        <w:t xml:space="preserve"> — она направлена на восстановление имущественного положения потерпевшего, а не на наказание нарушителя как такового.</w:t>
      </w:r>
    </w:p>
    <w:p>
      <w:pPr>
        <w:pStyle w:val="Heading3"/>
      </w:pPr>
      <w:bookmarkStart w:name="heading46" w:id="1045"/>
      <w:r>
        <w:t xml:space="preserve">Формы гражданско-правовой ответственности</w:t>
      </w:r>
      <w:bookmarkEnd w:id="1045"/>
    </w:p>
    <w:p>
      <w:pPr>
        <w:spacing w:after="120" w:before="0"/>
      </w:pPr>
      <w:r>
        <w:rPr>
          <w:b/>
          <w:bCs/>
        </w:rPr>
        <w:t xml:space="preserve">1. Возмещение убытков.</w:t>
      </w:r>
      <w:r>
        <w:t xml:space="preserve"> Лицо, право которого нарушено, может требовать </w:t>
      </w:r>
      <w:r>
        <w:rPr>
          <w:b/>
          <w:bCs/>
        </w:rPr>
        <w:t xml:space="preserve">полного возмещения убытков</w:t>
      </w:r>
      <w:r>
        <w:t xml:space="preserve">, если законом или договором не предусмотрено иное.</w:t>
      </w:r>
    </w:p>
    <w:p>
      <w:pPr>
        <w:spacing w:after="120" w:before="0"/>
      </w:pPr>
      <w:r>
        <w:rPr>
          <w:b/>
          <w:bCs/>
        </w:rPr>
        <w:t xml:space="preserve">Убытки складываются из:</w:t>
      </w:r>
    </w:p>
    <w:p>
      <w:pPr>
        <w:pStyle w:val="ListParagraph"/>
        <w:numPr>
          <w:ilvl w:val="0"/>
          <w:numId w:val="2"/>
        </w:numPr>
        <w:spacing w:after="60" w:before="0"/>
      </w:pPr>
      <w:r>
        <w:rPr>
          <w:b/>
          <w:bCs/>
        </w:rPr>
        <w:t xml:space="preserve">реального ущерба</w:t>
      </w:r>
      <w:r>
        <w:t xml:space="preserve"> — расходы, которые лицо произвело или должно будет произвести для восстановления нарушенного права; утрата или повреждение имущества;</w:t>
      </w:r>
    </w:p>
    <w:p>
      <w:pPr>
        <w:pStyle w:val="ListParagraph"/>
        <w:numPr>
          <w:ilvl w:val="0"/>
          <w:numId w:val="2"/>
        </w:numPr>
        <w:spacing w:after="60" w:before="0"/>
      </w:pPr>
      <w:r>
        <w:rPr>
          <w:b/>
          <w:bCs/>
        </w:rPr>
        <w:t xml:space="preserve">упущенной выгоды</w:t>
      </w:r>
      <w:r>
        <w:t xml:space="preserve"> — неполученные доходы, которые лицо получило бы при обычных условиях гражданского оборота, если бы его право не было нарушено.</w:t>
      </w:r>
    </w:p>
    <w:p>
      <w:pPr>
        <w:spacing w:after="120" w:before="0"/>
      </w:pPr>
      <w:r>
        <w:t xml:space="preserve">Если нарушитель получил вследствие нарушения доходы, потерпевший вправе требовать возмещения упущенной выгоды в размере, не меньшем, чем эти доходы.</w:t>
      </w:r>
    </w:p>
    <w:p>
      <w:pPr>
        <w:spacing w:after="120" w:before="0"/>
      </w:pPr>
      <w:r>
        <w:rPr>
          <w:b/>
          <w:bCs/>
        </w:rPr>
        <w:t xml:space="preserve">2. Взыскание неустойки.</w:t>
      </w:r>
      <w:r>
        <w:t xml:space="preserve"> Если установлена неустойка, убытки возмещаются в части, не покрытой неустойкой. Возможны варианты: только неустойка (без убытков), убытки сверх неустойки, либо по выбору кредитора — либо неустойка, либо убытки.</w:t>
      </w:r>
    </w:p>
    <w:p>
      <w:pPr>
        <w:spacing w:after="120" w:before="0"/>
      </w:pPr>
      <w:r>
        <w:rPr>
          <w:b/>
          <w:bCs/>
        </w:rPr>
        <w:t xml:space="preserve">3. Проценты за пользование чужими денежными средствами</w:t>
      </w:r>
      <w:r>
        <w:t xml:space="preserve"> — при неправомерном удержании, уклонении от возврата, иной просрочке уплаты или неосновательном получении за чужой счёт. Размер процентов — по ставке рефинансирования Национального банка РБ.</w:t>
      </w:r>
    </w:p>
    <w:p>
      <w:pPr>
        <w:spacing w:after="120" w:before="0"/>
      </w:pPr>
      <w:r>
        <w:rPr>
          <w:b/>
          <w:bCs/>
        </w:rPr>
        <w:t xml:space="preserve">4. Компенсация морального вреда</w:t>
      </w:r>
      <w:r>
        <w:t xml:space="preserve"> — в случаях, прямо предусмотренных законом.</w:t>
      </w:r>
    </w:p>
    <w:p>
      <w:pPr>
        <w:pStyle w:val="Heading3"/>
      </w:pPr>
      <w:bookmarkStart w:name="heading47" w:id="1046"/>
      <w:r>
        <w:t xml:space="preserve">Условия (основания) ответственности</w:t>
      </w:r>
      <w:bookmarkEnd w:id="1046"/>
    </w:p>
    <w:p>
      <w:pPr>
        <w:spacing w:after="120" w:before="0"/>
      </w:pPr>
      <w:r>
        <w:t xml:space="preserve">Лицо несёт ответственность за нарушение обязательства </w:t>
      </w:r>
      <w:r>
        <w:rPr>
          <w:b/>
          <w:bCs/>
        </w:rPr>
        <w:t xml:space="preserve">при наличии вины</w:t>
      </w:r>
      <w:r>
        <w:t xml:space="preserve"> (умысла или неосторожности), если иное не предусмотрено законом или договором.</w:t>
      </w:r>
    </w:p>
    <w:p>
      <w:pPr>
        <w:spacing w:after="120" w:before="0"/>
      </w:pPr>
      <w:r>
        <w:rPr>
          <w:b/>
          <w:bCs/>
        </w:rPr>
        <w:t xml:space="preserve">Особый случай — предпринимательская деятельность.</w:t>
      </w:r>
      <w:r>
        <w:t xml:space="preserve"> Если обязательство не исполнено или исполнено ненадлежащим образом </w:t>
      </w:r>
      <w:r>
        <w:rPr>
          <w:b/>
          <w:bCs/>
        </w:rPr>
        <w:t xml:space="preserve">при осуществлении предпринимательской деятельности</w:t>
      </w:r>
      <w:r>
        <w:t xml:space="preserve">, лицо несёт ответственность </w:t>
      </w:r>
      <w:r>
        <w:rPr>
          <w:b/>
          <w:bCs/>
        </w:rPr>
        <w:t xml:space="preserve">независимо от вины</w:t>
      </w:r>
      <w:r>
        <w:t xml:space="preserve">. Освободиться можно, только доказав, что надлежащее исполнение оказалось невозможным вследствие </w:t>
      </w:r>
      <w:r>
        <w:rPr>
          <w:b/>
          <w:bCs/>
        </w:rPr>
        <w:t xml:space="preserve">непреодолимой силы</w:t>
      </w:r>
      <w:r>
        <w:t xml:space="preserve"> (форс-мажора) — чрезвычайных и непредотвратимых при данных условиях обстоятельств.</w:t>
      </w:r>
    </w:p>
    <w:p>
      <w:pPr>
        <w:pStyle w:val="Heading3"/>
      </w:pPr>
      <w:bookmarkStart w:name="heading48" w:id="1047"/>
      <w:r>
        <w:t xml:space="preserve">Ответственность за причинение вреда (внедоговорная)</w:t>
      </w:r>
      <w:bookmarkEnd w:id="1047"/>
    </w:p>
    <w:p>
      <w:pPr>
        <w:spacing w:after="120" w:before="0"/>
      </w:pPr>
      <w:r>
        <w:t xml:space="preserve">Вред, причинённый личности или имуществу гражданина, а также имуществу юридического лица, возмещается в полном объёме лицом, причинившим вред.</w:t>
      </w:r>
    </w:p>
    <w:p>
      <w:pPr>
        <w:spacing w:after="120" w:before="0"/>
      </w:pPr>
      <w:r>
        <w:t xml:space="preserve">Лицо, причинившее вред, </w:t>
      </w:r>
      <w:r>
        <w:rPr>
          <w:b/>
          <w:bCs/>
        </w:rPr>
        <w:t xml:space="preserve">освобождается от возмещения</w:t>
      </w:r>
      <w:r>
        <w:t xml:space="preserve">, если докажет, что вред причинён </w:t>
      </w:r>
      <w:r>
        <w:rPr>
          <w:b/>
          <w:bCs/>
        </w:rPr>
        <w:t xml:space="preserve">не по его вине</w:t>
      </w:r>
      <w:r>
        <w:t xml:space="preserve">. Законом может быть предусмотрено возмещение и при отсутствии вины (например, вред от источника повышенной опасности).</w:t>
      </w:r>
    </w:p>
    <w:p>
      <w:pPr>
        <w:spacing w:after="120" w:before="0"/>
      </w:pPr>
      <w:r>
        <w:rPr>
          <w:b/>
          <w:bCs/>
        </w:rPr>
        <w:t xml:space="preserve">Не подлежит возмещению вред, причинённый:</w:t>
      </w:r>
    </w:p>
    <w:p>
      <w:pPr>
        <w:pStyle w:val="ListParagraph"/>
        <w:numPr>
          <w:ilvl w:val="0"/>
          <w:numId w:val="2"/>
        </w:numPr>
        <w:spacing w:after="60" w:before="0"/>
      </w:pPr>
      <w:r>
        <w:t xml:space="preserve">в состоянии </w:t>
      </w:r>
      <w:r>
        <w:rPr>
          <w:b/>
          <w:bCs/>
        </w:rPr>
        <w:t xml:space="preserve">необходимой обороны</w:t>
      </w:r>
      <w:r>
        <w:t xml:space="preserve">, если её пределы не были превышены.</w:t>
      </w:r>
    </w:p>
    <w:p>
      <w:pPr>
        <w:spacing w:after="120" w:before="0"/>
      </w:pPr>
      <w:r>
        <w:rPr>
          <w:b/>
          <w:bCs/>
        </w:rPr>
        <w:t xml:space="preserve">Вред, причинённый в состоянии крайней необходимости</w:t>
      </w:r>
      <w:r>
        <w:t xml:space="preserve"> (для устранения опасности, которая иным образом не могла быть устранена), </w:t>
      </w:r>
      <w:r>
        <w:rPr>
          <w:b/>
          <w:bCs/>
        </w:rPr>
        <w:t xml:space="preserve">возмещается</w:t>
      </w:r>
      <w:r>
        <w:t xml:space="preserve"> причинителем. Но суд может возложить обязанность возмещения на третье лицо, в интересах которого действовал причинитель, либо полностью или частично освободить от возмещения и причинителя, и это третье лицо.</w:t>
      </w:r>
    </w:p>
    <w:p>
      <w:pPr>
        <w:spacing w:after="120" w:before="0"/>
      </w:pPr>
      <w:r>
        <w:rPr>
          <w:b/>
          <w:bCs/>
        </w:rPr>
        <w:t xml:space="preserve">Ответственность за вред, причинённый деятельностью, создающей повышенную опасность для окружающих</w:t>
      </w:r>
      <w:r>
        <w:t xml:space="preserve"> (использование транспортных средств, механизмов, электрической энергии высокого напряжения, атомной энергии, взрывчатых веществ, сильнодействующих ядов; строительная и связанная с ней деятельность): юридические лица и граждане обязаны возместить вред </w:t>
      </w:r>
      <w:r>
        <w:rPr>
          <w:b/>
          <w:bCs/>
        </w:rPr>
        <w:t xml:space="preserve">независимо от вины</w:t>
      </w:r>
      <w:r>
        <w:t xml:space="preserve">. Освобождение возможно только если вред возник вследствие непреодолимой силы или умысла потерпевшего.</w:t>
      </w:r>
    </w:p>
    <w:p>
      <w:pPr>
        <w:pStyle w:val="Heading3"/>
      </w:pPr>
      <w:bookmarkStart w:name="heading49" w:id="1048"/>
      <w:r>
        <w:t xml:space="preserve">Основания освобождения от ответственности</w:t>
      </w:r>
      <w:bookmarkEnd w:id="1048"/>
    </w:p>
    <w:p>
      <w:pPr>
        <w:pStyle w:val="ListParagraph"/>
        <w:numPr>
          <w:ilvl w:val="0"/>
          <w:numId w:val="2"/>
        </w:numPr>
        <w:spacing w:after="60" w:before="0"/>
      </w:pPr>
      <w:r>
        <w:t xml:space="preserve">отсутствие вины (в общем случае договорной ответственности);</w:t>
      </w:r>
    </w:p>
    <w:p>
      <w:pPr>
        <w:pStyle w:val="ListParagraph"/>
        <w:numPr>
          <w:ilvl w:val="0"/>
          <w:numId w:val="2"/>
        </w:numPr>
        <w:spacing w:after="60" w:before="0"/>
      </w:pPr>
      <w:r>
        <w:t xml:space="preserve">непреодолимая сила (форс-мажор) — в случае предпринимательской деятельности и ответственности за источник повышенной опасности;</w:t>
      </w:r>
    </w:p>
    <w:p>
      <w:pPr>
        <w:pStyle w:val="ListParagraph"/>
        <w:numPr>
          <w:ilvl w:val="0"/>
          <w:numId w:val="2"/>
        </w:numPr>
        <w:spacing w:after="60" w:before="0"/>
      </w:pPr>
      <w:r>
        <w:t xml:space="preserve">необходимая оборона (без превышения её пределов);</w:t>
      </w:r>
    </w:p>
    <w:p>
      <w:pPr>
        <w:pStyle w:val="ListParagraph"/>
        <w:numPr>
          <w:ilvl w:val="0"/>
          <w:numId w:val="2"/>
        </w:numPr>
        <w:spacing w:after="60" w:before="0"/>
      </w:pPr>
      <w:r>
        <w:t xml:space="preserve">умысел потерпевшего (в некоторых случаях).</w:t>
      </w:r>
    </w:p>
    <w:p>
      <w:pPr>
        <w:pStyle w:val="Heading1"/>
        <w:pageBreakBefore/>
      </w:pPr>
      <w:bookmarkStart w:name="heading50" w:id="1049"/>
      <w:r>
        <w:t xml:space="preserve">Тема 1.3. Экономическая сущность предпринимательской деятельности</w:t>
      </w:r>
      <w:bookmarkEnd w:id="1049"/>
    </w:p>
    <w:p>
      <w:pPr>
        <w:pStyle w:val="Heading2"/>
      </w:pPr>
      <w:bookmarkStart w:name="heading51" w:id="1050"/>
      <w:r>
        <w:t xml:space="preserve">19. Сущность предпринимательства</w:t>
      </w:r>
      <w:bookmarkEnd w:id="1050"/>
    </w:p>
    <w:p>
      <w:pPr>
        <w:spacing w:after="120" w:before="0"/>
      </w:pPr>
      <w:r>
        <w:rPr>
          <w:b/>
          <w:bCs/>
        </w:rPr>
        <w:t xml:space="preserve">Предпринимательство (предпринимательская деятельность)</w:t>
      </w:r>
      <w:r>
        <w:t xml:space="preserve"> — это самостоятельная, инициативная деятельность граждан, направленная на получение прибыли или личного дохода, осуществляемая от своего имени, на свой риск и под свою имущественную ответственность (или от имени и под имущественную ответственность юридического лица).</w:t>
      </w:r>
    </w:p>
    <w:p>
      <w:pPr>
        <w:spacing w:after="120" w:before="0"/>
      </w:pPr>
      <w:r>
        <w:t xml:space="preserve">Иначе говоря, </w:t>
      </w:r>
      <w:r>
        <w:rPr>
          <w:b/>
          <w:bCs/>
        </w:rPr>
        <w:t xml:space="preserve">предпринимательство</w:t>
      </w:r>
      <w:r>
        <w:t xml:space="preserve"> — это самостоятельная, осуществляемая на свой риск экономическая деятельность, направленная на систематическое получение прибыли от пользования имуществом и/или нематериальными активами, продажи товаров, выполнения работ или оказания услуг лицами, зарегистрированными в этом качестве в установленном законом порядке.</w:t>
      </w:r>
    </w:p>
    <w:p>
      <w:pPr>
        <w:spacing w:after="120" w:before="0"/>
      </w:pPr>
      <w:r>
        <w:t xml:space="preserve">Понятие </w:t>
      </w:r>
      <w:r>
        <w:rPr>
          <w:b/>
          <w:bCs/>
        </w:rPr>
        <w:t xml:space="preserve">«бизнес»</w:t>
      </w:r>
      <w:r>
        <w:t xml:space="preserve"> в законодательстве РБ не употребляется, но широко применяется в обиходе. Бизнес — понятие более широкое, чем предпринимательство, так как охватывает любые единичные коммерческие сделки. В курсе термины «предпринимательство» и «бизнес» используются как синонимы.</w:t>
      </w:r>
    </w:p>
    <w:p>
      <w:pPr>
        <w:spacing w:after="120" w:before="0"/>
      </w:pPr>
      <w:r>
        <w:rPr>
          <w:b/>
          <w:bCs/>
        </w:rPr>
        <w:t xml:space="preserve">Кто может быть предпринимателем:</w:t>
      </w:r>
    </w:p>
    <w:p>
      <w:pPr>
        <w:pStyle w:val="ListParagraph"/>
        <w:numPr>
          <w:ilvl w:val="0"/>
          <w:numId w:val="2"/>
        </w:numPr>
        <w:spacing w:after="60" w:before="0"/>
      </w:pPr>
      <w:r>
        <w:rPr>
          <w:b/>
          <w:bCs/>
        </w:rPr>
        <w:t xml:space="preserve">физические лица</w:t>
      </w:r>
      <w:r>
        <w:t xml:space="preserve"> — индивидуальные предприниматели (индивидуальное / частное предпринимательство);</w:t>
      </w:r>
    </w:p>
    <w:p>
      <w:pPr>
        <w:pStyle w:val="ListParagraph"/>
        <w:numPr>
          <w:ilvl w:val="0"/>
          <w:numId w:val="2"/>
        </w:numPr>
        <w:spacing w:after="60" w:before="0"/>
      </w:pPr>
      <w:r>
        <w:rPr>
          <w:b/>
          <w:bCs/>
        </w:rPr>
        <w:t xml:space="preserve">юридические лица</w:t>
      </w:r>
      <w:r>
        <w:t xml:space="preserve"> — все виды предприятий: хозяйственные товарищества (полные и коммандитные), хозяйственные общества (ОАО, ЗАО, ООО, ОДО), производственные кооперативы, унитарные предприятия (коллективное предпринимательство).</w:t>
      </w:r>
    </w:p>
    <w:p>
      <w:pPr>
        <w:spacing w:after="120" w:before="0"/>
      </w:pPr>
      <w:r>
        <w:rPr>
          <w:b/>
          <w:bCs/>
        </w:rPr>
        <w:t xml:space="preserve">Что НЕ относится к предпринимательству:</w:t>
      </w:r>
      <w:r>
        <w:t xml:space="preserve"> ремесленная деятельность, адвокатская и частная нотариальная деятельность, услуги в сфере агроэкотуризма, деятельность физических лиц по использованию собственных ценных бумаг.</w:t>
      </w:r>
    </w:p>
    <w:p>
      <w:pPr>
        <w:pStyle w:val="Heading3"/>
      </w:pPr>
      <w:bookmarkStart w:name="heading52" w:id="1051"/>
      <w:r>
        <w:t xml:space="preserve">Свободы предпринимателя</w:t>
      </w:r>
      <w:bookmarkEnd w:id="1051"/>
    </w:p>
    <w:p>
      <w:pPr>
        <w:spacing w:after="120" w:before="0"/>
      </w:pPr>
      <w:r>
        <w:t xml:space="preserve">Предпринимательство как самостоятельная деятельность предполагает свободу в:</w:t>
      </w:r>
    </w:p>
    <w:p>
      <w:pPr>
        <w:pStyle w:val="ListParagraph"/>
        <w:numPr>
          <w:ilvl w:val="0"/>
          <w:numId w:val="7"/>
        </w:numPr>
        <w:spacing w:after="60" w:before="0"/>
      </w:pPr>
      <w:r>
        <w:t xml:space="preserve">выборе вида и сферы деятельности;</w:t>
      </w:r>
    </w:p>
    <w:p>
      <w:pPr>
        <w:pStyle w:val="ListParagraph"/>
        <w:numPr>
          <w:ilvl w:val="0"/>
          <w:numId w:val="7"/>
        </w:numPr>
        <w:spacing w:after="60" w:before="0"/>
      </w:pPr>
      <w:r>
        <w:t xml:space="preserve">выборе направлений и методов деятельности;</w:t>
      </w:r>
    </w:p>
    <w:p>
      <w:pPr>
        <w:pStyle w:val="ListParagraph"/>
        <w:numPr>
          <w:ilvl w:val="0"/>
          <w:numId w:val="7"/>
        </w:numPr>
        <w:spacing w:after="60" w:before="0"/>
      </w:pPr>
      <w:r>
        <w:t xml:space="preserve">принятии хозяйственных решений и выборе средств их реализации;</w:t>
      </w:r>
    </w:p>
    <w:p>
      <w:pPr>
        <w:pStyle w:val="ListParagraph"/>
        <w:numPr>
          <w:ilvl w:val="0"/>
          <w:numId w:val="7"/>
        </w:numPr>
        <w:spacing w:after="60" w:before="0"/>
      </w:pPr>
      <w:r>
        <w:t xml:space="preserve">формировании производственных программ, выборе источников финансирования, поставщиков, источников трудовых ресурсов;</w:t>
      </w:r>
    </w:p>
    <w:p>
      <w:pPr>
        <w:pStyle w:val="ListParagraph"/>
        <w:numPr>
          <w:ilvl w:val="0"/>
          <w:numId w:val="7"/>
        </w:numPr>
        <w:spacing w:after="60" w:before="0"/>
      </w:pPr>
      <w:r>
        <w:t xml:space="preserve">выборе методов и каналов сбыта;</w:t>
      </w:r>
    </w:p>
    <w:p>
      <w:pPr>
        <w:pStyle w:val="ListParagraph"/>
        <w:numPr>
          <w:ilvl w:val="0"/>
          <w:numId w:val="7"/>
        </w:numPr>
        <w:spacing w:after="60" w:before="0"/>
      </w:pPr>
      <w:r>
        <w:t xml:space="preserve">установлении систем и размеров оплаты труда наёмных работников;</w:t>
      </w:r>
    </w:p>
    <w:p>
      <w:pPr>
        <w:pStyle w:val="ListParagraph"/>
        <w:numPr>
          <w:ilvl w:val="0"/>
          <w:numId w:val="7"/>
        </w:numPr>
        <w:spacing w:after="60" w:before="0"/>
      </w:pPr>
      <w:r>
        <w:t xml:space="preserve">установлении уровня цен и тарифов на свою продукцию и услуги;</w:t>
      </w:r>
    </w:p>
    <w:p>
      <w:pPr>
        <w:pStyle w:val="ListParagraph"/>
        <w:numPr>
          <w:ilvl w:val="0"/>
          <w:numId w:val="7"/>
        </w:numPr>
        <w:spacing w:after="60" w:before="0"/>
      </w:pPr>
      <w:r>
        <w:t xml:space="preserve">распоряжении прибылью (после уплаты налогов).</w:t>
      </w:r>
    </w:p>
    <w:p>
      <w:pPr>
        <w:pStyle w:val="Heading3"/>
      </w:pPr>
      <w:bookmarkStart w:name="heading53" w:id="1052"/>
      <w:r>
        <w:t xml:space="preserve">Основные признаки предпринимательства</w:t>
      </w:r>
      <w:bookmarkEnd w:id="1052"/>
    </w:p>
    <w:p>
      <w:pPr>
        <w:pStyle w:val="ListParagraph"/>
        <w:numPr>
          <w:ilvl w:val="0"/>
          <w:numId w:val="2"/>
        </w:numPr>
        <w:spacing w:after="60" w:before="0"/>
      </w:pPr>
      <w:r>
        <w:t xml:space="preserve">самостоятельность и независимость хозяйствующих субъектов;</w:t>
      </w:r>
    </w:p>
    <w:p>
      <w:pPr>
        <w:pStyle w:val="ListParagraph"/>
        <w:numPr>
          <w:ilvl w:val="0"/>
          <w:numId w:val="2"/>
        </w:numPr>
        <w:spacing w:after="60" w:before="0"/>
      </w:pPr>
      <w:r>
        <w:t xml:space="preserve">экономическая заинтересованность (направленность на прибыль);</w:t>
      </w:r>
    </w:p>
    <w:p>
      <w:pPr>
        <w:pStyle w:val="ListParagraph"/>
        <w:numPr>
          <w:ilvl w:val="0"/>
          <w:numId w:val="2"/>
        </w:numPr>
        <w:spacing w:after="60" w:before="0"/>
      </w:pPr>
      <w:r>
        <w:t xml:space="preserve">хозяйственный риск и ответственность.</w:t>
      </w:r>
    </w:p>
    <w:p>
      <w:pPr>
        <w:pStyle w:val="Heading3"/>
      </w:pPr>
      <w:bookmarkStart w:name="heading54" w:id="1053"/>
      <w:r>
        <w:t xml:space="preserve">Виды предпринимательской деятельности</w:t>
      </w:r>
      <w:bookmarkEnd w:id="1053"/>
    </w:p>
    <w:p>
      <w:pPr>
        <w:pStyle w:val="ListParagraph"/>
        <w:numPr>
          <w:ilvl w:val="0"/>
          <w:numId w:val="2"/>
        </w:numPr>
        <w:spacing w:after="60" w:before="0"/>
      </w:pPr>
      <w:r>
        <w:rPr>
          <w:b/>
          <w:bCs/>
        </w:rPr>
        <w:t xml:space="preserve">производственная</w:t>
      </w:r>
      <w:r>
        <w:t xml:space="preserve"> — производство продукции, работ, услуг для реализации потребителям. Формула кругооборота производственного капитала: *</w:t>
      </w:r>
      <w:r>
        <w:rPr>
          <w:i/>
          <w:iCs/>
        </w:rPr>
        <w:t xml:space="preserve">Д → Т → ...П... → Т</w:t>
      </w:r>
      <w:r>
        <w:t xml:space="preserve"> → Д**</w:t>
      </w:r>
      <w:r>
        <w:rPr>
          <w:i/>
          <w:iCs/>
        </w:rPr>
        <w:t xml:space="preserve"> (где Д</w:t>
      </w:r>
      <w:r>
        <w:t xml:space="preserve"> &gt; Д, то есть прирост капитала);</w:t>
      </w:r>
    </w:p>
    <w:p>
      <w:pPr>
        <w:pStyle w:val="ListParagraph"/>
        <w:numPr>
          <w:ilvl w:val="0"/>
          <w:numId w:val="2"/>
        </w:numPr>
        <w:spacing w:after="60" w:before="0"/>
      </w:pPr>
      <w:r>
        <w:rPr>
          <w:b/>
          <w:bCs/>
        </w:rPr>
        <w:t xml:space="preserve">коммерческая</w:t>
      </w:r>
      <w:r>
        <w:t xml:space="preserve"> — операции купли-продажи (перепродажи) товаров и услуг. Формула: </w:t>
      </w:r>
      <w:r>
        <w:rPr>
          <w:b/>
          <w:bCs/>
        </w:rPr>
        <w:t xml:space="preserve">Д → Т → Д</w:t>
      </w:r>
      <w:r>
        <w:t xml:space="preserve">*. Цена реализации должна быть больше цены приобретения;</w:t>
      </w:r>
    </w:p>
    <w:p>
      <w:pPr>
        <w:pStyle w:val="ListParagraph"/>
        <w:numPr>
          <w:ilvl w:val="0"/>
          <w:numId w:val="2"/>
        </w:numPr>
        <w:spacing w:after="60" w:before="0"/>
      </w:pPr>
      <w:r>
        <w:rPr>
          <w:b/>
          <w:bCs/>
        </w:rPr>
        <w:t xml:space="preserve">финансовая</w:t>
      </w:r>
      <w:r>
        <w:t xml:space="preserve"> — объектом купли-продажи являются деньги, валюта, ценные бумаги. Осуществляется банками, биржами, АО. Формула: </w:t>
      </w:r>
      <w:r>
        <w:rPr>
          <w:b/>
          <w:bCs/>
        </w:rPr>
        <w:t xml:space="preserve">Д → Д</w:t>
      </w:r>
      <w:r>
        <w:t xml:space="preserve">*.</w:t>
      </w:r>
    </w:p>
    <w:p>
      <w:pPr>
        <w:pStyle w:val="Heading2"/>
      </w:pPr>
      <w:bookmarkStart w:name="heading55" w:id="1054"/>
      <w:r>
        <w:t xml:space="preserve">20. Права и обязанности предпринимателя</w:t>
      </w:r>
      <w:bookmarkEnd w:id="1054"/>
    </w:p>
    <w:p>
      <w:pPr>
        <w:pStyle w:val="Heading3"/>
      </w:pPr>
      <w:bookmarkStart w:name="heading56" w:id="1055"/>
      <w:r>
        <w:t xml:space="preserve">Права предпринимателя</w:t>
      </w:r>
      <w:bookmarkEnd w:id="1055"/>
    </w:p>
    <w:p>
      <w:pPr>
        <w:pStyle w:val="ListParagraph"/>
        <w:numPr>
          <w:ilvl w:val="0"/>
          <w:numId w:val="8"/>
        </w:numPr>
        <w:spacing w:after="60" w:before="0"/>
      </w:pPr>
      <w:r>
        <w:t xml:space="preserve">Заниматься любой хозяйственной деятельностью, не запрещённой законодательством.</w:t>
      </w:r>
    </w:p>
    <w:p>
      <w:pPr>
        <w:pStyle w:val="ListParagraph"/>
        <w:numPr>
          <w:ilvl w:val="0"/>
          <w:numId w:val="8"/>
        </w:numPr>
        <w:spacing w:after="60" w:before="0"/>
      </w:pPr>
      <w:r>
        <w:t xml:space="preserve">Создавать любые предприятия.</w:t>
      </w:r>
    </w:p>
    <w:p>
      <w:pPr>
        <w:pStyle w:val="ListParagraph"/>
        <w:numPr>
          <w:ilvl w:val="0"/>
          <w:numId w:val="8"/>
        </w:numPr>
        <w:spacing w:after="60" w:before="0"/>
      </w:pPr>
      <w:r>
        <w:t xml:space="preserve">Привлекать на договорных началах имущество, денежные средства и имущественные права других граждан, предприятий и организаций.</w:t>
      </w:r>
    </w:p>
    <w:p>
      <w:pPr>
        <w:pStyle w:val="ListParagraph"/>
        <w:numPr>
          <w:ilvl w:val="0"/>
          <w:numId w:val="8"/>
        </w:numPr>
        <w:spacing w:after="60" w:before="0"/>
      </w:pPr>
      <w:r>
        <w:t xml:space="preserve">Участвовать своим имуществом и имуществом, полученным на законных основаниях, в деятельности других хозяйственных субъектов.</w:t>
      </w:r>
    </w:p>
    <w:p>
      <w:pPr>
        <w:pStyle w:val="ListParagraph"/>
        <w:numPr>
          <w:ilvl w:val="0"/>
          <w:numId w:val="8"/>
        </w:numPr>
        <w:spacing w:after="60" w:before="0"/>
      </w:pPr>
      <w:r>
        <w:t xml:space="preserve">Самостоятельно формировать программу хозяйственной деятельности.</w:t>
      </w:r>
    </w:p>
    <w:p>
      <w:pPr>
        <w:pStyle w:val="ListParagraph"/>
        <w:numPr>
          <w:ilvl w:val="0"/>
          <w:numId w:val="8"/>
        </w:numPr>
        <w:spacing w:after="60" w:before="0"/>
      </w:pPr>
      <w:r>
        <w:t xml:space="preserve">Самостоятельно нанимать и увольнять работников.</w:t>
      </w:r>
    </w:p>
    <w:p>
      <w:pPr>
        <w:pStyle w:val="ListParagraph"/>
        <w:numPr>
          <w:ilvl w:val="0"/>
          <w:numId w:val="8"/>
        </w:numPr>
        <w:spacing w:after="60" w:before="0"/>
      </w:pPr>
      <w:r>
        <w:t xml:space="preserve">Устанавливать формы, системы и размеры оплаты труда и других доходов наёмных работников.</w:t>
      </w:r>
    </w:p>
    <w:p>
      <w:pPr>
        <w:pStyle w:val="ListParagraph"/>
        <w:numPr>
          <w:ilvl w:val="0"/>
          <w:numId w:val="8"/>
        </w:numPr>
        <w:spacing w:after="60" w:before="0"/>
      </w:pPr>
      <w:r>
        <w:t xml:space="preserve">Открывать счета в банках.</w:t>
      </w:r>
    </w:p>
    <w:p>
      <w:pPr>
        <w:pStyle w:val="ListParagraph"/>
        <w:numPr>
          <w:ilvl w:val="0"/>
          <w:numId w:val="8"/>
        </w:numPr>
        <w:spacing w:after="60" w:before="0"/>
      </w:pPr>
      <w:r>
        <w:t xml:space="preserve">Пользоваться государственной системой социального обеспечения и социального страхования.</w:t>
      </w:r>
    </w:p>
    <w:p>
      <w:pPr>
        <w:pStyle w:val="ListParagraph"/>
        <w:numPr>
          <w:ilvl w:val="0"/>
          <w:numId w:val="8"/>
        </w:numPr>
        <w:spacing w:after="60" w:before="0"/>
      </w:pPr>
      <w:r>
        <w:t xml:space="preserve">Получать не ограниченный по размерам личный доход.</w:t>
      </w:r>
    </w:p>
    <w:p>
      <w:pPr>
        <w:pStyle w:val="ListParagraph"/>
        <w:numPr>
          <w:ilvl w:val="0"/>
          <w:numId w:val="8"/>
        </w:numPr>
        <w:spacing w:after="60" w:before="0"/>
      </w:pPr>
      <w:r>
        <w:t xml:space="preserve">Выступать истцом и ответчиком в судах.</w:t>
      </w:r>
    </w:p>
    <w:p>
      <w:pPr>
        <w:pStyle w:val="ListParagraph"/>
        <w:numPr>
          <w:ilvl w:val="0"/>
          <w:numId w:val="8"/>
        </w:numPr>
        <w:spacing w:after="60" w:before="0"/>
      </w:pPr>
      <w:r>
        <w:t xml:space="preserve">Приобретать иностранную валюту и самостоятельно осуществлять внешнеэкономическую деятельность.</w:t>
      </w:r>
    </w:p>
    <w:p>
      <w:pPr>
        <w:pStyle w:val="Heading3"/>
      </w:pPr>
      <w:bookmarkStart w:name="heading57" w:id="1056"/>
      <w:r>
        <w:t xml:space="preserve">Обязанности предпринимателя</w:t>
      </w:r>
      <w:bookmarkEnd w:id="1056"/>
    </w:p>
    <w:p>
      <w:pPr>
        <w:pStyle w:val="ListParagraph"/>
        <w:numPr>
          <w:ilvl w:val="0"/>
          <w:numId w:val="9"/>
        </w:numPr>
        <w:spacing w:after="60" w:before="0"/>
      </w:pPr>
      <w:r>
        <w:t xml:space="preserve">Выполнять обязательства, вытекающие из законодательства и заключённых им договоров.</w:t>
      </w:r>
    </w:p>
    <w:p>
      <w:pPr>
        <w:pStyle w:val="ListParagraph"/>
        <w:numPr>
          <w:ilvl w:val="0"/>
          <w:numId w:val="9"/>
        </w:numPr>
        <w:spacing w:after="60" w:before="0"/>
      </w:pPr>
      <w:r>
        <w:t xml:space="preserve">Заключать договоры (контракты) с наёмными работниками, а в необходимых случаях — коллективные договоры.</w:t>
      </w:r>
    </w:p>
    <w:p>
      <w:pPr>
        <w:pStyle w:val="ListParagraph"/>
        <w:numPr>
          <w:ilvl w:val="0"/>
          <w:numId w:val="9"/>
        </w:numPr>
        <w:spacing w:after="60" w:before="0"/>
      </w:pPr>
      <w:r>
        <w:t xml:space="preserve">Предусматривать в трудовых договорах оплату труда не ниже установленного минимального уровня, а также социально-экономические гарантии.</w:t>
      </w:r>
    </w:p>
    <w:p>
      <w:pPr>
        <w:pStyle w:val="ListParagraph"/>
        <w:numPr>
          <w:ilvl w:val="0"/>
          <w:numId w:val="9"/>
        </w:numPr>
        <w:spacing w:after="60" w:before="0"/>
      </w:pPr>
      <w:r>
        <w:t xml:space="preserve">Вносить в государственный фонд социального страхования отчисления по страхованию наёмных работников.</w:t>
      </w:r>
    </w:p>
    <w:p>
      <w:pPr>
        <w:pStyle w:val="ListParagraph"/>
        <w:numPr>
          <w:ilvl w:val="0"/>
          <w:numId w:val="9"/>
        </w:numPr>
        <w:spacing w:after="60" w:before="0"/>
      </w:pPr>
      <w:r>
        <w:t xml:space="preserve">Осуществлять меры по обеспечению экологической безопасности, охраны труда, техники безопасности, производственной гигиены и санитарии.</w:t>
      </w:r>
    </w:p>
    <w:p>
      <w:pPr>
        <w:pStyle w:val="ListParagraph"/>
        <w:numPr>
          <w:ilvl w:val="0"/>
          <w:numId w:val="9"/>
        </w:numPr>
        <w:spacing w:after="60" w:before="0"/>
      </w:pPr>
      <w:r>
        <w:t xml:space="preserve">Производить расчёты со всеми работниками независимо от своего финансового состояния.</w:t>
      </w:r>
    </w:p>
    <w:p>
      <w:pPr>
        <w:pStyle w:val="ListParagraph"/>
        <w:numPr>
          <w:ilvl w:val="0"/>
          <w:numId w:val="9"/>
        </w:numPr>
        <w:spacing w:after="60" w:before="0"/>
      </w:pPr>
      <w:r>
        <w:t xml:space="preserve">Соблюдать права и законные интересы потребителей.</w:t>
      </w:r>
    </w:p>
    <w:p>
      <w:pPr>
        <w:pStyle w:val="ListParagraph"/>
        <w:numPr>
          <w:ilvl w:val="0"/>
          <w:numId w:val="9"/>
        </w:numPr>
        <w:spacing w:after="60" w:before="0"/>
      </w:pPr>
      <w:r>
        <w:t xml:space="preserve">Получать лицензию на деятельность в сферах, подлежащих лицензированию.</w:t>
      </w:r>
    </w:p>
    <w:p>
      <w:pPr>
        <w:pStyle w:val="ListParagraph"/>
        <w:numPr>
          <w:ilvl w:val="0"/>
          <w:numId w:val="9"/>
        </w:numPr>
        <w:spacing w:after="60" w:before="0"/>
      </w:pPr>
      <w:r>
        <w:t xml:space="preserve">Выполнять решения государственных органов, осуществляющих регулирование и контроль за ценообразованием.</w:t>
      </w:r>
    </w:p>
    <w:p>
      <w:pPr>
        <w:pStyle w:val="ListParagraph"/>
        <w:numPr>
          <w:ilvl w:val="0"/>
          <w:numId w:val="9"/>
        </w:numPr>
        <w:spacing w:after="60" w:before="0"/>
      </w:pPr>
      <w:r>
        <w:t xml:space="preserve">Соблюдать установленный порядок ценообразования, исчисления затрат, относимых на себестоимость, учитывать включаемые в цену налоги и обязательные платежи.</w:t>
      </w:r>
    </w:p>
    <w:p>
      <w:pPr>
        <w:pStyle w:val="ListParagraph"/>
        <w:numPr>
          <w:ilvl w:val="0"/>
          <w:numId w:val="9"/>
        </w:numPr>
        <w:spacing w:after="60" w:before="0"/>
      </w:pPr>
      <w:r>
        <w:t xml:space="preserve">Предоставлять государственным органам полную и достоверную информацию для установления регулируемых цен и контроля за порядком ценообразования.</w:t>
      </w:r>
    </w:p>
    <w:p>
      <w:pPr>
        <w:pStyle w:val="Heading2"/>
      </w:pPr>
      <w:bookmarkStart w:name="heading58" w:id="1057"/>
      <w:r>
        <w:t xml:space="preserve">21. Анализ возможностей, ресурсов и рисков в предпринимательстве</w:t>
      </w:r>
      <w:bookmarkEnd w:id="1057"/>
    </w:p>
    <w:p>
      <w:pPr>
        <w:spacing w:after="120" w:before="0"/>
      </w:pPr>
      <w:r>
        <w:t xml:space="preserve">Начинающий предприниматель сам выбирает сферу деятельности и рыночную нишу. Прежде чем начинать дело, нужно проанализировать ряд внешних факторов.</w:t>
      </w:r>
    </w:p>
    <w:p>
      <w:pPr>
        <w:pStyle w:val="Heading3"/>
      </w:pPr>
      <w:bookmarkStart w:name="heading59" w:id="1058"/>
      <w:r>
        <w:t xml:space="preserve">1. Учесть входные барьеры</w:t>
      </w:r>
      <w:bookmarkEnd w:id="1058"/>
    </w:p>
    <w:p>
      <w:pPr>
        <w:spacing w:after="120" w:before="0"/>
      </w:pPr>
      <w:r>
        <w:rPr>
          <w:b/>
          <w:bCs/>
        </w:rPr>
        <w:t xml:space="preserve">Экономические ограничения</w:t>
      </w:r>
      <w:r>
        <w:t xml:space="preserve"> на проникновение в отрасль:</w:t>
      </w:r>
    </w:p>
    <w:p>
      <w:pPr>
        <w:pStyle w:val="ListParagraph"/>
        <w:numPr>
          <w:ilvl w:val="0"/>
          <w:numId w:val="2"/>
        </w:numPr>
        <w:spacing w:after="60" w:before="0"/>
      </w:pPr>
      <w:r>
        <w:t xml:space="preserve">высокий уровень первоначальных капиталовложений;</w:t>
      </w:r>
    </w:p>
    <w:p>
      <w:pPr>
        <w:pStyle w:val="ListParagraph"/>
        <w:numPr>
          <w:ilvl w:val="0"/>
          <w:numId w:val="2"/>
        </w:numPr>
        <w:spacing w:after="60" w:before="0"/>
      </w:pPr>
      <w:r>
        <w:t xml:space="preserve">длительный срок окупаемости капитальных вложений;</w:t>
      </w:r>
    </w:p>
    <w:p>
      <w:pPr>
        <w:pStyle w:val="ListParagraph"/>
        <w:numPr>
          <w:ilvl w:val="0"/>
          <w:numId w:val="2"/>
        </w:numPr>
        <w:spacing w:after="60" w:before="0"/>
      </w:pPr>
      <w:r>
        <w:t xml:space="preserve">неопределённость в достижении коммерческого результата;</w:t>
      </w:r>
    </w:p>
    <w:p>
      <w:pPr>
        <w:pStyle w:val="ListParagraph"/>
        <w:numPr>
          <w:ilvl w:val="0"/>
          <w:numId w:val="2"/>
        </w:numPr>
        <w:spacing w:after="60" w:before="0"/>
      </w:pPr>
      <w:r>
        <w:t xml:space="preserve">отсутствие прибыли даже при нормальном течении деятельности (например, в образовании).</w:t>
      </w:r>
    </w:p>
    <w:p>
      <w:pPr>
        <w:spacing w:after="120" w:before="0"/>
      </w:pPr>
      <w:r>
        <w:rPr>
          <w:b/>
          <w:bCs/>
        </w:rPr>
        <w:t xml:space="preserve">Правовые ограничения</w:t>
      </w:r>
      <w:r>
        <w:t xml:space="preserve"> — запрещённые сферы (производство наркотиков, оружия) и закрытые для частного предпринимательства (производство ряда алкогольных и всех табачных изделий, альтернативные системы электроснабжения, телефонной и телеграфной связи).</w:t>
      </w:r>
    </w:p>
    <w:p>
      <w:pPr>
        <w:pStyle w:val="Heading3"/>
      </w:pPr>
      <w:bookmarkStart w:name="heading60" w:id="1059"/>
      <w:r>
        <w:t xml:space="preserve">2. Оценить конъюнктуру</w:t>
      </w:r>
      <w:bookmarkEnd w:id="1059"/>
    </w:p>
    <w:p>
      <w:pPr>
        <w:spacing w:after="120" w:before="0"/>
      </w:pPr>
      <w:r>
        <w:t xml:space="preserve">Предпринимательской и особенно инвестиционной деятельности свойственна цикличность. Важно выбрать не только сферу, но и время начала. Нужно отслеживать индикаторы конъюнктуры — движение курсов ценных бумаг, банковский процент.</w:t>
      </w:r>
    </w:p>
    <w:p>
      <w:pPr>
        <w:spacing w:after="120" w:before="0"/>
      </w:pPr>
      <w:r>
        <w:t xml:space="preserve">Экономическая ситуация различается </w:t>
      </w:r>
      <w:r>
        <w:rPr>
          <w:b/>
          <w:bCs/>
        </w:rPr>
        <w:t xml:space="preserve">во времени</w:t>
      </w:r>
      <w:r>
        <w:t xml:space="preserve"> и </w:t>
      </w:r>
      <w:r>
        <w:rPr>
          <w:b/>
          <w:bCs/>
        </w:rPr>
        <w:t xml:space="preserve">в пространстве</w:t>
      </w:r>
      <w:r>
        <w:t xml:space="preserve"> — отдельные регионы развиваются активнее, другие — стагнируют. То же — по отраслям: электроника, информатика, биотехнология растут активно; другие угасают. </w:t>
      </w:r>
      <w:r>
        <w:rPr>
          <w:b/>
          <w:bCs/>
        </w:rPr>
        <w:t xml:space="preserve">Приоритетны новые, динамичные отрасли.</w:t>
      </w:r>
    </w:p>
    <w:p>
      <w:pPr>
        <w:spacing w:after="120" w:before="0"/>
      </w:pPr>
      <w:r>
        <w:t xml:space="preserve">Поведение уже действующих предпринимателей — стремление к конкуренции или к монополии — тоже влияет на привлекательность. В монополизированную отрасль внедриться труднее.</w:t>
      </w:r>
    </w:p>
    <w:p>
      <w:pPr>
        <w:pStyle w:val="Heading3"/>
      </w:pPr>
      <w:bookmarkStart w:name="heading61" w:id="1060"/>
      <w:r>
        <w:t xml:space="preserve">3. Определить возможности предприятия (внутренние и внешние)</w:t>
      </w:r>
      <w:bookmarkEnd w:id="1060"/>
    </w:p>
    <w:p>
      <w:pPr>
        <w:spacing w:after="120" w:before="0"/>
      </w:pPr>
      <w:r>
        <w:t xml:space="preserve">Нужно понять, насколько новые продукты и рынки соответствуют целям и ресурсам предприятия. Цель предпринимательства — прибыль, и нужно реально оценить, сможет ли предприятие отобрать будущую прибыль у других участников рынка.</w:t>
      </w:r>
    </w:p>
    <w:p>
      <w:pPr>
        <w:spacing w:after="120" w:before="0"/>
      </w:pPr>
      <w:r>
        <w:t xml:space="preserve">Нужно представить минимум первоначальных вложений и скорость возврата средств. Часто полезно объединяться с другими предпринимателями (совместная реализация проекта, совместные вложения, совместное освоение ресурсов, взаимные поставки и т. д.).</w:t>
      </w:r>
    </w:p>
    <w:p>
      <w:pPr>
        <w:pStyle w:val="Heading3"/>
      </w:pPr>
      <w:bookmarkStart w:name="heading62" w:id="1061"/>
      <w:r>
        <w:t xml:space="preserve">4. Изучить рынок товара</w:t>
      </w:r>
      <w:bookmarkEnd w:id="1061"/>
    </w:p>
    <w:p>
      <w:pPr>
        <w:pStyle w:val="ListParagraph"/>
        <w:numPr>
          <w:ilvl w:val="0"/>
          <w:numId w:val="2"/>
        </w:numPr>
        <w:spacing w:after="60" w:before="0"/>
      </w:pPr>
      <w:r>
        <w:rPr>
          <w:b/>
          <w:bCs/>
        </w:rPr>
        <w:t xml:space="preserve">анализ спроса</w:t>
      </w:r>
      <w:r>
        <w:t xml:space="preserve"> — спрос изучается по статистике, социологическим исследованиям, личным контактам с потребителями. Чем выше цена — обычно ниже спрос (но не всегда: иногда из-за престижности спрос растёт с ценой);</w:t>
      </w:r>
    </w:p>
    <w:p>
      <w:pPr>
        <w:pStyle w:val="ListParagraph"/>
        <w:numPr>
          <w:ilvl w:val="0"/>
          <w:numId w:val="2"/>
        </w:numPr>
        <w:spacing w:after="60" w:before="0"/>
      </w:pPr>
      <w:r>
        <w:rPr>
          <w:b/>
          <w:bCs/>
        </w:rPr>
        <w:t xml:space="preserve">анализ предложения</w:t>
      </w:r>
      <w:r>
        <w:t xml:space="preserve"> — степень насыщения рынка;</w:t>
      </w:r>
    </w:p>
    <w:p>
      <w:pPr>
        <w:pStyle w:val="ListParagraph"/>
        <w:numPr>
          <w:ilvl w:val="0"/>
          <w:numId w:val="2"/>
        </w:numPr>
        <w:spacing w:after="60" w:before="0"/>
      </w:pPr>
      <w:r>
        <w:rPr>
          <w:b/>
          <w:bCs/>
        </w:rPr>
        <w:t xml:space="preserve">оценка конкурентоспособности</w:t>
      </w:r>
      <w:r>
        <w:t xml:space="preserve"> — сравнение своей продукции с продукцией конкурентов по техническим (надёжность, экологичность) и экономическим (издержки) показателям;</w:t>
      </w:r>
    </w:p>
    <w:p>
      <w:pPr>
        <w:pStyle w:val="ListParagraph"/>
        <w:numPr>
          <w:ilvl w:val="0"/>
          <w:numId w:val="2"/>
        </w:numPr>
        <w:spacing w:after="60" w:before="0"/>
      </w:pPr>
      <w:r>
        <w:rPr>
          <w:b/>
          <w:bCs/>
        </w:rPr>
        <w:t xml:space="preserve">выбор целевого сегмента</w:t>
      </w:r>
      <w:r>
        <w:t xml:space="preserve"> — определение конкретной группы потребителей (полный охват рынка — удел опытных предпринимателей);</w:t>
      </w:r>
    </w:p>
    <w:p>
      <w:pPr>
        <w:pStyle w:val="ListParagraph"/>
        <w:numPr>
          <w:ilvl w:val="0"/>
          <w:numId w:val="2"/>
        </w:numPr>
        <w:spacing w:after="60" w:before="0"/>
      </w:pPr>
      <w:r>
        <w:rPr>
          <w:b/>
          <w:bCs/>
        </w:rPr>
        <w:t xml:space="preserve">позиционирование товара</w:t>
      </w:r>
      <w:r>
        <w:t xml:space="preserve"> — определение положения товара относительно других в том же сегменте;</w:t>
      </w:r>
    </w:p>
    <w:p>
      <w:pPr>
        <w:pStyle w:val="ListParagraph"/>
        <w:numPr>
          <w:ilvl w:val="0"/>
          <w:numId w:val="2"/>
        </w:numPr>
        <w:spacing w:after="60" w:before="0"/>
      </w:pPr>
      <w:r>
        <w:rPr>
          <w:b/>
          <w:bCs/>
        </w:rPr>
        <w:t xml:space="preserve">технико-экономическое обоснование (ТЭО)</w:t>
      </w:r>
      <w:r>
        <w:t xml:space="preserve"> — расчёты экономической эффективности, соотношение затрат и доходов, выбор оптимального варианта.</w:t>
      </w:r>
    </w:p>
    <w:p>
      <w:pPr>
        <w:pStyle w:val="Heading3"/>
      </w:pPr>
      <w:bookmarkStart w:name="heading63" w:id="1062"/>
      <w:r>
        <w:t xml:space="preserve">5. Определить рыночную стратегию</w:t>
      </w:r>
      <w:bookmarkEnd w:id="1062"/>
    </w:p>
    <w:p>
      <w:pPr>
        <w:spacing w:after="120" w:before="0"/>
      </w:pPr>
      <w:r>
        <w:t xml:space="preserve">Один из инструментов — </w:t>
      </w:r>
      <w:r>
        <w:rPr>
          <w:b/>
          <w:bCs/>
        </w:rPr>
        <w:t xml:space="preserve">матрица «продукт-рынок»</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pPr>
              <w:spacing w:after="0" w:before="0"/>
            </w:pPr>
            <w:r>
              <w:rPr>
                <w:b/>
                <w:bCs/>
              </w:rPr>
              <w:t xml:space="preserve"/>
            </w:r>
          </w:p>
        </w:tc>
        <w:tc>
          <w:tcPr>
            <w:tcW w:type="dxa" w:w="312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pPr>
              <w:spacing w:after="0" w:before="0"/>
            </w:pPr>
            <w:r>
              <w:rPr>
                <w:b/>
                <w:bCs/>
              </w:rPr>
              <w:t xml:space="preserve">Традиционные товары</w:t>
            </w:r>
          </w:p>
        </w:tc>
        <w:tc>
          <w:tcPr>
            <w:tcW w:type="dxa" w:w="312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pPr>
              <w:spacing w:after="0" w:before="0"/>
            </w:pPr>
            <w:r>
              <w:rPr>
                <w:b/>
                <w:bCs/>
              </w:rPr>
              <w:t xml:space="preserve">Новые товары</w:t>
            </w:r>
          </w:p>
        </w:tc>
      </w:tr>
      <w:tr>
        <w:trPr>
          <w:tblHeader w:val="false"/>
        </w:trPr>
        <w:tc>
          <w:tcPr>
            <w:tcW w:type="dxa" w:w="312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0" w:before="0"/>
            </w:pPr>
            <w:r>
              <w:t xml:space="preserve">Основные рынки</w:t>
            </w:r>
          </w:p>
        </w:tc>
        <w:tc>
          <w:tcPr>
            <w:tcW w:type="dxa" w:w="312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0" w:before="0"/>
            </w:pPr>
            <w:r>
              <w:t xml:space="preserve">1. Более глубокое освоение рынка</w:t>
            </w:r>
          </w:p>
        </w:tc>
        <w:tc>
          <w:tcPr>
            <w:tcW w:type="dxa" w:w="312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0" w:before="0"/>
            </w:pPr>
            <w:r>
              <w:t xml:space="preserve">3. Разработка товара (инновация)</w:t>
            </w:r>
          </w:p>
        </w:tc>
      </w:tr>
      <w:tr>
        <w:trPr>
          <w:tblHeader w:val="false"/>
        </w:trPr>
        <w:tc>
          <w:tcPr>
            <w:tcW w:type="dxa" w:w="312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0" w:before="0"/>
            </w:pPr>
            <w:r>
              <w:t xml:space="preserve">Новые рынки</w:t>
            </w:r>
          </w:p>
        </w:tc>
        <w:tc>
          <w:tcPr>
            <w:tcW w:type="dxa" w:w="312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0" w:before="0"/>
            </w:pPr>
            <w:r>
              <w:t xml:space="preserve">2. Расширение границ рынка</w:t>
            </w:r>
          </w:p>
        </w:tc>
        <w:tc>
          <w:tcPr>
            <w:tcW w:type="dxa" w:w="312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0" w:before="0"/>
            </w:pPr>
            <w:r>
              <w:t xml:space="preserve">4. Диверсификация</w:t>
            </w:r>
          </w:p>
        </w:tc>
      </w:tr>
    </w:tbl>
    <w:p>
      <w:pPr>
        <w:spacing w:after="120" w:before="0"/>
      </w:pPr>
      <w:r>
        <w:t xml:space="preserve"/>
      </w:r>
    </w:p>
    <w:p>
      <w:pPr>
        <w:spacing w:after="120" w:before="0"/>
      </w:pPr>
      <w:r>
        <w:rPr>
          <w:b/>
          <w:bCs/>
        </w:rPr>
        <w:t xml:space="preserve">Опытная оценка стратегий:</w:t>
      </w:r>
    </w:p>
    <w:p>
      <w:pPr>
        <w:pStyle w:val="ListParagraph"/>
        <w:numPr>
          <w:ilvl w:val="0"/>
          <w:numId w:val="2"/>
        </w:numPr>
        <w:spacing w:after="60" w:before="0"/>
      </w:pPr>
      <w:r>
        <w:t xml:space="preserve">стратегия 1 — шансы успеха 45%, риск незначительный;</w:t>
      </w:r>
    </w:p>
    <w:p>
      <w:pPr>
        <w:pStyle w:val="ListParagraph"/>
        <w:numPr>
          <w:ilvl w:val="0"/>
          <w:numId w:val="2"/>
        </w:numPr>
        <w:spacing w:after="60" w:before="0"/>
      </w:pPr>
      <w:r>
        <w:t xml:space="preserve">стратегия 2 — шансы 20%, риск большой;</w:t>
      </w:r>
    </w:p>
    <w:p>
      <w:pPr>
        <w:pStyle w:val="ListParagraph"/>
        <w:numPr>
          <w:ilvl w:val="0"/>
          <w:numId w:val="2"/>
        </w:numPr>
        <w:spacing w:after="60" w:before="0"/>
      </w:pPr>
      <w:r>
        <w:t xml:space="preserve">стратегия 3 — шансы 30%, риск средний;</w:t>
      </w:r>
    </w:p>
    <w:p>
      <w:pPr>
        <w:pStyle w:val="ListParagraph"/>
        <w:numPr>
          <w:ilvl w:val="0"/>
          <w:numId w:val="2"/>
        </w:numPr>
        <w:spacing w:after="60" w:before="0"/>
      </w:pPr>
      <w:r>
        <w:t xml:space="preserve">стратегия 4 — шансы 5%, риск очень большой.</w:t>
      </w:r>
    </w:p>
    <w:p>
      <w:pPr>
        <w:spacing w:after="120" w:before="0"/>
      </w:pPr>
      <w:r>
        <w:t xml:space="preserve">Выбор стратегии зависит от конкретной ситуации. Стратегия 1 — самая надёжная на текущий момент, но не на перспективу; стратегия 4 (диверсификация) — рискованная, но самая эффективная в долгосрочной перспективе.</w:t>
      </w:r>
    </w:p>
    <w:p>
      <w:pPr>
        <w:pStyle w:val="Heading2"/>
      </w:pPr>
      <w:bookmarkStart w:name="heading64" w:id="1063"/>
      <w:r>
        <w:t xml:space="preserve">22. Организация собственного бизнеса</w:t>
      </w:r>
      <w:bookmarkEnd w:id="1063"/>
    </w:p>
    <w:p>
      <w:pPr>
        <w:spacing w:after="120" w:before="0"/>
      </w:pPr>
      <w:r>
        <w:t xml:space="preserve">Создание собственного бизнеса проходит несколько </w:t>
      </w:r>
      <w:r>
        <w:rPr>
          <w:b/>
          <w:bCs/>
        </w:rPr>
        <w:t xml:space="preserve">стадий организационного процесса</w:t>
      </w:r>
      <w:r>
        <w:t xml:space="preserve">:</w:t>
      </w:r>
    </w:p>
    <w:p>
      <w:pPr>
        <w:spacing w:after="120" w:before="0"/>
      </w:pPr>
      <w:r>
        <w:rPr>
          <w:b/>
          <w:bCs/>
        </w:rPr>
        <w:t xml:space="preserve">1. Разработка основной концепции предприятия:</w:t>
      </w:r>
    </w:p>
    <w:p>
      <w:pPr>
        <w:pStyle w:val="ListParagraph"/>
        <w:numPr>
          <w:ilvl w:val="0"/>
          <w:numId w:val="2"/>
        </w:numPr>
        <w:spacing w:after="60" w:before="0"/>
      </w:pPr>
      <w:r>
        <w:t xml:space="preserve">определение области деятельности, номенклатуры продукции (услуг);</w:t>
      </w:r>
    </w:p>
    <w:p>
      <w:pPr>
        <w:pStyle w:val="ListParagraph"/>
        <w:numPr>
          <w:ilvl w:val="0"/>
          <w:numId w:val="2"/>
        </w:numPr>
        <w:spacing w:after="60" w:before="0"/>
      </w:pPr>
      <w:r>
        <w:t xml:space="preserve">рынок сбыта;</w:t>
      </w:r>
    </w:p>
    <w:p>
      <w:pPr>
        <w:pStyle w:val="ListParagraph"/>
        <w:numPr>
          <w:ilvl w:val="0"/>
          <w:numId w:val="2"/>
        </w:numPr>
        <w:spacing w:after="60" w:before="0"/>
      </w:pPr>
      <w:r>
        <w:t xml:space="preserve">объёмы производства, затраты и ожидаемая прибыль;</w:t>
      </w:r>
    </w:p>
    <w:p>
      <w:pPr>
        <w:pStyle w:val="ListParagraph"/>
        <w:numPr>
          <w:ilvl w:val="0"/>
          <w:numId w:val="2"/>
        </w:numPr>
        <w:spacing w:after="60" w:before="0"/>
      </w:pPr>
      <w:r>
        <w:t xml:space="preserve">план финансирования;</w:t>
      </w:r>
    </w:p>
    <w:p>
      <w:pPr>
        <w:pStyle w:val="ListParagraph"/>
        <w:numPr>
          <w:ilvl w:val="0"/>
          <w:numId w:val="2"/>
        </w:numPr>
        <w:spacing w:after="60" w:before="0"/>
      </w:pPr>
      <w:r>
        <w:t xml:space="preserve">состав учредителей;</w:t>
      </w:r>
    </w:p>
    <w:p>
      <w:pPr>
        <w:pStyle w:val="ListParagraph"/>
        <w:numPr>
          <w:ilvl w:val="0"/>
          <w:numId w:val="2"/>
        </w:numPr>
        <w:spacing w:after="60" w:before="0"/>
      </w:pPr>
      <w:r>
        <w:t xml:space="preserve">выбор организационно-правовой формы;</w:t>
      </w:r>
    </w:p>
    <w:p>
      <w:pPr>
        <w:pStyle w:val="ListParagraph"/>
        <w:numPr>
          <w:ilvl w:val="0"/>
          <w:numId w:val="2"/>
        </w:numPr>
        <w:spacing w:after="60" w:before="0"/>
      </w:pPr>
      <w:r>
        <w:t xml:space="preserve">юридический адрес.</w:t>
      </w:r>
    </w:p>
    <w:p>
      <w:pPr>
        <w:spacing w:after="120" w:before="0"/>
      </w:pPr>
      <w:r>
        <w:rPr>
          <w:b/>
          <w:bCs/>
        </w:rPr>
        <w:t xml:space="preserve">2. Разработка пакета учредительных документов</w:t>
      </w:r>
      <w:r>
        <w:t xml:space="preserve"> (для юр. лиц — устав, учредительный договор). В учредительных документах должны быть указаны:</w:t>
      </w:r>
    </w:p>
    <w:p>
      <w:pPr>
        <w:pStyle w:val="ListParagraph"/>
        <w:numPr>
          <w:ilvl w:val="0"/>
          <w:numId w:val="10"/>
        </w:numPr>
        <w:spacing w:after="60" w:before="0"/>
      </w:pPr>
      <w:r>
        <w:t xml:space="preserve">наименование юр. лица;</w:t>
      </w:r>
    </w:p>
    <w:p>
      <w:pPr>
        <w:pStyle w:val="ListParagraph"/>
        <w:numPr>
          <w:ilvl w:val="0"/>
          <w:numId w:val="10"/>
        </w:numPr>
        <w:spacing w:after="60" w:before="0"/>
      </w:pPr>
      <w:r>
        <w:t xml:space="preserve">место его нахождения;</w:t>
      </w:r>
    </w:p>
    <w:p>
      <w:pPr>
        <w:pStyle w:val="ListParagraph"/>
        <w:numPr>
          <w:ilvl w:val="0"/>
          <w:numId w:val="10"/>
        </w:numPr>
        <w:spacing w:after="60" w:before="0"/>
      </w:pPr>
      <w:r>
        <w:t xml:space="preserve">цели деятельности;</w:t>
      </w:r>
    </w:p>
    <w:p>
      <w:pPr>
        <w:pStyle w:val="ListParagraph"/>
        <w:numPr>
          <w:ilvl w:val="0"/>
          <w:numId w:val="10"/>
        </w:numPr>
        <w:spacing w:after="60" w:before="0"/>
      </w:pPr>
      <w:r>
        <w:t xml:space="preserve">порядок управления;</w:t>
      </w:r>
    </w:p>
    <w:p>
      <w:pPr>
        <w:pStyle w:val="ListParagraph"/>
        <w:numPr>
          <w:ilvl w:val="0"/>
          <w:numId w:val="10"/>
        </w:numPr>
        <w:spacing w:after="60" w:before="0"/>
      </w:pPr>
      <w:r>
        <w:t xml:space="preserve">иные сведения, предусмотренные законодательством.</w:t>
      </w:r>
    </w:p>
    <w:p>
      <w:pPr>
        <w:spacing w:after="120" w:before="0"/>
      </w:pPr>
      <w:r>
        <w:rPr>
          <w:b/>
          <w:bCs/>
        </w:rPr>
        <w:t xml:space="preserve">3. Государственная регистрация</w:t>
      </w:r>
      <w:r>
        <w:t xml:space="preserve"> юридического лица или индивидуального предпринимателя и </w:t>
      </w:r>
      <w:r>
        <w:rPr>
          <w:b/>
          <w:bCs/>
        </w:rPr>
        <w:t xml:space="preserve">открытие расчётного счёта</w:t>
      </w:r>
      <w:r>
        <w:t xml:space="preserve"> в банке.</w:t>
      </w:r>
    </w:p>
    <w:p>
      <w:pPr>
        <w:spacing w:after="120" w:before="0"/>
      </w:pPr>
      <w:r>
        <w:rPr>
          <w:b/>
          <w:bCs/>
        </w:rPr>
        <w:t xml:space="preserve">4. Решение организационных вопросов:</w:t>
      </w:r>
    </w:p>
    <w:p>
      <w:pPr>
        <w:pStyle w:val="ListParagraph"/>
        <w:numPr>
          <w:ilvl w:val="0"/>
          <w:numId w:val="2"/>
        </w:numPr>
        <w:spacing w:after="60" w:before="0"/>
      </w:pPr>
      <w:r>
        <w:t xml:space="preserve">заключение договоров с субподрядчиками, поставщиками;</w:t>
      </w:r>
    </w:p>
    <w:p>
      <w:pPr>
        <w:pStyle w:val="ListParagraph"/>
        <w:numPr>
          <w:ilvl w:val="0"/>
          <w:numId w:val="2"/>
        </w:numPr>
        <w:spacing w:after="60" w:before="0"/>
      </w:pPr>
      <w:r>
        <w:t xml:space="preserve">наём и подготовка рабочих и административного персонала;</w:t>
      </w:r>
    </w:p>
    <w:p>
      <w:pPr>
        <w:pStyle w:val="ListParagraph"/>
        <w:numPr>
          <w:ilvl w:val="0"/>
          <w:numId w:val="2"/>
        </w:numPr>
        <w:spacing w:after="60" w:before="0"/>
      </w:pPr>
      <w:r>
        <w:t xml:space="preserve">наём торговых работников;</w:t>
      </w:r>
    </w:p>
    <w:p>
      <w:pPr>
        <w:pStyle w:val="ListParagraph"/>
        <w:numPr>
          <w:ilvl w:val="0"/>
          <w:numId w:val="2"/>
        </w:numPr>
        <w:spacing w:after="60" w:before="0"/>
      </w:pPr>
      <w:r>
        <w:t xml:space="preserve">организация производства (закупка оборудования, материалов, товарных запасов);</w:t>
      </w:r>
    </w:p>
    <w:p>
      <w:pPr>
        <w:pStyle w:val="ListParagraph"/>
        <w:numPr>
          <w:ilvl w:val="0"/>
          <w:numId w:val="2"/>
        </w:numPr>
        <w:spacing w:after="60" w:before="0"/>
      </w:pPr>
      <w:r>
        <w:t xml:space="preserve">проведение рекламной кампании;</w:t>
      </w:r>
    </w:p>
    <w:p>
      <w:pPr>
        <w:pStyle w:val="ListParagraph"/>
        <w:numPr>
          <w:ilvl w:val="0"/>
          <w:numId w:val="2"/>
        </w:numPr>
        <w:spacing w:after="60" w:before="0"/>
      </w:pPr>
      <w:r>
        <w:t xml:space="preserve">наём технического персонала, закупка оргтехники.</w:t>
      </w:r>
    </w:p>
    <w:p>
      <w:pPr>
        <w:spacing w:after="120" w:before="0"/>
      </w:pPr>
      <w:r>
        <w:rPr>
          <w:b/>
          <w:bCs/>
        </w:rPr>
        <w:t xml:space="preserve">5–7.</w:t>
      </w:r>
      <w:r>
        <w:t xml:space="preserve"> Общение в кругу коллег по бизнесу (семинары, ярмарки, выставки); постоянная работа над собой, поиск информации.</w:t>
      </w:r>
    </w:p>
    <w:p>
      <w:pPr>
        <w:pStyle w:val="Heading3"/>
      </w:pPr>
      <w:bookmarkStart w:name="heading65" w:id="1064"/>
      <w:r>
        <w:t xml:space="preserve">Пять факторов успеха</w:t>
      </w:r>
      <w:bookmarkEnd w:id="1064"/>
    </w:p>
    <w:p>
      <w:pPr>
        <w:pStyle w:val="ListParagraph"/>
        <w:numPr>
          <w:ilvl w:val="0"/>
          <w:numId w:val="11"/>
        </w:numPr>
        <w:spacing w:after="60" w:before="0"/>
      </w:pPr>
      <w:r>
        <w:rPr>
          <w:b/>
          <w:bCs/>
        </w:rPr>
        <w:t xml:space="preserve">Квалификация:</w:t>
      </w:r>
      <w:r>
        <w:t xml:space="preserve"> предприниматель сам должен быть высококвалифицированным специалистом или нанять такого.</w:t>
      </w:r>
    </w:p>
    <w:p>
      <w:pPr>
        <w:pStyle w:val="ListParagraph"/>
        <w:numPr>
          <w:ilvl w:val="0"/>
          <w:numId w:val="11"/>
        </w:numPr>
        <w:spacing w:after="60" w:before="0"/>
      </w:pPr>
      <w:r>
        <w:rPr>
          <w:b/>
          <w:bCs/>
        </w:rPr>
        <w:t xml:space="preserve">Идея</w:t>
      </w:r>
      <w:r>
        <w:t xml:space="preserve"> производства конкретного товара или оказания услуги.</w:t>
      </w:r>
    </w:p>
    <w:p>
      <w:pPr>
        <w:pStyle w:val="ListParagraph"/>
        <w:numPr>
          <w:ilvl w:val="0"/>
          <w:numId w:val="11"/>
        </w:numPr>
        <w:spacing w:after="60" w:before="0"/>
      </w:pPr>
      <w:r>
        <w:rPr>
          <w:b/>
          <w:bCs/>
        </w:rPr>
        <w:t xml:space="preserve">Личные контакты</w:t>
      </w:r>
      <w:r>
        <w:t xml:space="preserve"> (партнёры, соратники).</w:t>
      </w:r>
    </w:p>
    <w:p>
      <w:pPr>
        <w:pStyle w:val="ListParagraph"/>
        <w:numPr>
          <w:ilvl w:val="0"/>
          <w:numId w:val="11"/>
        </w:numPr>
        <w:spacing w:after="60" w:before="0"/>
      </w:pPr>
      <w:r>
        <w:rPr>
          <w:b/>
          <w:bCs/>
        </w:rPr>
        <w:t xml:space="preserve">Материальные ресурсы.</w:t>
      </w:r>
    </w:p>
    <w:p>
      <w:pPr>
        <w:pStyle w:val="ListParagraph"/>
        <w:numPr>
          <w:ilvl w:val="0"/>
          <w:numId w:val="11"/>
        </w:numPr>
        <w:spacing w:after="60" w:before="0"/>
      </w:pPr>
      <w:r>
        <w:rPr>
          <w:b/>
          <w:bCs/>
        </w:rPr>
        <w:t xml:space="preserve">Заказы потребителей</w:t>
      </w:r>
      <w:r>
        <w:t xml:space="preserve"> — поиск заказов — главная задача предпринимателя.</w:t>
      </w:r>
    </w:p>
    <w:p>
      <w:pPr>
        <w:pStyle w:val="Heading3"/>
      </w:pPr>
      <w:bookmarkStart w:name="heading66" w:id="1065"/>
      <w:r>
        <w:t xml:space="preserve">Характеристика предпринимательской деятельности</w:t>
      </w:r>
      <w:bookmarkEnd w:id="1065"/>
    </w:p>
    <w:p>
      <w:pPr>
        <w:pStyle w:val="ListParagraph"/>
        <w:numPr>
          <w:ilvl w:val="0"/>
          <w:numId w:val="2"/>
        </w:numPr>
        <w:spacing w:after="60" w:before="0"/>
      </w:pPr>
      <w:r>
        <w:t xml:space="preserve">свобода выбора сферы деятельности;</w:t>
      </w:r>
    </w:p>
    <w:p>
      <w:pPr>
        <w:pStyle w:val="ListParagraph"/>
        <w:numPr>
          <w:ilvl w:val="0"/>
          <w:numId w:val="2"/>
        </w:numPr>
        <w:spacing w:after="60" w:before="0"/>
      </w:pPr>
      <w:r>
        <w:t xml:space="preserve">неограниченные возможности для инициативы и творчества;</w:t>
      </w:r>
    </w:p>
    <w:p>
      <w:pPr>
        <w:pStyle w:val="ListParagraph"/>
        <w:numPr>
          <w:ilvl w:val="0"/>
          <w:numId w:val="2"/>
        </w:numPr>
        <w:spacing w:after="60" w:before="0"/>
      </w:pPr>
      <w:r>
        <w:t xml:space="preserve">самостоятельность принятия решений.</w:t>
      </w:r>
    </w:p>
    <w:p>
      <w:pPr>
        <w:spacing w:after="120" w:before="0"/>
      </w:pPr>
      <w:r>
        <w:t xml:space="preserve">Организация собственного бизнеса — занятие исключительно для инициативных людей.</w:t>
      </w:r>
    </w:p>
    <w:p>
      <w:pPr>
        <w:pStyle w:val="Heading2"/>
      </w:pPr>
      <w:bookmarkStart w:name="heading67" w:id="1066"/>
      <w:r>
        <w:t xml:space="preserve">23. Проблемы выживания начинающих предпринимателей</w:t>
      </w:r>
      <w:bookmarkEnd w:id="1066"/>
    </w:p>
    <w:p>
      <w:pPr>
        <w:spacing w:after="120" w:before="0"/>
      </w:pPr>
      <w:r>
        <w:rPr>
          <w:b/>
          <w:bCs/>
        </w:rPr>
        <w:t xml:space="preserve">Выживание</w:t>
      </w:r>
      <w:r>
        <w:t xml:space="preserve"> — доминирующая задача любой новой организации. </w:t>
      </w:r>
      <w:r>
        <w:rPr>
          <w:b/>
          <w:bCs/>
        </w:rPr>
        <w:t xml:space="preserve">Первые несколько месяцев</w:t>
      </w:r>
      <w:r>
        <w:t xml:space="preserve"> — наиболее критический период по нескольким причинам:</w:t>
      </w:r>
    </w:p>
    <w:p>
      <w:pPr>
        <w:pStyle w:val="ListParagraph"/>
        <w:numPr>
          <w:ilvl w:val="0"/>
          <w:numId w:val="12"/>
        </w:numPr>
        <w:spacing w:after="60" w:before="0"/>
      </w:pPr>
      <w:r>
        <w:t xml:space="preserve">продукция ещё никому не известна;</w:t>
      </w:r>
    </w:p>
    <w:p>
      <w:pPr>
        <w:pStyle w:val="ListParagraph"/>
        <w:numPr>
          <w:ilvl w:val="0"/>
          <w:numId w:val="12"/>
        </w:numPr>
        <w:spacing w:after="60" w:before="0"/>
      </w:pPr>
      <w:r>
        <w:t xml:space="preserve">реклама имеет небольшой эффект;</w:t>
      </w:r>
    </w:p>
    <w:p>
      <w:pPr>
        <w:pStyle w:val="ListParagraph"/>
        <w:numPr>
          <w:ilvl w:val="0"/>
          <w:numId w:val="12"/>
        </w:numPr>
        <w:spacing w:after="60" w:before="0"/>
      </w:pPr>
      <w:r>
        <w:t xml:space="preserve">заказы единичны;</w:t>
      </w:r>
    </w:p>
    <w:p>
      <w:pPr>
        <w:pStyle w:val="ListParagraph"/>
        <w:numPr>
          <w:ilvl w:val="0"/>
          <w:numId w:val="12"/>
        </w:numPr>
        <w:spacing w:after="60" w:before="0"/>
      </w:pPr>
      <w:r>
        <w:t xml:space="preserve">организационная структура только формируется;</w:t>
      </w:r>
    </w:p>
    <w:p>
      <w:pPr>
        <w:pStyle w:val="ListParagraph"/>
        <w:numPr>
          <w:ilvl w:val="0"/>
          <w:numId w:val="12"/>
        </w:numPr>
        <w:spacing w:after="60" w:before="0"/>
      </w:pPr>
      <w:r>
        <w:t xml:space="preserve">малый объём продаж;</w:t>
      </w:r>
    </w:p>
    <w:p>
      <w:pPr>
        <w:pStyle w:val="ListParagraph"/>
        <w:numPr>
          <w:ilvl w:val="0"/>
          <w:numId w:val="12"/>
        </w:numPr>
        <w:spacing w:after="60" w:before="0"/>
      </w:pPr>
      <w:r>
        <w:t xml:space="preserve">большие капитальные затраты;</w:t>
      </w:r>
    </w:p>
    <w:p>
      <w:pPr>
        <w:pStyle w:val="ListParagraph"/>
        <w:numPr>
          <w:ilvl w:val="0"/>
          <w:numId w:val="12"/>
        </w:numPr>
        <w:spacing w:after="60" w:before="0"/>
      </w:pPr>
      <w:r>
        <w:t xml:space="preserve">трудности в получении кредитов;</w:t>
      </w:r>
    </w:p>
    <w:p>
      <w:pPr>
        <w:pStyle w:val="ListParagraph"/>
        <w:numPr>
          <w:ilvl w:val="0"/>
          <w:numId w:val="12"/>
        </w:numPr>
        <w:spacing w:after="60" w:before="0"/>
      </w:pPr>
      <w:r>
        <w:t xml:space="preserve">серьёзные финансовые проблемы.</w:t>
      </w:r>
    </w:p>
    <w:p>
      <w:pPr>
        <w:pStyle w:val="Heading3"/>
      </w:pPr>
      <w:bookmarkStart w:name="heading68" w:id="1067"/>
      <w:r>
        <w:t xml:space="preserve">Стратегия выживания</w:t>
      </w:r>
      <w:bookmarkEnd w:id="1067"/>
    </w:p>
    <w:p>
      <w:pPr>
        <w:spacing w:after="120" w:before="0"/>
      </w:pPr>
      <w:r>
        <w:t xml:space="preserve">Для выживания компания, как правило, прибегает к следующим мерам:</w:t>
      </w:r>
    </w:p>
    <w:p>
      <w:pPr>
        <w:pStyle w:val="ListParagraph"/>
        <w:numPr>
          <w:ilvl w:val="0"/>
          <w:numId w:val="13"/>
        </w:numPr>
        <w:spacing w:after="60" w:before="0"/>
      </w:pPr>
      <w:r>
        <w:rPr>
          <w:b/>
          <w:bCs/>
        </w:rPr>
        <w:t xml:space="preserve">рассредоточение риска</w:t>
      </w:r>
      <w:r>
        <w:t xml:space="preserve"> — работа на нескольких рынках, производство ряда товаров широкого ассортимента;</w:t>
      </w:r>
    </w:p>
    <w:p>
      <w:pPr>
        <w:pStyle w:val="ListParagraph"/>
        <w:numPr>
          <w:ilvl w:val="0"/>
          <w:numId w:val="13"/>
        </w:numPr>
        <w:spacing w:after="60" w:before="0"/>
      </w:pPr>
      <w:r>
        <w:rPr>
          <w:b/>
          <w:bCs/>
        </w:rPr>
        <w:t xml:space="preserve">адаптация к изменяющимся условиям</w:t>
      </w:r>
      <w:r>
        <w:t xml:space="preserve"> — инвестирование в маркетинг, поиск возможностей для выпуска новых товаров;</w:t>
      </w:r>
    </w:p>
    <w:p>
      <w:pPr>
        <w:pStyle w:val="ListParagraph"/>
        <w:numPr>
          <w:ilvl w:val="0"/>
          <w:numId w:val="13"/>
        </w:numPr>
        <w:spacing w:after="60" w:before="0"/>
      </w:pPr>
      <w:r>
        <w:rPr>
          <w:b/>
          <w:bCs/>
        </w:rPr>
        <w:t xml:space="preserve">пассивный маркетинг</w:t>
      </w:r>
      <w:r>
        <w:t xml:space="preserve"> — отказ от наступления на позиции конкурентов и, как следствие, отсутствие риска ответного удара;</w:t>
      </w:r>
    </w:p>
    <w:p>
      <w:pPr>
        <w:pStyle w:val="ListParagraph"/>
        <w:numPr>
          <w:ilvl w:val="0"/>
          <w:numId w:val="13"/>
        </w:numPr>
        <w:spacing w:after="60" w:before="0"/>
      </w:pPr>
      <w:r>
        <w:rPr>
          <w:b/>
          <w:bCs/>
        </w:rPr>
        <w:t xml:space="preserve">целевые отчисления из прибыли</w:t>
      </w:r>
      <w:r>
        <w:t xml:space="preserve"> — создание резервов на чёрный день.</w:t>
      </w:r>
    </w:p>
    <w:p>
      <w:pPr>
        <w:pStyle w:val="Heading3"/>
      </w:pPr>
      <w:bookmarkStart w:name="heading69" w:id="1068"/>
      <w:r>
        <w:t xml:space="preserve">Главные препятствия на пути роста</w:t>
      </w:r>
      <w:bookmarkEnd w:id="1068"/>
    </w:p>
    <w:p>
      <w:pPr>
        <w:pStyle w:val="ListParagraph"/>
        <w:numPr>
          <w:ilvl w:val="0"/>
          <w:numId w:val="14"/>
        </w:numPr>
        <w:spacing w:after="60" w:before="0"/>
      </w:pPr>
      <w:r>
        <w:rPr>
          <w:b/>
          <w:bCs/>
        </w:rPr>
        <w:t xml:space="preserve">Сопротивление ведущих служащих</w:t>
      </w:r>
      <w:r>
        <w:t xml:space="preserve"> фирмы, которые предпочитают спокойную жизнь усилиям по выпуску новой продукции.</w:t>
      </w:r>
    </w:p>
    <w:p>
      <w:pPr>
        <w:pStyle w:val="ListParagraph"/>
        <w:numPr>
          <w:ilvl w:val="0"/>
          <w:numId w:val="14"/>
        </w:numPr>
        <w:spacing w:after="60" w:before="0"/>
      </w:pPr>
      <w:r>
        <w:rPr>
          <w:b/>
          <w:bCs/>
        </w:rPr>
        <w:t xml:space="preserve">Отсутствие гибкости</w:t>
      </w:r>
      <w:r>
        <w:t xml:space="preserve"> организационной структуры — производство и связи могут оказаться не соответствующими условиям деятельности крупной компании.</w:t>
      </w:r>
    </w:p>
    <w:p>
      <w:pPr>
        <w:pStyle w:val="ListParagraph"/>
        <w:numPr>
          <w:ilvl w:val="0"/>
          <w:numId w:val="14"/>
        </w:numPr>
        <w:spacing w:after="60" w:before="0"/>
      </w:pPr>
      <w:r>
        <w:rPr>
          <w:b/>
          <w:bCs/>
        </w:rPr>
        <w:t xml:space="preserve">Нехватка высокопрофессиональных специалистов</w:t>
      </w:r>
      <w:r>
        <w:t xml:space="preserve"> и необходимых ресурсов (капитала, площадей).</w:t>
      </w:r>
    </w:p>
    <w:p>
      <w:pPr>
        <w:pStyle w:val="ListParagraph"/>
        <w:numPr>
          <w:ilvl w:val="0"/>
          <w:numId w:val="14"/>
        </w:numPr>
        <w:spacing w:after="60" w:before="0"/>
      </w:pPr>
      <w:r>
        <w:rPr>
          <w:b/>
          <w:bCs/>
        </w:rPr>
        <w:t xml:space="preserve">Меры конкурентов</w:t>
      </w:r>
      <w:r>
        <w:t xml:space="preserve">, которые могут создавать препятствия увеличению объёма продаж.</w:t>
      </w:r>
    </w:p>
    <w:p>
      <w:pPr>
        <w:pStyle w:val="Heading3"/>
      </w:pPr>
      <w:bookmarkStart w:name="heading70" w:id="1069"/>
      <w:r>
        <w:t xml:space="preserve">Что понимается под ростом предприятия</w:t>
      </w:r>
      <w:bookmarkEnd w:id="1069"/>
    </w:p>
    <w:p>
      <w:pPr>
        <w:pStyle w:val="ListParagraph"/>
        <w:numPr>
          <w:ilvl w:val="0"/>
          <w:numId w:val="15"/>
        </w:numPr>
        <w:spacing w:after="60" w:before="0"/>
      </w:pPr>
      <w:r>
        <w:t xml:space="preserve">долговременный рост прибыли;</w:t>
      </w:r>
    </w:p>
    <w:p>
      <w:pPr>
        <w:pStyle w:val="ListParagraph"/>
        <w:numPr>
          <w:ilvl w:val="0"/>
          <w:numId w:val="15"/>
        </w:numPr>
        <w:spacing w:after="60" w:before="0"/>
      </w:pPr>
      <w:r>
        <w:t xml:space="preserve">возросший объём продаж;</w:t>
      </w:r>
    </w:p>
    <w:p>
      <w:pPr>
        <w:pStyle w:val="ListParagraph"/>
        <w:numPr>
          <w:ilvl w:val="0"/>
          <w:numId w:val="15"/>
        </w:numPr>
        <w:spacing w:after="60" w:before="0"/>
      </w:pPr>
      <w:r>
        <w:t xml:space="preserve">завоевание значительной части рынка;</w:t>
      </w:r>
    </w:p>
    <w:p>
      <w:pPr>
        <w:pStyle w:val="ListParagraph"/>
        <w:numPr>
          <w:ilvl w:val="0"/>
          <w:numId w:val="15"/>
        </w:numPr>
        <w:spacing w:after="60" w:before="0"/>
      </w:pPr>
      <w:r>
        <w:t xml:space="preserve">достижение лидирующих позиций в отрасли или на рынке;</w:t>
      </w:r>
    </w:p>
    <w:p>
      <w:pPr>
        <w:pStyle w:val="ListParagraph"/>
        <w:numPr>
          <w:ilvl w:val="0"/>
          <w:numId w:val="15"/>
        </w:numPr>
        <w:spacing w:after="60" w:before="0"/>
      </w:pPr>
      <w:r>
        <w:t xml:space="preserve">рост числа сбытовых и торговых подразделений;</w:t>
      </w:r>
    </w:p>
    <w:p>
      <w:pPr>
        <w:pStyle w:val="ListParagraph"/>
        <w:numPr>
          <w:ilvl w:val="0"/>
          <w:numId w:val="15"/>
        </w:numPr>
        <w:spacing w:after="60" w:before="0"/>
      </w:pPr>
      <w:r>
        <w:t xml:space="preserve">увеличение численности занятых;</w:t>
      </w:r>
    </w:p>
    <w:p>
      <w:pPr>
        <w:pStyle w:val="ListParagraph"/>
        <w:numPr>
          <w:ilvl w:val="0"/>
          <w:numId w:val="15"/>
        </w:numPr>
        <w:spacing w:after="60" w:before="0"/>
      </w:pPr>
      <w:r>
        <w:t xml:space="preserve">накопление дополнительных ресурсов (то есть более эффективное использование вложенного капитала).</w:t>
      </w:r>
    </w:p>
    <w:p>
      <w:pPr>
        <w:pStyle w:val="Heading1"/>
        <w:pageBreakBefore/>
      </w:pPr>
      <w:bookmarkStart w:name="heading71" w:id="1070"/>
      <w:r>
        <w:t xml:space="preserve">Тема 1.4. Организационно-правовые формы предпринимательства</w:t>
      </w:r>
      <w:bookmarkEnd w:id="1070"/>
    </w:p>
    <w:p>
      <w:pPr>
        <w:pStyle w:val="Heading2"/>
      </w:pPr>
      <w:bookmarkStart w:name="heading72" w:id="1071"/>
      <w:r>
        <w:t xml:space="preserve">24. Создание хозяйственных товариществ и обществ</w:t>
      </w:r>
      <w:bookmarkEnd w:id="1071"/>
    </w:p>
    <w:p>
      <w:pPr>
        <w:spacing w:after="120" w:before="0"/>
      </w:pPr>
      <w:r>
        <w:rPr>
          <w:b/>
          <w:bCs/>
        </w:rPr>
        <w:t xml:space="preserve">Хозяйственными товариществами и обществами</w:t>
      </w:r>
      <w:r>
        <w:t xml:space="preserve"> признаются коммерческие организации с </w:t>
      </w:r>
      <w:r>
        <w:rPr>
          <w:b/>
          <w:bCs/>
        </w:rPr>
        <w:t xml:space="preserve">разделённым на доли (вклады) учредителей (участников) уставным фондом</w:t>
      </w:r>
      <w:r>
        <w:t xml:space="preserve">.</w:t>
      </w:r>
    </w:p>
    <w:p>
      <w:pPr>
        <w:spacing w:after="120" w:before="0"/>
      </w:pPr>
      <w:r>
        <w:t xml:space="preserve">Имущество, созданное за счёт вкладов учредителей, а также произведённое и приобретённое в процессе деятельности, принадлежит товариществу/обществу </w:t>
      </w:r>
      <w:r>
        <w:rPr>
          <w:b/>
          <w:bCs/>
        </w:rPr>
        <w:t xml:space="preserve">на праве собственности</w:t>
      </w:r>
      <w:r>
        <w:t xml:space="preserve">.</w:t>
      </w:r>
    </w:p>
    <w:p>
      <w:pPr>
        <w:pStyle w:val="Heading3"/>
      </w:pPr>
      <w:bookmarkStart w:name="heading73" w:id="1072"/>
      <w:r>
        <w:t xml:space="preserve">Виды</w:t>
      </w:r>
      <w:bookmarkEnd w:id="1072"/>
    </w:p>
    <w:p>
      <w:pPr>
        <w:spacing w:after="120" w:before="0"/>
      </w:pPr>
      <w:r>
        <w:rPr>
          <w:b/>
          <w:bCs/>
        </w:rPr>
        <w:t xml:space="preserve">Хозяйственные товарищества:</w:t>
      </w:r>
    </w:p>
    <w:p>
      <w:pPr>
        <w:pStyle w:val="ListParagraph"/>
        <w:numPr>
          <w:ilvl w:val="0"/>
          <w:numId w:val="2"/>
        </w:numPr>
        <w:spacing w:after="60" w:before="0"/>
      </w:pPr>
      <w:r>
        <w:t xml:space="preserve">полное товарищество;</w:t>
      </w:r>
    </w:p>
    <w:p>
      <w:pPr>
        <w:pStyle w:val="ListParagraph"/>
        <w:numPr>
          <w:ilvl w:val="0"/>
          <w:numId w:val="2"/>
        </w:numPr>
        <w:spacing w:after="60" w:before="0"/>
      </w:pPr>
      <w:r>
        <w:t xml:space="preserve">коммандитное товарищество.</w:t>
      </w:r>
    </w:p>
    <w:p>
      <w:pPr>
        <w:spacing w:after="120" w:before="0"/>
      </w:pPr>
      <w:r>
        <w:rPr>
          <w:b/>
          <w:bCs/>
        </w:rPr>
        <w:t xml:space="preserve">Хозяйственные общества:</w:t>
      </w:r>
    </w:p>
    <w:p>
      <w:pPr>
        <w:pStyle w:val="ListParagraph"/>
        <w:numPr>
          <w:ilvl w:val="0"/>
          <w:numId w:val="2"/>
        </w:numPr>
        <w:spacing w:after="60" w:before="0"/>
      </w:pPr>
      <w:r>
        <w:t xml:space="preserve">акционерное общество (АО);</w:t>
      </w:r>
    </w:p>
    <w:p>
      <w:pPr>
        <w:pStyle w:val="ListParagraph"/>
        <w:numPr>
          <w:ilvl w:val="0"/>
          <w:numId w:val="2"/>
        </w:numPr>
        <w:spacing w:after="60" w:before="0"/>
      </w:pPr>
      <w:r>
        <w:t xml:space="preserve">общество с ограниченной ответственностью (ООО);</w:t>
      </w:r>
    </w:p>
    <w:p>
      <w:pPr>
        <w:pStyle w:val="ListParagraph"/>
        <w:numPr>
          <w:ilvl w:val="0"/>
          <w:numId w:val="2"/>
        </w:numPr>
        <w:spacing w:after="60" w:before="0"/>
      </w:pPr>
      <w:r>
        <w:t xml:space="preserve">общество с дополнительной ответственностью (ОДО).</w:t>
      </w:r>
    </w:p>
    <w:p>
      <w:pPr>
        <w:pStyle w:val="Heading3"/>
      </w:pPr>
      <w:bookmarkStart w:name="heading74" w:id="1073"/>
      <w:r>
        <w:t xml:space="preserve">Кто может быть участником</w:t>
      </w:r>
      <w:bookmarkEnd w:id="1073"/>
    </w:p>
    <w:p>
      <w:pPr>
        <w:pStyle w:val="ListParagraph"/>
        <w:numPr>
          <w:ilvl w:val="0"/>
          <w:numId w:val="2"/>
        </w:numPr>
        <w:spacing w:after="60" w:before="0"/>
      </w:pPr>
      <w:r>
        <w:t xml:space="preserve">участниками </w:t>
      </w:r>
      <w:r>
        <w:rPr>
          <w:b/>
          <w:bCs/>
        </w:rPr>
        <w:t xml:space="preserve">полных товариществ</w:t>
      </w:r>
      <w:r>
        <w:t xml:space="preserve"> и </w:t>
      </w:r>
      <w:r>
        <w:rPr>
          <w:b/>
          <w:bCs/>
        </w:rPr>
        <w:t xml:space="preserve">полными товарищами в коммандитных товариществах</w:t>
      </w:r>
      <w:r>
        <w:t xml:space="preserve"> могут быть только </w:t>
      </w:r>
      <w:r>
        <w:rPr>
          <w:b/>
          <w:bCs/>
        </w:rPr>
        <w:t xml:space="preserve">индивидуальные предприниматели и (или) коммерческие организации</w:t>
      </w:r>
      <w:r>
        <w:t xml:space="preserve">;</w:t>
      </w:r>
    </w:p>
    <w:p>
      <w:pPr>
        <w:pStyle w:val="ListParagraph"/>
        <w:numPr>
          <w:ilvl w:val="0"/>
          <w:numId w:val="2"/>
        </w:numPr>
        <w:spacing w:after="60" w:before="0"/>
      </w:pPr>
      <w:r>
        <w:t xml:space="preserve">участниками </w:t>
      </w:r>
      <w:r>
        <w:rPr>
          <w:b/>
          <w:bCs/>
        </w:rPr>
        <w:t xml:space="preserve">хозяйственных обществ</w:t>
      </w:r>
      <w:r>
        <w:t xml:space="preserve"> и </w:t>
      </w:r>
      <w:r>
        <w:rPr>
          <w:b/>
          <w:bCs/>
        </w:rPr>
        <w:t xml:space="preserve">вкладчиками в коммандитных товариществах</w:t>
      </w:r>
      <w:r>
        <w:t xml:space="preserve"> — граждане и юридические лица;</w:t>
      </w:r>
    </w:p>
    <w:p>
      <w:pPr>
        <w:pStyle w:val="ListParagraph"/>
        <w:numPr>
          <w:ilvl w:val="0"/>
          <w:numId w:val="2"/>
        </w:numPr>
        <w:spacing w:after="60" w:before="0"/>
      </w:pPr>
      <w:r>
        <w:rPr>
          <w:b/>
          <w:bCs/>
        </w:rPr>
        <w:t xml:space="preserve">государственные органы и органы местного самоуправления</w:t>
      </w:r>
      <w:r>
        <w:t xml:space="preserve"> не вправе быть участниками (если иное не установлено законодательством);</w:t>
      </w:r>
    </w:p>
    <w:p>
      <w:pPr>
        <w:pStyle w:val="ListParagraph"/>
        <w:numPr>
          <w:ilvl w:val="0"/>
          <w:numId w:val="2"/>
        </w:numPr>
        <w:spacing w:after="60" w:before="0"/>
      </w:pPr>
      <w:r>
        <w:rPr>
          <w:b/>
          <w:bCs/>
        </w:rPr>
        <w:t xml:space="preserve">унитарные предприятия, государственные объединения и финансируемые собственником учреждения</w:t>
      </w:r>
      <w:r>
        <w:t xml:space="preserve"> — только с разрешения собственника.</w:t>
      </w:r>
    </w:p>
    <w:p>
      <w:pPr>
        <w:pStyle w:val="Heading3"/>
      </w:pPr>
      <w:bookmarkStart w:name="heading75" w:id="1074"/>
      <w:r>
        <w:t xml:space="preserve">Права участников</w:t>
      </w:r>
      <w:bookmarkEnd w:id="1074"/>
    </w:p>
    <w:p>
      <w:pPr>
        <w:pStyle w:val="ListParagraph"/>
        <w:numPr>
          <w:ilvl w:val="0"/>
          <w:numId w:val="16"/>
        </w:numPr>
        <w:spacing w:after="60" w:before="0"/>
      </w:pPr>
      <w:r>
        <w:t xml:space="preserve">Участвовать в управлении делами (за исключением случаев, предусмотренных для АО).</w:t>
      </w:r>
    </w:p>
    <w:p>
      <w:pPr>
        <w:pStyle w:val="ListParagraph"/>
        <w:numPr>
          <w:ilvl w:val="0"/>
          <w:numId w:val="16"/>
        </w:numPr>
        <w:spacing w:after="60" w:before="0"/>
      </w:pPr>
      <w:r>
        <w:t xml:space="preserve">Получать информацию о деятельности, знакомиться с бухгалтерскими книгами и документацией.</w:t>
      </w:r>
    </w:p>
    <w:p>
      <w:pPr>
        <w:pStyle w:val="ListParagraph"/>
        <w:numPr>
          <w:ilvl w:val="0"/>
          <w:numId w:val="16"/>
        </w:numPr>
        <w:spacing w:after="60" w:before="0"/>
      </w:pPr>
      <w:r>
        <w:t xml:space="preserve">Принимать участие в распределении прибыли.</w:t>
      </w:r>
    </w:p>
    <w:p>
      <w:pPr>
        <w:pStyle w:val="ListParagraph"/>
        <w:numPr>
          <w:ilvl w:val="0"/>
          <w:numId w:val="16"/>
        </w:numPr>
        <w:spacing w:after="60" w:before="0"/>
      </w:pPr>
      <w:r>
        <w:t xml:space="preserve">При ликвидации — получить часть имущества, оставшегося после расчётов с кредиторами, или его стоимость.</w:t>
      </w:r>
    </w:p>
    <w:p>
      <w:pPr>
        <w:pStyle w:val="Heading3"/>
      </w:pPr>
      <w:bookmarkStart w:name="heading76" w:id="1075"/>
      <w:r>
        <w:t xml:space="preserve">Обязанности участников</w:t>
      </w:r>
      <w:bookmarkEnd w:id="1075"/>
    </w:p>
    <w:p>
      <w:pPr>
        <w:pStyle w:val="ListParagraph"/>
        <w:numPr>
          <w:ilvl w:val="0"/>
          <w:numId w:val="17"/>
        </w:numPr>
        <w:spacing w:after="60" w:before="0"/>
      </w:pPr>
      <w:r>
        <w:t xml:space="preserve">Вносить вклады в порядке, размерах, способами и в сроки, предусмотренные учредительными документами.</w:t>
      </w:r>
    </w:p>
    <w:p>
      <w:pPr>
        <w:pStyle w:val="ListParagraph"/>
        <w:numPr>
          <w:ilvl w:val="0"/>
          <w:numId w:val="17"/>
        </w:numPr>
        <w:spacing w:after="60" w:before="0"/>
      </w:pPr>
      <w:r>
        <w:t xml:space="preserve">Не разглашать конфиденциальную информацию о деятельности.</w:t>
      </w:r>
    </w:p>
    <w:p>
      <w:pPr>
        <w:pStyle w:val="ListParagraph"/>
        <w:numPr>
          <w:ilvl w:val="0"/>
          <w:numId w:val="17"/>
        </w:numPr>
        <w:spacing w:after="60" w:before="0"/>
      </w:pPr>
      <w:r>
        <w:t xml:space="preserve">Выполнять иные обязанности, возложенные законодательством.</w:t>
      </w:r>
    </w:p>
    <w:p>
      <w:pPr>
        <w:spacing w:after="120" w:before="0"/>
      </w:pPr>
      <w:r>
        <w:t xml:space="preserve">При выходе или исключении участника из состава (кроме АО) ему выплачивается стоимость части имущества, соответствующая его доле в уставном фонде, и часть прибыли, приходящаяся на его долю.</w:t>
      </w:r>
    </w:p>
    <w:p>
      <w:pPr>
        <w:spacing w:after="120" w:before="0"/>
      </w:pPr>
      <w:r>
        <w:rPr>
          <w:b/>
          <w:bCs/>
        </w:rPr>
        <w:t xml:space="preserve">Преобразование:</w:t>
      </w:r>
      <w:r>
        <w:t xml:space="preserve"> товарищества и общества одного вида могут преобразовываться в другие, в производственные кооперативы и (если остался один участник) в унитарные предприятия.</w:t>
      </w:r>
    </w:p>
    <w:p>
      <w:pPr>
        <w:spacing w:after="120" w:before="0"/>
      </w:pPr>
      <w:r>
        <w:t xml:space="preserve">При преобразовании товарищества в общество каждый полный товарищ, ставший участником общества, </w:t>
      </w:r>
      <w:r>
        <w:rPr>
          <w:b/>
          <w:bCs/>
        </w:rPr>
        <w:t xml:space="preserve">в течение двух лет несёт субсидиарную ответственность всем своим имуществом</w:t>
      </w:r>
      <w:r>
        <w:t xml:space="preserve"> по обязательствам, перешедшим к обществу от товарищества.</w:t>
      </w:r>
    </w:p>
    <w:p>
      <w:pPr>
        <w:pStyle w:val="Heading2"/>
      </w:pPr>
      <w:bookmarkStart w:name="heading77" w:id="1076"/>
      <w:r>
        <w:t xml:space="preserve">25. Образование и ведение дел полного товарищества</w:t>
      </w:r>
      <w:bookmarkEnd w:id="1076"/>
    </w:p>
    <w:p>
      <w:pPr>
        <w:spacing w:after="120" w:before="0"/>
      </w:pPr>
      <w:r>
        <w:rPr>
          <w:b/>
          <w:bCs/>
        </w:rPr>
        <w:t xml:space="preserve">Полное товарищество</w:t>
      </w:r>
      <w:r>
        <w:t xml:space="preserve"> — это товарищество, участники которого (</w:t>
      </w:r>
      <w:r>
        <w:rPr>
          <w:b/>
          <w:bCs/>
        </w:rPr>
        <w:t xml:space="preserve">полные товарищи</w:t>
      </w:r>
      <w:r>
        <w:t xml:space="preserve">) в соответствии с заключённым между ними договором занимаются предпринимательской деятельностью </w:t>
      </w:r>
      <w:r>
        <w:rPr>
          <w:b/>
          <w:bCs/>
        </w:rPr>
        <w:t xml:space="preserve">от имени товарищества</w:t>
      </w:r>
      <w:r>
        <w:t xml:space="preserve"> и </w:t>
      </w:r>
      <w:r>
        <w:rPr>
          <w:b/>
          <w:bCs/>
        </w:rPr>
        <w:t xml:space="preserve">солидарно друг с другом несут субсидиарную ответственность всем своим имуществом</w:t>
      </w:r>
      <w:r>
        <w:t xml:space="preserve"> по обязательствам товарищества.</w:t>
      </w:r>
    </w:p>
    <w:p>
      <w:pPr>
        <w:spacing w:after="120" w:before="0"/>
      </w:pPr>
      <w:r>
        <w:rPr>
          <w:b/>
          <w:bCs/>
        </w:rPr>
        <w:t xml:space="preserve">Ключевая особенность:</w:t>
      </w:r>
      <w:r>
        <w:t xml:space="preserve"> полные товарищи отвечают по долгам товарищества не только вложенным имуществом, но и </w:t>
      </w:r>
      <w:r>
        <w:rPr>
          <w:b/>
          <w:bCs/>
        </w:rPr>
        <w:t xml:space="preserve">всем личным имуществом</w:t>
      </w:r>
      <w:r>
        <w:t xml:space="preserve">.</w:t>
      </w:r>
    </w:p>
    <w:p>
      <w:pPr>
        <w:spacing w:after="120" w:before="0"/>
      </w:pPr>
      <w:r>
        <w:rPr>
          <w:b/>
          <w:bCs/>
        </w:rPr>
        <w:t xml:space="preserve">Субсидиарная ответственность</w:t>
      </w:r>
      <w:r>
        <w:t xml:space="preserve"> — это дополнительная ответственность одного лица по обязательствам другого: сначала требование предъявляется к товариществу, и если оно не может рассчитаться — требования предъявляются к товарищам лично.</w:t>
      </w:r>
    </w:p>
    <w:p>
      <w:pPr>
        <w:pStyle w:val="Heading3"/>
      </w:pPr>
      <w:bookmarkStart w:name="heading78" w:id="1077"/>
      <w:r>
        <w:t xml:space="preserve">Ограничения</w:t>
      </w:r>
      <w:bookmarkEnd w:id="1077"/>
    </w:p>
    <w:p>
      <w:pPr>
        <w:pStyle w:val="ListParagraph"/>
        <w:numPr>
          <w:ilvl w:val="0"/>
          <w:numId w:val="2"/>
        </w:numPr>
        <w:spacing w:after="60" w:before="0"/>
      </w:pPr>
      <w:r>
        <w:t xml:space="preserve">одно лицо может быть участником </w:t>
      </w:r>
      <w:r>
        <w:rPr>
          <w:b/>
          <w:bCs/>
        </w:rPr>
        <w:t xml:space="preserve">только одного</w:t>
      </w:r>
      <w:r>
        <w:t xml:space="preserve"> полного товарищества;</w:t>
      </w:r>
    </w:p>
    <w:p>
      <w:pPr>
        <w:pStyle w:val="ListParagraph"/>
        <w:numPr>
          <w:ilvl w:val="0"/>
          <w:numId w:val="2"/>
        </w:numPr>
        <w:spacing w:after="60" w:before="0"/>
      </w:pPr>
      <w:r>
        <w:t xml:space="preserve">фирменное наименование должно содержать имена (наименования) всех участников и слова «полное товарищество», либо имя одного или нескольких участников с добавлением слов «и компания» и «полное товарищество».</w:t>
      </w:r>
    </w:p>
    <w:p>
      <w:pPr>
        <w:pStyle w:val="Heading3"/>
      </w:pPr>
      <w:bookmarkStart w:name="heading79" w:id="1078"/>
      <w:r>
        <w:t xml:space="preserve">Учредительный документ</w:t>
      </w:r>
      <w:bookmarkEnd w:id="1078"/>
    </w:p>
    <w:p>
      <w:pPr>
        <w:spacing w:after="120" w:before="0"/>
      </w:pPr>
      <w:r>
        <w:t xml:space="preserve">Полное товарищество создаётся и действует на основании </w:t>
      </w:r>
      <w:r>
        <w:rPr>
          <w:b/>
          <w:bCs/>
        </w:rPr>
        <w:t xml:space="preserve">учредительного договора</w:t>
      </w:r>
      <w:r>
        <w:t xml:space="preserve">, подписанного всеми участниками. В нём указываются:</w:t>
      </w:r>
    </w:p>
    <w:p>
      <w:pPr>
        <w:pStyle w:val="ListParagraph"/>
        <w:numPr>
          <w:ilvl w:val="0"/>
          <w:numId w:val="18"/>
        </w:numPr>
        <w:spacing w:after="60" w:before="0"/>
      </w:pPr>
      <w:r>
        <w:t xml:space="preserve">наименование юридического лица;</w:t>
      </w:r>
    </w:p>
    <w:p>
      <w:pPr>
        <w:pStyle w:val="ListParagraph"/>
        <w:numPr>
          <w:ilvl w:val="0"/>
          <w:numId w:val="18"/>
        </w:numPr>
        <w:spacing w:after="60" w:before="0"/>
      </w:pPr>
      <w:r>
        <w:t xml:space="preserve">место нахождения;</w:t>
      </w:r>
    </w:p>
    <w:p>
      <w:pPr>
        <w:pStyle w:val="ListParagraph"/>
        <w:numPr>
          <w:ilvl w:val="0"/>
          <w:numId w:val="18"/>
        </w:numPr>
        <w:spacing w:after="60" w:before="0"/>
      </w:pPr>
      <w:r>
        <w:t xml:space="preserve">цели деятельности;</w:t>
      </w:r>
    </w:p>
    <w:p>
      <w:pPr>
        <w:pStyle w:val="ListParagraph"/>
        <w:numPr>
          <w:ilvl w:val="0"/>
          <w:numId w:val="18"/>
        </w:numPr>
        <w:spacing w:after="60" w:before="0"/>
      </w:pPr>
      <w:r>
        <w:t xml:space="preserve">размер и состав уставного фонда;</w:t>
      </w:r>
    </w:p>
    <w:p>
      <w:pPr>
        <w:pStyle w:val="ListParagraph"/>
        <w:numPr>
          <w:ilvl w:val="0"/>
          <w:numId w:val="18"/>
        </w:numPr>
        <w:spacing w:after="60" w:before="0"/>
      </w:pPr>
      <w:r>
        <w:t xml:space="preserve">порядок изменения долей участников;</w:t>
      </w:r>
    </w:p>
    <w:p>
      <w:pPr>
        <w:pStyle w:val="ListParagraph"/>
        <w:numPr>
          <w:ilvl w:val="0"/>
          <w:numId w:val="18"/>
        </w:numPr>
        <w:spacing w:after="60" w:before="0"/>
      </w:pPr>
      <w:r>
        <w:t xml:space="preserve">размер, состав, сроки и порядок внесения вкладов;</w:t>
      </w:r>
    </w:p>
    <w:p>
      <w:pPr>
        <w:pStyle w:val="ListParagraph"/>
        <w:numPr>
          <w:ilvl w:val="0"/>
          <w:numId w:val="18"/>
        </w:numPr>
        <w:spacing w:after="60" w:before="0"/>
      </w:pPr>
      <w:r>
        <w:t xml:space="preserve">ответственность участников за нарушение обязанностей по внесению вкладов;</w:t>
      </w:r>
    </w:p>
    <w:p>
      <w:pPr>
        <w:pStyle w:val="ListParagraph"/>
        <w:numPr>
          <w:ilvl w:val="0"/>
          <w:numId w:val="18"/>
        </w:numPr>
        <w:spacing w:after="60" w:before="0"/>
      </w:pPr>
      <w:r>
        <w:t xml:space="preserve">порядок управления деятельностью.</w:t>
      </w:r>
    </w:p>
    <w:p>
      <w:pPr>
        <w:pStyle w:val="Heading3"/>
      </w:pPr>
      <w:bookmarkStart w:name="heading80" w:id="1079"/>
      <w:r>
        <w:t xml:space="preserve">Управление</w:t>
      </w:r>
      <w:bookmarkEnd w:id="1079"/>
    </w:p>
    <w:p>
      <w:pPr>
        <w:pStyle w:val="ListParagraph"/>
        <w:numPr>
          <w:ilvl w:val="0"/>
          <w:numId w:val="2"/>
        </w:numPr>
        <w:spacing w:after="60" w:before="0"/>
      </w:pPr>
      <w:r>
        <w:t xml:space="preserve">осуществляется </w:t>
      </w:r>
      <w:r>
        <w:rPr>
          <w:b/>
          <w:bCs/>
        </w:rPr>
        <w:t xml:space="preserve">по общему согласию всех участников</w:t>
      </w:r>
      <w:r>
        <w:t xml:space="preserve">;</w:t>
      </w:r>
    </w:p>
    <w:p>
      <w:pPr>
        <w:pStyle w:val="ListParagraph"/>
        <w:numPr>
          <w:ilvl w:val="0"/>
          <w:numId w:val="2"/>
        </w:numPr>
        <w:spacing w:after="60" w:before="0"/>
      </w:pPr>
      <w:r>
        <w:t xml:space="preserve">каждый участник имеет </w:t>
      </w:r>
      <w:r>
        <w:rPr>
          <w:b/>
          <w:bCs/>
        </w:rPr>
        <w:t xml:space="preserve">один голос</w:t>
      </w:r>
      <w:r>
        <w:t xml:space="preserve"> (если в договоре не предусмотрено иное);</w:t>
      </w:r>
    </w:p>
    <w:p>
      <w:pPr>
        <w:pStyle w:val="ListParagraph"/>
        <w:numPr>
          <w:ilvl w:val="0"/>
          <w:numId w:val="2"/>
        </w:numPr>
        <w:spacing w:after="60" w:before="0"/>
      </w:pPr>
      <w:r>
        <w:t xml:space="preserve">каждый участник вправе действовать от имени товарищества, если договором не установлено, что дела ведутся совместно или одним участником;</w:t>
      </w:r>
    </w:p>
    <w:p>
      <w:pPr>
        <w:pStyle w:val="ListParagraph"/>
        <w:numPr>
          <w:ilvl w:val="0"/>
          <w:numId w:val="2"/>
        </w:numPr>
        <w:spacing w:after="60" w:before="0"/>
      </w:pPr>
      <w:r>
        <w:t xml:space="preserve">при совместном ведении для каждой сделки нужно согласие всех;</w:t>
      </w:r>
    </w:p>
    <w:p>
      <w:pPr>
        <w:pStyle w:val="ListParagraph"/>
        <w:numPr>
          <w:ilvl w:val="0"/>
          <w:numId w:val="2"/>
        </w:numPr>
        <w:spacing w:after="60" w:before="0"/>
      </w:pPr>
      <w:r>
        <w:t xml:space="preserve">если ведение поручено одному — остальные действуют по доверенности.</w:t>
      </w:r>
    </w:p>
    <w:p>
      <w:pPr>
        <w:pStyle w:val="Heading3"/>
      </w:pPr>
      <w:bookmarkStart w:name="heading81" w:id="1080"/>
      <w:r>
        <w:t xml:space="preserve">Распределение прибыли и убытков</w:t>
      </w:r>
      <w:bookmarkEnd w:id="1080"/>
    </w:p>
    <w:p>
      <w:pPr>
        <w:pStyle w:val="ListParagraph"/>
        <w:numPr>
          <w:ilvl w:val="0"/>
          <w:numId w:val="2"/>
        </w:numPr>
        <w:spacing w:after="60" w:before="0"/>
      </w:pPr>
      <w:r>
        <w:t xml:space="preserve">прибыль и убытки распределяются </w:t>
      </w:r>
      <w:r>
        <w:rPr>
          <w:b/>
          <w:bCs/>
        </w:rPr>
        <w:t xml:space="preserve">пропорционально долям в уставном фонде</w:t>
      </w:r>
      <w:r>
        <w:t xml:space="preserve"> (если иное не предусмотрено договором);</w:t>
      </w:r>
    </w:p>
    <w:p>
      <w:pPr>
        <w:pStyle w:val="ListParagraph"/>
        <w:numPr>
          <w:ilvl w:val="0"/>
          <w:numId w:val="2"/>
        </w:numPr>
        <w:spacing w:after="60" w:before="0"/>
      </w:pPr>
      <w:r>
        <w:t xml:space="preserve">если из-за убытков стоимость чистых активов стала меньше уставного фонда, прибыль </w:t>
      </w:r>
      <w:r>
        <w:rPr>
          <w:b/>
          <w:bCs/>
        </w:rPr>
        <w:t xml:space="preserve">не распределяется</w:t>
      </w:r>
      <w:r>
        <w:t xml:space="preserve">, пока чистые активы не превысят уставный фонд.</w:t>
      </w:r>
    </w:p>
    <w:p>
      <w:pPr>
        <w:pStyle w:val="Heading3"/>
      </w:pPr>
      <w:bookmarkStart w:name="heading82" w:id="1081"/>
      <w:r>
        <w:t xml:space="preserve">Ответственность участников</w:t>
      </w:r>
      <w:bookmarkEnd w:id="1081"/>
    </w:p>
    <w:p>
      <w:pPr>
        <w:pStyle w:val="ListParagraph"/>
        <w:numPr>
          <w:ilvl w:val="0"/>
          <w:numId w:val="19"/>
        </w:numPr>
        <w:spacing w:after="60" w:before="0"/>
      </w:pPr>
      <w:r>
        <w:t xml:space="preserve">Участники </w:t>
      </w:r>
      <w:r>
        <w:rPr>
          <w:b/>
          <w:bCs/>
        </w:rPr>
        <w:t xml:space="preserve">солидарно</w:t>
      </w:r>
      <w:r>
        <w:t xml:space="preserve"> между собой несут </w:t>
      </w:r>
      <w:r>
        <w:rPr>
          <w:b/>
          <w:bCs/>
        </w:rPr>
        <w:t xml:space="preserve">субсидиарную</w:t>
      </w:r>
      <w:r>
        <w:t xml:space="preserve"> ответственность всем своим имуществом.</w:t>
      </w:r>
    </w:p>
    <w:p>
      <w:pPr>
        <w:pStyle w:val="ListParagraph"/>
        <w:numPr>
          <w:ilvl w:val="0"/>
          <w:numId w:val="19"/>
        </w:numPr>
        <w:spacing w:after="60" w:before="0"/>
      </w:pPr>
      <w:r>
        <w:t xml:space="preserve">Новый участник отвечает наравне с другими и по обязательствам, возникшим до его вступления.</w:t>
      </w:r>
    </w:p>
    <w:p>
      <w:pPr>
        <w:pStyle w:val="ListParagraph"/>
        <w:numPr>
          <w:ilvl w:val="0"/>
          <w:numId w:val="19"/>
        </w:numPr>
        <w:spacing w:after="60" w:before="0"/>
      </w:pPr>
      <w:r>
        <w:t xml:space="preserve">Выбывший участник отвечает по обязательствам, возникшим до его выбытия, ещё </w:t>
      </w:r>
      <w:r>
        <w:rPr>
          <w:b/>
          <w:bCs/>
        </w:rPr>
        <w:t xml:space="preserve">в течение двух лет</w:t>
      </w:r>
      <w:r>
        <w:t xml:space="preserve"> со дня утверждения годового отчёта за год выбытия.</w:t>
      </w:r>
    </w:p>
    <w:p>
      <w:pPr>
        <w:pStyle w:val="Heading3"/>
      </w:pPr>
      <w:bookmarkStart w:name="heading83" w:id="1082"/>
      <w:r>
        <w:t xml:space="preserve">Ликвидация</w:t>
      </w:r>
      <w:bookmarkEnd w:id="1082"/>
    </w:p>
    <w:p>
      <w:pPr>
        <w:spacing w:after="120" w:before="0"/>
      </w:pPr>
      <w:r>
        <w:t xml:space="preserve">Полное товарищество ликвидируется, когда в нём остаётся </w:t>
      </w:r>
      <w:r>
        <w:rPr>
          <w:b/>
          <w:bCs/>
        </w:rPr>
        <w:t xml:space="preserve">единственный участник</w:t>
      </w:r>
      <w:r>
        <w:t xml:space="preserve">. Однако он может в течение </w:t>
      </w:r>
      <w:r>
        <w:rPr>
          <w:b/>
          <w:bCs/>
        </w:rPr>
        <w:t xml:space="preserve">трёх месяцев</w:t>
      </w:r>
      <w:r>
        <w:t xml:space="preserve"> </w:t>
      </w:r>
      <w:r>
        <w:rPr>
          <w:b/>
          <w:bCs/>
        </w:rPr>
        <w:t xml:space="preserve">преобразовать</w:t>
      </w:r>
      <w:r>
        <w:t xml:space="preserve"> товарищество в унитарное предприятие.</w:t>
      </w:r>
    </w:p>
    <w:p>
      <w:pPr>
        <w:pStyle w:val="Heading2"/>
      </w:pPr>
      <w:bookmarkStart w:name="heading84" w:id="1083"/>
      <w:r>
        <w:t xml:space="preserve">26. Порядок образования и ликвидации коммандитного товарищества</w:t>
      </w:r>
      <w:bookmarkEnd w:id="1083"/>
    </w:p>
    <w:p>
      <w:pPr>
        <w:spacing w:after="120" w:before="0"/>
      </w:pPr>
      <w:r>
        <w:rPr>
          <w:b/>
          <w:bCs/>
        </w:rPr>
        <w:t xml:space="preserve">Коммандитное товарищество</w:t>
      </w:r>
      <w:r>
        <w:t xml:space="preserve"> — товарищество, в котором есть две категории участников:</w:t>
      </w:r>
    </w:p>
    <w:p>
      <w:pPr>
        <w:pStyle w:val="ListParagraph"/>
        <w:numPr>
          <w:ilvl w:val="0"/>
          <w:numId w:val="2"/>
        </w:numPr>
        <w:spacing w:after="60" w:before="0"/>
      </w:pPr>
      <w:r>
        <w:rPr>
          <w:b/>
          <w:bCs/>
        </w:rPr>
        <w:t xml:space="preserve">полные товарищи</w:t>
      </w:r>
      <w:r>
        <w:t xml:space="preserve"> — осуществляют от имени товарищества предпринимательскую деятельность и отвечают по обязательствам всем своим имуществом;</w:t>
      </w:r>
    </w:p>
    <w:p>
      <w:pPr>
        <w:pStyle w:val="ListParagraph"/>
        <w:numPr>
          <w:ilvl w:val="0"/>
          <w:numId w:val="2"/>
        </w:numPr>
        <w:spacing w:after="60" w:before="0"/>
      </w:pPr>
      <w:r>
        <w:rPr>
          <w:b/>
          <w:bCs/>
        </w:rPr>
        <w:t xml:space="preserve">вкладчики (коммандиты)</w:t>
      </w:r>
      <w:r>
        <w:t xml:space="preserve"> — несут риск убытков </w:t>
      </w:r>
      <w:r>
        <w:rPr>
          <w:b/>
          <w:bCs/>
        </w:rPr>
        <w:t xml:space="preserve">только в пределах внесённых вкладов</w:t>
      </w:r>
      <w:r>
        <w:t xml:space="preserve"> и </w:t>
      </w:r>
      <w:r>
        <w:rPr>
          <w:b/>
          <w:bCs/>
        </w:rPr>
        <w:t xml:space="preserve">не принимают участия</w:t>
      </w:r>
      <w:r>
        <w:t xml:space="preserve"> в предпринимательской деятельности товарищества.</w:t>
      </w:r>
    </w:p>
    <w:p>
      <w:pPr>
        <w:pStyle w:val="Heading3"/>
      </w:pPr>
      <w:bookmarkStart w:name="heading85" w:id="1084"/>
      <w:r>
        <w:t xml:space="preserve">Ограничения</w:t>
      </w:r>
      <w:bookmarkEnd w:id="1084"/>
    </w:p>
    <w:p>
      <w:pPr>
        <w:pStyle w:val="ListParagraph"/>
        <w:numPr>
          <w:ilvl w:val="0"/>
          <w:numId w:val="2"/>
        </w:numPr>
        <w:spacing w:after="60" w:before="0"/>
      </w:pPr>
      <w:r>
        <w:t xml:space="preserve">положение полных товарищей определяется законодательством о полном товариществе;</w:t>
      </w:r>
    </w:p>
    <w:p>
      <w:pPr>
        <w:pStyle w:val="ListParagraph"/>
        <w:numPr>
          <w:ilvl w:val="0"/>
          <w:numId w:val="2"/>
        </w:numPr>
        <w:spacing w:after="60" w:before="0"/>
      </w:pPr>
      <w:r>
        <w:t xml:space="preserve">лицо может быть полным товарищем </w:t>
      </w:r>
      <w:r>
        <w:rPr>
          <w:b/>
          <w:bCs/>
        </w:rPr>
        <w:t xml:space="preserve">только в одном</w:t>
      </w:r>
      <w:r>
        <w:t xml:space="preserve"> коммандитном товариществе;</w:t>
      </w:r>
    </w:p>
    <w:p>
      <w:pPr>
        <w:pStyle w:val="ListParagraph"/>
        <w:numPr>
          <w:ilvl w:val="0"/>
          <w:numId w:val="2"/>
        </w:numPr>
        <w:spacing w:after="60" w:before="0"/>
      </w:pPr>
      <w:r>
        <w:t xml:space="preserve">участник полного товарищества не может быть полным товарищем в коммандитном;</w:t>
      </w:r>
    </w:p>
    <w:p>
      <w:pPr>
        <w:pStyle w:val="ListParagraph"/>
        <w:numPr>
          <w:ilvl w:val="0"/>
          <w:numId w:val="2"/>
        </w:numPr>
        <w:spacing w:after="60" w:before="0"/>
      </w:pPr>
      <w:r>
        <w:t xml:space="preserve">полный товарищ в коммандитном товариществе не может быть участником полного товарищества;</w:t>
      </w:r>
    </w:p>
    <w:p>
      <w:pPr>
        <w:pStyle w:val="ListParagraph"/>
        <w:numPr>
          <w:ilvl w:val="0"/>
          <w:numId w:val="2"/>
        </w:numPr>
        <w:spacing w:after="60" w:before="0"/>
      </w:pPr>
      <w:r>
        <w:t xml:space="preserve">фирменное наименование должно содержать имена всех полных товарищей и слова «коммандитное товарищество», либо имя хотя бы одного полного товарища с добавлением «и компания» и «коммандитное товарищество».</w:t>
      </w:r>
    </w:p>
    <w:p>
      <w:pPr>
        <w:pStyle w:val="Heading3"/>
      </w:pPr>
      <w:bookmarkStart w:name="heading86" w:id="1085"/>
      <w:r>
        <w:t xml:space="preserve">Учредительный документ и управление</w:t>
      </w:r>
      <w:bookmarkEnd w:id="1085"/>
    </w:p>
    <w:p>
      <w:pPr>
        <w:spacing w:after="120" w:before="0"/>
      </w:pPr>
      <w:r>
        <w:t xml:space="preserve">Создаётся и действует на основании </w:t>
      </w:r>
      <w:r>
        <w:rPr>
          <w:b/>
          <w:bCs/>
        </w:rPr>
        <w:t xml:space="preserve">учредительного договора</w:t>
      </w:r>
      <w:r>
        <w:t xml:space="preserve">, подписанного </w:t>
      </w:r>
      <w:r>
        <w:rPr>
          <w:b/>
          <w:bCs/>
        </w:rPr>
        <w:t xml:space="preserve">всеми полными товарищами</w:t>
      </w:r>
      <w:r>
        <w:t xml:space="preserve">.</w:t>
      </w:r>
    </w:p>
    <w:p>
      <w:pPr>
        <w:spacing w:after="120" w:before="0"/>
      </w:pPr>
      <w:r>
        <w:t xml:space="preserve">Управление осуществляют </w:t>
      </w:r>
      <w:r>
        <w:rPr>
          <w:b/>
          <w:bCs/>
        </w:rPr>
        <w:t xml:space="preserve">полные товарищи</w:t>
      </w:r>
      <w:r>
        <w:t xml:space="preserve">. </w:t>
      </w:r>
      <w:r>
        <w:rPr>
          <w:b/>
          <w:bCs/>
        </w:rPr>
        <w:t xml:space="preserve">Вкладчики не вправе участвовать в управлении</w:t>
      </w:r>
      <w:r>
        <w:t xml:space="preserve">, они могут выступать от имени товарищества только по доверенности и не вправе оспаривать действия полных товарищей.</w:t>
      </w:r>
    </w:p>
    <w:p>
      <w:pPr>
        <w:pStyle w:val="Heading3"/>
      </w:pPr>
      <w:bookmarkStart w:name="heading87" w:id="1086"/>
      <w:r>
        <w:t xml:space="preserve">Права и обязанности вкладчика</w:t>
      </w:r>
      <w:bookmarkEnd w:id="1086"/>
    </w:p>
    <w:p>
      <w:pPr>
        <w:spacing w:after="120" w:before="0"/>
      </w:pPr>
      <w:r>
        <w:rPr>
          <w:b/>
          <w:bCs/>
        </w:rPr>
        <w:t xml:space="preserve">Обязанность:</w:t>
      </w:r>
      <w:r>
        <w:t xml:space="preserve"> внести вклад в уставный фонд.</w:t>
      </w:r>
    </w:p>
    <w:p>
      <w:pPr>
        <w:spacing w:after="120" w:before="0"/>
      </w:pPr>
      <w:r>
        <w:rPr>
          <w:b/>
          <w:bCs/>
        </w:rPr>
        <w:t xml:space="preserve">Права:</w:t>
      </w:r>
    </w:p>
    <w:p>
      <w:pPr>
        <w:pStyle w:val="ListParagraph"/>
        <w:numPr>
          <w:ilvl w:val="0"/>
          <w:numId w:val="20"/>
        </w:numPr>
        <w:spacing w:after="60" w:before="0"/>
      </w:pPr>
      <w:r>
        <w:t xml:space="preserve">получать часть прибыли, причитающуюся на его долю в уставном фонде;</w:t>
      </w:r>
    </w:p>
    <w:p>
      <w:pPr>
        <w:pStyle w:val="ListParagraph"/>
        <w:numPr>
          <w:ilvl w:val="0"/>
          <w:numId w:val="20"/>
        </w:numPr>
        <w:spacing w:after="60" w:before="0"/>
      </w:pPr>
      <w:r>
        <w:t xml:space="preserve">знакомиться с годовыми отчётами и балансами;</w:t>
      </w:r>
    </w:p>
    <w:p>
      <w:pPr>
        <w:pStyle w:val="ListParagraph"/>
        <w:numPr>
          <w:ilvl w:val="0"/>
          <w:numId w:val="20"/>
        </w:numPr>
        <w:spacing w:after="60" w:before="0"/>
      </w:pPr>
      <w:r>
        <w:t xml:space="preserve">по окончании финансового года выйти из товарищества и получить свой вклад;</w:t>
      </w:r>
    </w:p>
    <w:p>
      <w:pPr>
        <w:pStyle w:val="ListParagraph"/>
        <w:numPr>
          <w:ilvl w:val="0"/>
          <w:numId w:val="20"/>
        </w:numPr>
        <w:spacing w:after="60" w:before="0"/>
      </w:pPr>
      <w:r>
        <w:t xml:space="preserve">передать свою долю (или её часть) другому вкладчику или третьему лицу.</w:t>
      </w:r>
    </w:p>
    <w:p>
      <w:pPr>
        <w:pStyle w:val="Heading3"/>
      </w:pPr>
      <w:bookmarkStart w:name="heading88" w:id="1087"/>
      <w:r>
        <w:t xml:space="preserve">Ликвидация</w:t>
      </w:r>
      <w:bookmarkEnd w:id="1087"/>
    </w:p>
    <w:p>
      <w:pPr>
        <w:spacing w:after="120" w:before="0"/>
      </w:pPr>
      <w:r>
        <w:t xml:space="preserve">Коммандитное товарищество ликвидируется при выбытии </w:t>
      </w:r>
      <w:r>
        <w:rPr>
          <w:b/>
          <w:bCs/>
        </w:rPr>
        <w:t xml:space="preserve">всех вкладчиков</w:t>
      </w:r>
      <w:r>
        <w:t xml:space="preserve">. Полные товарищи могут вместо ликвидации </w:t>
      </w:r>
      <w:r>
        <w:rPr>
          <w:b/>
          <w:bCs/>
        </w:rPr>
        <w:t xml:space="preserve">преобразовать</w:t>
      </w:r>
      <w:r>
        <w:t xml:space="preserve"> его в полное товарищество (а если остался один участник — в унитарное предприятие).</w:t>
      </w:r>
    </w:p>
    <w:p>
      <w:pPr>
        <w:spacing w:after="120" w:before="0"/>
      </w:pPr>
      <w:r>
        <w:t xml:space="preserve">Коммандитное товарищество </w:t>
      </w:r>
      <w:r>
        <w:rPr>
          <w:b/>
          <w:bCs/>
        </w:rPr>
        <w:t xml:space="preserve">сохраняется</w:t>
      </w:r>
      <w:r>
        <w:t xml:space="preserve">, если в нём остаются </w:t>
      </w:r>
      <w:r>
        <w:rPr>
          <w:b/>
          <w:bCs/>
        </w:rPr>
        <w:t xml:space="preserve">хотя бы один полный товарищ и один вкладчик</w:t>
      </w:r>
      <w:r>
        <w:t xml:space="preserve">.</w:t>
      </w:r>
    </w:p>
    <w:p>
      <w:pPr>
        <w:spacing w:after="120" w:before="0"/>
      </w:pPr>
      <w:r>
        <w:rPr>
          <w:b/>
          <w:bCs/>
        </w:rPr>
        <w:t xml:space="preserve">При ликвидации:</w:t>
      </w:r>
      <w:r>
        <w:t xml:space="preserve"> вкладчики имеют </w:t>
      </w:r>
      <w:r>
        <w:rPr>
          <w:b/>
          <w:bCs/>
        </w:rPr>
        <w:t xml:space="preserve">преимущественное право</w:t>
      </w:r>
      <w:r>
        <w:t xml:space="preserve"> перед полными товарищами на получение вкладов из оставшегося после расчётов с кредиторами имущества. Оставшееся после этого имущество распределяется между полными товарищами и вкладчиками </w:t>
      </w:r>
      <w:r>
        <w:rPr>
          <w:b/>
          <w:bCs/>
        </w:rPr>
        <w:t xml:space="preserve">пропорционально их долям</w:t>
      </w:r>
      <w:r>
        <w:t xml:space="preserve"> в уставном фонде.</w:t>
      </w:r>
    </w:p>
    <w:p>
      <w:pPr>
        <w:pStyle w:val="Heading2"/>
      </w:pPr>
      <w:bookmarkStart w:name="heading89" w:id="1088"/>
      <w:r>
        <w:t xml:space="preserve">27. Образование, реорганизация и ликвидация ООО</w:t>
      </w:r>
      <w:bookmarkEnd w:id="1088"/>
    </w:p>
    <w:p>
      <w:pPr>
        <w:spacing w:after="120" w:before="0"/>
      </w:pPr>
      <w:r>
        <w:rPr>
          <w:b/>
          <w:bCs/>
        </w:rPr>
        <w:t xml:space="preserve">Общество с ограниченной ответственностью (ООО)</w:t>
      </w:r>
      <w:r>
        <w:t xml:space="preserve"> — общество, учреждённое </w:t>
      </w:r>
      <w:r>
        <w:rPr>
          <w:b/>
          <w:bCs/>
        </w:rPr>
        <w:t xml:space="preserve">двумя или более лицами</w:t>
      </w:r>
      <w:r>
        <w:t xml:space="preserve">, уставный фонд которого разделён на </w:t>
      </w:r>
      <w:r>
        <w:rPr>
          <w:b/>
          <w:bCs/>
        </w:rPr>
        <w:t xml:space="preserve">доли определённых размеров</w:t>
      </w:r>
      <w:r>
        <w:t xml:space="preserve">.</w:t>
      </w:r>
    </w:p>
    <w:p>
      <w:pPr>
        <w:spacing w:after="120" w:before="0"/>
      </w:pPr>
      <w:r>
        <w:rPr>
          <w:b/>
          <w:bCs/>
        </w:rPr>
        <w:t xml:space="preserve">Ключевая особенность:</w:t>
      </w:r>
      <w:r>
        <w:t xml:space="preserve"> участники ООО </w:t>
      </w:r>
      <w:r>
        <w:rPr>
          <w:b/>
          <w:bCs/>
        </w:rPr>
        <w:t xml:space="preserve">не отвечают</w:t>
      </w:r>
      <w:r>
        <w:t xml:space="preserve"> по его обязательствам и несут риск убытков </w:t>
      </w:r>
      <w:r>
        <w:rPr>
          <w:b/>
          <w:bCs/>
        </w:rPr>
        <w:t xml:space="preserve">только в пределах стоимости внесённых ими вкладов</w:t>
      </w:r>
      <w:r>
        <w:t xml:space="preserve">.</w:t>
      </w:r>
    </w:p>
    <w:p>
      <w:pPr>
        <w:spacing w:after="120" w:before="0"/>
      </w:pPr>
      <w:r>
        <w:t xml:space="preserve">Фирменное наименование должно содержать наименование общества и слова «с ограниченной ответственностью».</w:t>
      </w:r>
    </w:p>
    <w:p>
      <w:pPr>
        <w:pStyle w:val="Heading3"/>
      </w:pPr>
      <w:bookmarkStart w:name="heading90" w:id="1089"/>
      <w:r>
        <w:t xml:space="preserve">Учредительный документ</w:t>
      </w:r>
      <w:bookmarkEnd w:id="1089"/>
    </w:p>
    <w:p>
      <w:pPr>
        <w:spacing w:after="120" w:before="0"/>
      </w:pPr>
      <w:r>
        <w:rPr>
          <w:b/>
          <w:bCs/>
        </w:rPr>
        <w:t xml:space="preserve">Устав</w:t>
      </w:r>
      <w:r>
        <w:t xml:space="preserve"> ООО должен содержать:</w:t>
      </w:r>
    </w:p>
    <w:p>
      <w:pPr>
        <w:pStyle w:val="ListParagraph"/>
        <w:numPr>
          <w:ilvl w:val="0"/>
          <w:numId w:val="21"/>
        </w:numPr>
        <w:spacing w:after="60" w:before="0"/>
      </w:pPr>
      <w:r>
        <w:t xml:space="preserve">размер уставного фонда;</w:t>
      </w:r>
    </w:p>
    <w:p>
      <w:pPr>
        <w:pStyle w:val="ListParagraph"/>
        <w:numPr>
          <w:ilvl w:val="0"/>
          <w:numId w:val="21"/>
        </w:numPr>
        <w:spacing w:after="60" w:before="0"/>
      </w:pPr>
      <w:r>
        <w:t xml:space="preserve">размер долей участников;</w:t>
      </w:r>
    </w:p>
    <w:p>
      <w:pPr>
        <w:pStyle w:val="ListParagraph"/>
        <w:numPr>
          <w:ilvl w:val="0"/>
          <w:numId w:val="21"/>
        </w:numPr>
        <w:spacing w:after="60" w:before="0"/>
      </w:pPr>
      <w:r>
        <w:t xml:space="preserve">размер и состав вкладов участников;</w:t>
      </w:r>
    </w:p>
    <w:p>
      <w:pPr>
        <w:pStyle w:val="ListParagraph"/>
        <w:numPr>
          <w:ilvl w:val="0"/>
          <w:numId w:val="21"/>
        </w:numPr>
        <w:spacing w:after="60" w:before="0"/>
      </w:pPr>
      <w:r>
        <w:t xml:space="preserve">состав и компетенцию органов управления и порядок принятия ими решений.</w:t>
      </w:r>
    </w:p>
    <w:p>
      <w:pPr>
        <w:spacing w:after="120" w:before="0"/>
      </w:pPr>
      <w:r>
        <w:rPr>
          <w:b/>
          <w:bCs/>
        </w:rPr>
        <w:t xml:space="preserve">Уставный фонд</w:t>
      </w:r>
      <w:r>
        <w:t xml:space="preserve"> составляется из стоимости вкладов участников и определяет минимальный размер имущества, гарантирующего интересы кредиторов. Участники, внёсшие вклады не полностью, несут </w:t>
      </w:r>
      <w:r>
        <w:rPr>
          <w:b/>
          <w:bCs/>
        </w:rPr>
        <w:t xml:space="preserve">солидарную ответственность</w:t>
      </w:r>
      <w:r>
        <w:t xml:space="preserve"> по обязательствам общества в пределах неоплаченной части вклада.</w:t>
      </w:r>
    </w:p>
    <w:p>
      <w:pPr>
        <w:pStyle w:val="Heading3"/>
      </w:pPr>
      <w:bookmarkStart w:name="heading91" w:id="1090"/>
      <w:r>
        <w:t xml:space="preserve">Состав участников</w:t>
      </w:r>
      <w:bookmarkEnd w:id="1090"/>
    </w:p>
    <w:p>
      <w:pPr>
        <w:pStyle w:val="ListParagraph"/>
        <w:numPr>
          <w:ilvl w:val="0"/>
          <w:numId w:val="2"/>
        </w:numPr>
        <w:spacing w:after="60" w:before="0"/>
      </w:pPr>
      <w:r>
        <w:t xml:space="preserve">число участников не должно превышать установленного законодательством предела (иначе общество подлежит реорганизации в течение года, а потом — ликвидации в судебном порядке);</w:t>
      </w:r>
    </w:p>
    <w:p>
      <w:pPr>
        <w:pStyle w:val="ListParagraph"/>
        <w:numPr>
          <w:ilvl w:val="0"/>
          <w:numId w:val="2"/>
        </w:numPr>
        <w:spacing w:after="60" w:before="0"/>
      </w:pPr>
      <w:r>
        <w:t xml:space="preserve">ООО </w:t>
      </w:r>
      <w:r>
        <w:rPr>
          <w:b/>
          <w:bCs/>
        </w:rPr>
        <w:t xml:space="preserve">не может иметь одного участника</w:t>
      </w:r>
      <w:r>
        <w:t xml:space="preserve"> (если остался один — должно быть преобразовано в унитарное предприятие).</w:t>
      </w:r>
    </w:p>
    <w:p>
      <w:pPr>
        <w:pStyle w:val="Heading3"/>
      </w:pPr>
      <w:bookmarkStart w:name="heading92" w:id="1091"/>
      <w:r>
        <w:t xml:space="preserve">Управление</w:t>
      </w:r>
      <w:bookmarkEnd w:id="1091"/>
    </w:p>
    <w:p>
      <w:pPr>
        <w:spacing w:after="120" w:before="0"/>
      </w:pPr>
      <w:r>
        <w:rPr>
          <w:b/>
          <w:bCs/>
        </w:rPr>
        <w:t xml:space="preserve">Высший орган</w:t>
      </w:r>
      <w:r>
        <w:t xml:space="preserve"> — общее собрание участников.</w:t>
      </w:r>
    </w:p>
    <w:p>
      <w:pPr>
        <w:spacing w:after="120" w:before="0"/>
      </w:pPr>
      <w:r>
        <w:t xml:space="preserve">В ООО создаётся </w:t>
      </w:r>
      <w:r>
        <w:rPr>
          <w:b/>
          <w:bCs/>
        </w:rPr>
        <w:t xml:space="preserve">исполнительный орган</w:t>
      </w:r>
      <w:r>
        <w:t xml:space="preserve"> — коллегиальный и (или) единоличный, который подотчётен общему собранию.</w:t>
      </w:r>
    </w:p>
    <w:p>
      <w:pPr>
        <w:spacing w:after="120" w:before="0"/>
      </w:pPr>
      <w:r>
        <w:rPr>
          <w:b/>
          <w:bCs/>
        </w:rPr>
        <w:t xml:space="preserve">Исключительная компетенция общего собрания:</w:t>
      </w:r>
    </w:p>
    <w:p>
      <w:pPr>
        <w:pStyle w:val="ListParagraph"/>
        <w:numPr>
          <w:ilvl w:val="0"/>
          <w:numId w:val="22"/>
        </w:numPr>
        <w:spacing w:after="60" w:before="0"/>
      </w:pPr>
      <w:r>
        <w:t xml:space="preserve">изменение устава и размера уставного фонда;</w:t>
      </w:r>
    </w:p>
    <w:p>
      <w:pPr>
        <w:pStyle w:val="ListParagraph"/>
        <w:numPr>
          <w:ilvl w:val="0"/>
          <w:numId w:val="22"/>
        </w:numPr>
        <w:spacing w:after="60" w:before="0"/>
      </w:pPr>
      <w:r>
        <w:t xml:space="preserve">образование исполнительных органов и досрочное прекращение их полномочий;</w:t>
      </w:r>
    </w:p>
    <w:p>
      <w:pPr>
        <w:pStyle w:val="ListParagraph"/>
        <w:numPr>
          <w:ilvl w:val="0"/>
          <w:numId w:val="22"/>
        </w:numPr>
        <w:spacing w:after="60" w:before="0"/>
      </w:pPr>
      <w:r>
        <w:t xml:space="preserve">утверждение годовых отчётов и бухгалтерских балансов, распределение прибыли и убытков;</w:t>
      </w:r>
    </w:p>
    <w:p>
      <w:pPr>
        <w:pStyle w:val="ListParagraph"/>
        <w:numPr>
          <w:ilvl w:val="0"/>
          <w:numId w:val="22"/>
        </w:numPr>
        <w:spacing w:after="60" w:before="0"/>
      </w:pPr>
      <w:r>
        <w:t xml:space="preserve">решение о реорганизации или ликвидации;</w:t>
      </w:r>
    </w:p>
    <w:p>
      <w:pPr>
        <w:pStyle w:val="ListParagraph"/>
        <w:numPr>
          <w:ilvl w:val="0"/>
          <w:numId w:val="22"/>
        </w:numPr>
        <w:spacing w:after="60" w:before="0"/>
      </w:pPr>
      <w:r>
        <w:t xml:space="preserve">избрание ревизионной комиссии (ревизора).</w:t>
      </w:r>
    </w:p>
    <w:p>
      <w:pPr>
        <w:pStyle w:val="Heading3"/>
      </w:pPr>
      <w:bookmarkStart w:name="heading93" w:id="1092"/>
      <w:r>
        <w:t xml:space="preserve">Доли участников</w:t>
      </w:r>
      <w:bookmarkEnd w:id="1092"/>
    </w:p>
    <w:p>
      <w:pPr>
        <w:spacing w:after="120" w:before="0"/>
      </w:pPr>
      <w:r>
        <w:t xml:space="preserve">Участник вправе </w:t>
      </w:r>
      <w:r>
        <w:rPr>
          <w:b/>
          <w:bCs/>
        </w:rPr>
        <w:t xml:space="preserve">продать или иным образом уступить</w:t>
      </w:r>
      <w:r>
        <w:t xml:space="preserve"> свою долю (или её часть) одному или нескольким участникам или самому обществу. Отчуждение третьим лицам допускается, если иное не предусмотрено уставом.</w:t>
      </w:r>
    </w:p>
    <w:p>
      <w:pPr>
        <w:spacing w:after="120" w:before="0"/>
      </w:pPr>
      <w:r>
        <w:t xml:space="preserve">Если по уставу отчуждение третьим лицам невозможно, а другие участники отказываются купить долю — общество обязано выплатить участнику её действительную стоимость или выдать имущество, соответствующее ей.</w:t>
      </w:r>
    </w:p>
    <w:p>
      <w:pPr>
        <w:spacing w:after="120" w:before="0"/>
      </w:pPr>
      <w:r>
        <w:t xml:space="preserve">В случае приобретения доли самим обществом — оно обязано реализовать её другим участникам или третьим лицам в установленные сроки, либо уменьшить уставный фонд.</w:t>
      </w:r>
    </w:p>
    <w:p>
      <w:pPr>
        <w:spacing w:after="120" w:before="0"/>
      </w:pPr>
      <w:r>
        <w:rPr>
          <w:b/>
          <w:bCs/>
        </w:rPr>
        <w:t xml:space="preserve">Участник вправе в любое время выйти из общества</w:t>
      </w:r>
      <w:r>
        <w:t xml:space="preserve">, независимо от согласия других участников.</w:t>
      </w:r>
    </w:p>
    <w:p>
      <w:pPr>
        <w:pStyle w:val="Heading3"/>
      </w:pPr>
      <w:bookmarkStart w:name="heading94" w:id="1093"/>
      <w:r>
        <w:t xml:space="preserve">Реорганизация и ликвидация</w:t>
      </w:r>
      <w:bookmarkEnd w:id="1093"/>
    </w:p>
    <w:p>
      <w:pPr>
        <w:spacing w:after="120" w:before="0"/>
      </w:pPr>
      <w:r>
        <w:t xml:space="preserve">ООО может быть добровольно реорганизовано или ликвидировано </w:t>
      </w:r>
      <w:r>
        <w:rPr>
          <w:b/>
          <w:bCs/>
        </w:rPr>
        <w:t xml:space="preserve">по единогласному решению его участников</w:t>
      </w:r>
      <w:r>
        <w:t xml:space="preserve">, либо по иным основаниям, предусмотренным законодательством.</w:t>
      </w:r>
    </w:p>
    <w:p>
      <w:pPr>
        <w:spacing w:after="120" w:before="0"/>
      </w:pPr>
      <w:r>
        <w:t xml:space="preserve">ООО вправе </w:t>
      </w:r>
      <w:r>
        <w:rPr>
          <w:b/>
          <w:bCs/>
        </w:rPr>
        <w:t xml:space="preserve">преобразоваться</w:t>
      </w:r>
      <w:r>
        <w:t xml:space="preserve"> в:</w:t>
      </w:r>
    </w:p>
    <w:p>
      <w:pPr>
        <w:pStyle w:val="ListParagraph"/>
        <w:numPr>
          <w:ilvl w:val="0"/>
          <w:numId w:val="2"/>
        </w:numPr>
        <w:spacing w:after="60" w:before="0"/>
      </w:pPr>
      <w:r>
        <w:t xml:space="preserve">хозяйственное товарищество, АО, ОДО;</w:t>
      </w:r>
    </w:p>
    <w:p>
      <w:pPr>
        <w:pStyle w:val="ListParagraph"/>
        <w:numPr>
          <w:ilvl w:val="0"/>
          <w:numId w:val="2"/>
        </w:numPr>
        <w:spacing w:after="60" w:before="0"/>
      </w:pPr>
      <w:r>
        <w:t xml:space="preserve">производственный кооператив;</w:t>
      </w:r>
    </w:p>
    <w:p>
      <w:pPr>
        <w:pStyle w:val="ListParagraph"/>
        <w:numPr>
          <w:ilvl w:val="0"/>
          <w:numId w:val="2"/>
        </w:numPr>
        <w:spacing w:after="60" w:before="0"/>
      </w:pPr>
      <w:r>
        <w:t xml:space="preserve">унитарное предприятие (если остался один участник).</w:t>
      </w:r>
    </w:p>
    <w:p>
      <w:pPr>
        <w:pStyle w:val="Heading2"/>
      </w:pPr>
      <w:bookmarkStart w:name="heading95" w:id="1094"/>
      <w:r>
        <w:t xml:space="preserve">28. Создание общества с дополнительной ответственностью (ОДО)</w:t>
      </w:r>
      <w:bookmarkEnd w:id="1094"/>
    </w:p>
    <w:p>
      <w:pPr>
        <w:spacing w:after="120" w:before="0"/>
      </w:pPr>
      <w:r>
        <w:rPr>
          <w:b/>
          <w:bCs/>
        </w:rPr>
        <w:t xml:space="preserve">Общество с дополнительной ответственностью (ОДО)</w:t>
      </w:r>
      <w:r>
        <w:t xml:space="preserve"> — общество, учреждённое двумя или более лицами, уставный фонд которого разделён на доли определённых размеров.</w:t>
      </w:r>
    </w:p>
    <w:p>
      <w:pPr>
        <w:spacing w:after="120" w:before="0"/>
      </w:pPr>
      <w:r>
        <w:rPr>
          <w:b/>
          <w:bCs/>
        </w:rPr>
        <w:t xml:space="preserve">Ключевое отличие от ООО:</w:t>
      </w:r>
      <w:r>
        <w:t xml:space="preserve"> участники ОДО </w:t>
      </w:r>
      <w:r>
        <w:rPr>
          <w:b/>
          <w:bCs/>
        </w:rPr>
        <w:t xml:space="preserve">солидарно несут субсидиарную ответственность</w:t>
      </w:r>
      <w:r>
        <w:t xml:space="preserve"> по обязательствам общества </w:t>
      </w:r>
      <w:r>
        <w:rPr>
          <w:b/>
          <w:bCs/>
        </w:rPr>
        <w:t xml:space="preserve">своим имуществом</w:t>
      </w:r>
      <w:r>
        <w:t xml:space="preserve"> в пределах, определяемых учредительными документами, но не менее размера, установленного законодательными актами.</w:t>
      </w:r>
    </w:p>
    <w:p>
      <w:pPr>
        <w:spacing w:after="120" w:before="0"/>
      </w:pPr>
      <w:r>
        <w:t xml:space="preserve">То есть участники ОДО рискуют не только вкладом (как в ООО), но и </w:t>
      </w:r>
      <w:r>
        <w:rPr>
          <w:b/>
          <w:bCs/>
        </w:rPr>
        <w:t xml:space="preserve">личным имуществом — в заранее определённых пределах</w:t>
      </w:r>
      <w:r>
        <w:t xml:space="preserve">.</w:t>
      </w:r>
    </w:p>
    <w:p>
      <w:pPr>
        <w:spacing w:after="120" w:before="0"/>
      </w:pPr>
      <w:r>
        <w:t xml:space="preserve">В уставе ОДО должна быть предусмотрена дополнительная ответственность учредителей в пределах, определяемых уставом, </w:t>
      </w:r>
      <w:r>
        <w:rPr>
          <w:b/>
          <w:bCs/>
        </w:rPr>
        <w:t xml:space="preserve">но не менее чем в сумме, эквивалентной 50 базовым величинам</w:t>
      </w:r>
      <w:r>
        <w:t xml:space="preserve">.</w:t>
      </w:r>
    </w:p>
    <w:p>
      <w:pPr>
        <w:pStyle w:val="Heading3"/>
      </w:pPr>
      <w:bookmarkStart w:name="heading96" w:id="1095"/>
      <w:r>
        <w:t xml:space="preserve">Особенности</w:t>
      </w:r>
      <w:bookmarkEnd w:id="1095"/>
    </w:p>
    <w:p>
      <w:pPr>
        <w:pStyle w:val="ListParagraph"/>
        <w:numPr>
          <w:ilvl w:val="0"/>
          <w:numId w:val="2"/>
        </w:numPr>
        <w:spacing w:after="60" w:before="0"/>
      </w:pPr>
      <w:r>
        <w:t xml:space="preserve">при банкротстве одного из участников его ответственность распределяется между остальными </w:t>
      </w:r>
      <w:r>
        <w:rPr>
          <w:b/>
          <w:bCs/>
        </w:rPr>
        <w:t xml:space="preserve">пропорционально их вкладам</w:t>
      </w:r>
      <w:r>
        <w:t xml:space="preserve"> (если иной порядок не предусмотрен учредительными документами);</w:t>
      </w:r>
    </w:p>
    <w:p>
      <w:pPr>
        <w:pStyle w:val="ListParagraph"/>
        <w:numPr>
          <w:ilvl w:val="0"/>
          <w:numId w:val="2"/>
        </w:numPr>
        <w:spacing w:after="60" w:before="0"/>
      </w:pPr>
      <w:r>
        <w:t xml:space="preserve">фирменное наименование должно содержать наименование общества и слова «с дополнительной ответственностью»;</w:t>
      </w:r>
    </w:p>
    <w:p>
      <w:pPr>
        <w:pStyle w:val="ListParagraph"/>
        <w:numPr>
          <w:ilvl w:val="0"/>
          <w:numId w:val="2"/>
        </w:numPr>
        <w:spacing w:after="60" w:before="0"/>
      </w:pPr>
      <w:r>
        <w:t xml:space="preserve">к ОДО применяются правила ГК об ООО, если иное не предусмотрено законодательством.</w:t>
      </w:r>
    </w:p>
    <w:p>
      <w:pPr>
        <w:pStyle w:val="Heading3"/>
      </w:pPr>
      <w:bookmarkStart w:name="heading97" w:id="1096"/>
      <w:r>
        <w:t xml:space="preserve">Изменение размера дополнительной ответственности</w:t>
      </w:r>
      <w:bookmarkEnd w:id="1096"/>
    </w:p>
    <w:p>
      <w:pPr>
        <w:spacing w:after="120" w:before="0"/>
      </w:pPr>
      <w:r>
        <w:t xml:space="preserve">ОДО вправе после </w:t>
      </w:r>
      <w:r>
        <w:rPr>
          <w:b/>
          <w:bCs/>
        </w:rPr>
        <w:t xml:space="preserve">уведомления кредиторов</w:t>
      </w:r>
      <w:r>
        <w:t xml:space="preserve">:</w:t>
      </w:r>
    </w:p>
    <w:p>
      <w:pPr>
        <w:pStyle w:val="ListParagraph"/>
        <w:numPr>
          <w:ilvl w:val="0"/>
          <w:numId w:val="2"/>
        </w:numPr>
        <w:spacing w:after="60" w:before="0"/>
      </w:pPr>
      <w:r>
        <w:t xml:space="preserve">уменьшить размер дополнительной ответственности (но не менее установленного законодательством);</w:t>
      </w:r>
    </w:p>
    <w:p>
      <w:pPr>
        <w:pStyle w:val="ListParagraph"/>
        <w:numPr>
          <w:ilvl w:val="0"/>
          <w:numId w:val="2"/>
        </w:numPr>
        <w:spacing w:after="60" w:before="0"/>
      </w:pPr>
      <w:r>
        <w:t xml:space="preserve">увеличить размер дополнительной ответственности.</w:t>
      </w:r>
    </w:p>
    <w:p>
      <w:pPr>
        <w:spacing w:after="120" w:before="0"/>
      </w:pPr>
      <w:r>
        <w:t xml:space="preserve">При </w:t>
      </w:r>
      <w:r>
        <w:rPr>
          <w:b/>
          <w:bCs/>
        </w:rPr>
        <w:t xml:space="preserve">уменьшении</w:t>
      </w:r>
      <w:r>
        <w:t xml:space="preserve"> размера дополнительной ответственности </w:t>
      </w:r>
      <w:r>
        <w:rPr>
          <w:b/>
          <w:bCs/>
        </w:rPr>
        <w:t xml:space="preserve">кредиторы вправе потребовать</w:t>
      </w:r>
      <w:r>
        <w:t xml:space="preserve">:</w:t>
      </w:r>
    </w:p>
    <w:p>
      <w:pPr>
        <w:pStyle w:val="ListParagraph"/>
        <w:numPr>
          <w:ilvl w:val="0"/>
          <w:numId w:val="2"/>
        </w:numPr>
        <w:spacing w:after="60" w:before="0"/>
      </w:pPr>
      <w:r>
        <w:t xml:space="preserve">досрочного прекращения или исполнения обязательств общества;</w:t>
      </w:r>
    </w:p>
    <w:p>
      <w:pPr>
        <w:pStyle w:val="ListParagraph"/>
        <w:numPr>
          <w:ilvl w:val="0"/>
          <w:numId w:val="2"/>
        </w:numPr>
        <w:spacing w:after="60" w:before="0"/>
      </w:pPr>
      <w:r>
        <w:t xml:space="preserve">возмещения им убытков.</w:t>
      </w:r>
    </w:p>
    <w:p>
      <w:pPr>
        <w:pStyle w:val="Heading2"/>
      </w:pPr>
      <w:bookmarkStart w:name="heading98" w:id="1097"/>
      <w:r>
        <w:t xml:space="preserve">29. Образование и деятельность акционерного общества (АО)</w:t>
      </w:r>
      <w:bookmarkEnd w:id="1097"/>
    </w:p>
    <w:p>
      <w:pPr>
        <w:spacing w:after="120" w:before="0"/>
      </w:pPr>
      <w:r>
        <w:rPr>
          <w:b/>
          <w:bCs/>
        </w:rPr>
        <w:t xml:space="preserve">Акционерное общество (АО)</w:t>
      </w:r>
      <w:r>
        <w:t xml:space="preserve"> — общество, уставный фонд которого разделён на </w:t>
      </w:r>
      <w:r>
        <w:rPr>
          <w:b/>
          <w:bCs/>
        </w:rPr>
        <w:t xml:space="preserve">определённое число акций</w:t>
      </w:r>
      <w:r>
        <w:t xml:space="preserve">, имеющих одинаковую номинальную стоимость.</w:t>
      </w:r>
    </w:p>
    <w:p>
      <w:pPr>
        <w:spacing w:after="120" w:before="0"/>
      </w:pPr>
      <w:r>
        <w:rPr>
          <w:b/>
          <w:bCs/>
        </w:rPr>
        <w:t xml:space="preserve">Ключевая особенность:</w:t>
      </w:r>
      <w:r>
        <w:t xml:space="preserve"> акционеры </w:t>
      </w:r>
      <w:r>
        <w:rPr>
          <w:b/>
          <w:bCs/>
        </w:rPr>
        <w:t xml:space="preserve">не отвечают</w:t>
      </w:r>
      <w:r>
        <w:t xml:space="preserve"> по обязательствам АО и несут риск убытков </w:t>
      </w:r>
      <w:r>
        <w:rPr>
          <w:b/>
          <w:bCs/>
        </w:rPr>
        <w:t xml:space="preserve">в пределах стоимости принадлежащих им акций</w:t>
      </w:r>
      <w:r>
        <w:t xml:space="preserve">. Акционеры, </w:t>
      </w:r>
      <w:r>
        <w:rPr>
          <w:b/>
          <w:bCs/>
        </w:rPr>
        <w:t xml:space="preserve">не полностью оплатившие акции</w:t>
      </w:r>
      <w:r>
        <w:t xml:space="preserve">, несут </w:t>
      </w:r>
      <w:r>
        <w:rPr>
          <w:b/>
          <w:bCs/>
        </w:rPr>
        <w:t xml:space="preserve">солидарную ответственность</w:t>
      </w:r>
      <w:r>
        <w:t xml:space="preserve"> в пределах неоплаченной части стоимости акций.</w:t>
      </w:r>
    </w:p>
    <w:p>
      <w:pPr>
        <w:spacing w:after="120" w:before="0"/>
      </w:pPr>
      <w:r>
        <w:t xml:space="preserve">Фирменное наименование должно содержать наименование общества и указание, что общество является акционерным.</w:t>
      </w:r>
    </w:p>
    <w:p>
      <w:pPr>
        <w:pStyle w:val="Heading3"/>
      </w:pPr>
      <w:bookmarkStart w:name="heading99" w:id="1098"/>
      <w:r>
        <w:t xml:space="preserve">Виды АО</w:t>
      </w:r>
      <w:bookmarkEnd w:id="1098"/>
    </w:p>
    <w:p>
      <w:pPr>
        <w:spacing w:after="120" w:before="0"/>
      </w:pPr>
      <w:r>
        <w:rPr>
          <w:b/>
          <w:bCs/>
        </w:rPr>
        <w:t xml:space="preserve">Открытое акционерное общество (ОАО):</w:t>
      </w:r>
    </w:p>
    <w:p>
      <w:pPr>
        <w:pStyle w:val="ListParagraph"/>
        <w:numPr>
          <w:ilvl w:val="0"/>
          <w:numId w:val="2"/>
        </w:numPr>
        <w:spacing w:after="60" w:before="0"/>
      </w:pPr>
      <w:r>
        <w:t xml:space="preserve">участник может отчуждать акции </w:t>
      </w:r>
      <w:r>
        <w:rPr>
          <w:b/>
          <w:bCs/>
        </w:rPr>
        <w:t xml:space="preserve">без согласия других акционеров неограниченному кругу лиц</w:t>
      </w:r>
      <w:r>
        <w:t xml:space="preserve">;</w:t>
      </w:r>
    </w:p>
    <w:p>
      <w:pPr>
        <w:pStyle w:val="ListParagraph"/>
        <w:numPr>
          <w:ilvl w:val="0"/>
          <w:numId w:val="2"/>
        </w:numPr>
        <w:spacing w:after="60" w:before="0"/>
      </w:pPr>
      <w:r>
        <w:t xml:space="preserve">вправе проводить </w:t>
      </w:r>
      <w:r>
        <w:rPr>
          <w:b/>
          <w:bCs/>
        </w:rPr>
        <w:t xml:space="preserve">открытую подписку</w:t>
      </w:r>
      <w:r>
        <w:t xml:space="preserve"> на акции;</w:t>
      </w:r>
    </w:p>
    <w:p>
      <w:pPr>
        <w:pStyle w:val="ListParagraph"/>
        <w:numPr>
          <w:ilvl w:val="0"/>
          <w:numId w:val="2"/>
        </w:numPr>
        <w:spacing w:after="60" w:before="0"/>
      </w:pPr>
      <w:r>
        <w:t xml:space="preserve">обязано </w:t>
      </w:r>
      <w:r>
        <w:rPr>
          <w:b/>
          <w:bCs/>
        </w:rPr>
        <w:t xml:space="preserve">ежегодно публиковать</w:t>
      </w:r>
      <w:r>
        <w:t xml:space="preserve"> годовой отчёт, бухгалтерский баланс, счёт прибыли и убытков.</w:t>
      </w:r>
    </w:p>
    <w:p>
      <w:pPr>
        <w:spacing w:after="120" w:before="0"/>
      </w:pPr>
      <w:r>
        <w:rPr>
          <w:b/>
          <w:bCs/>
        </w:rPr>
        <w:t xml:space="preserve">Закрытое акционерное общество (ЗАО):</w:t>
      </w:r>
    </w:p>
    <w:p>
      <w:pPr>
        <w:pStyle w:val="ListParagraph"/>
        <w:numPr>
          <w:ilvl w:val="0"/>
          <w:numId w:val="2"/>
        </w:numPr>
        <w:spacing w:after="60" w:before="0"/>
      </w:pPr>
      <w:r>
        <w:t xml:space="preserve">участник может отчуждать акции только с согласия других акционеров и (или) ограниченному кругу лиц;</w:t>
      </w:r>
    </w:p>
    <w:p>
      <w:pPr>
        <w:pStyle w:val="ListParagraph"/>
        <w:numPr>
          <w:ilvl w:val="0"/>
          <w:numId w:val="2"/>
        </w:numPr>
        <w:spacing w:after="60" w:before="0"/>
      </w:pPr>
      <w:r>
        <w:rPr>
          <w:b/>
          <w:bCs/>
        </w:rPr>
        <w:t xml:space="preserve">не вправе</w:t>
      </w:r>
      <w:r>
        <w:t xml:space="preserve"> проводить открытую подписку;</w:t>
      </w:r>
    </w:p>
    <w:p>
      <w:pPr>
        <w:pStyle w:val="ListParagraph"/>
        <w:numPr>
          <w:ilvl w:val="0"/>
          <w:numId w:val="2"/>
        </w:numPr>
        <w:spacing w:after="60" w:before="0"/>
      </w:pPr>
      <w:r>
        <w:t xml:space="preserve">количество участников ограничено законодательством (иначе должно быть преобразовано в ОАО в течение года);</w:t>
      </w:r>
    </w:p>
    <w:p>
      <w:pPr>
        <w:pStyle w:val="ListParagraph"/>
        <w:numPr>
          <w:ilvl w:val="0"/>
          <w:numId w:val="2"/>
        </w:numPr>
        <w:spacing w:after="60" w:before="0"/>
      </w:pPr>
      <w:r>
        <w:t xml:space="preserve">акционеры ЗАО имеют </w:t>
      </w:r>
      <w:r>
        <w:rPr>
          <w:b/>
          <w:bCs/>
        </w:rPr>
        <w:t xml:space="preserve">преимущественное право покупки</w:t>
      </w:r>
      <w:r>
        <w:t xml:space="preserve"> акций, продаваемых другими акционерами;</w:t>
      </w:r>
    </w:p>
    <w:p>
      <w:pPr>
        <w:pStyle w:val="ListParagraph"/>
        <w:numPr>
          <w:ilvl w:val="0"/>
          <w:numId w:val="2"/>
        </w:numPr>
        <w:spacing w:after="60" w:before="0"/>
      </w:pPr>
      <w:r>
        <w:t xml:space="preserve">если никто из акционеров не воспользуется преимущественным правом, ЗАО может само приобрести эти акции по согласованной цене;</w:t>
      </w:r>
    </w:p>
    <w:p>
      <w:pPr>
        <w:pStyle w:val="ListParagraph"/>
        <w:numPr>
          <w:ilvl w:val="0"/>
          <w:numId w:val="2"/>
        </w:numPr>
        <w:spacing w:after="60" w:before="0"/>
      </w:pPr>
      <w:r>
        <w:t xml:space="preserve">при отказе ЗАО или несогласии о цене — акции могут быть отчуждены любому третьему лицу.</w:t>
      </w:r>
    </w:p>
    <w:p>
      <w:pPr>
        <w:pStyle w:val="Heading3"/>
      </w:pPr>
      <w:bookmarkStart w:name="heading100" w:id="1099"/>
      <w:r>
        <w:t xml:space="preserve">Порядок образования АО</w:t>
      </w:r>
      <w:bookmarkEnd w:id="1099"/>
    </w:p>
    <w:p>
      <w:pPr>
        <w:pStyle w:val="ListParagraph"/>
        <w:numPr>
          <w:ilvl w:val="0"/>
          <w:numId w:val="23"/>
        </w:numPr>
        <w:spacing w:after="60" w:before="0"/>
      </w:pPr>
      <w:r>
        <w:t xml:space="preserve">Учредители заключают </w:t>
      </w:r>
      <w:r>
        <w:rPr>
          <w:b/>
          <w:bCs/>
        </w:rPr>
        <w:t xml:space="preserve">договор</w:t>
      </w:r>
      <w:r>
        <w:t xml:space="preserve">, определяющий порядок совместной деятельности по созданию общества, размер уставного фонда, категории акций, порядок размещения и т. д.</w:t>
      </w:r>
    </w:p>
    <w:p>
      <w:pPr>
        <w:pStyle w:val="ListParagraph"/>
        <w:numPr>
          <w:ilvl w:val="0"/>
          <w:numId w:val="23"/>
        </w:numPr>
        <w:spacing w:after="60" w:before="0"/>
      </w:pPr>
      <w:r>
        <w:t xml:space="preserve">Учредители несут </w:t>
      </w:r>
      <w:r>
        <w:rPr>
          <w:b/>
          <w:bCs/>
        </w:rPr>
        <w:t xml:space="preserve">солидарную ответственность</w:t>
      </w:r>
      <w:r>
        <w:t xml:space="preserve"> по обязательствам, возникшим </w:t>
      </w:r>
      <w:r>
        <w:rPr>
          <w:b/>
          <w:bCs/>
        </w:rPr>
        <w:t xml:space="preserve">до регистрации</w:t>
      </w:r>
      <w:r>
        <w:t xml:space="preserve"> общества.</w:t>
      </w:r>
    </w:p>
    <w:p>
      <w:pPr>
        <w:pStyle w:val="ListParagraph"/>
        <w:numPr>
          <w:ilvl w:val="0"/>
          <w:numId w:val="23"/>
        </w:numPr>
        <w:spacing w:after="60" w:before="0"/>
      </w:pPr>
      <w:r>
        <w:rPr>
          <w:b/>
          <w:bCs/>
        </w:rPr>
        <w:t xml:space="preserve">Учредительный документ</w:t>
      </w:r>
      <w:r>
        <w:t xml:space="preserve"> АО — его </w:t>
      </w:r>
      <w:r>
        <w:rPr>
          <w:b/>
          <w:bCs/>
        </w:rPr>
        <w:t xml:space="preserve">устав</w:t>
      </w:r>
      <w:r>
        <w:t xml:space="preserve">.</w:t>
      </w:r>
    </w:p>
    <w:p>
      <w:pPr>
        <w:pStyle w:val="Heading3"/>
      </w:pPr>
      <w:bookmarkStart w:name="heading101" w:id="1100"/>
      <w:r>
        <w:t xml:space="preserve">Содержание устава АО</w:t>
      </w:r>
      <w:bookmarkEnd w:id="1100"/>
    </w:p>
    <w:p>
      <w:pPr>
        <w:pStyle w:val="ListParagraph"/>
        <w:numPr>
          <w:ilvl w:val="0"/>
          <w:numId w:val="24"/>
        </w:numPr>
        <w:spacing w:after="60" w:before="0"/>
      </w:pPr>
      <w:r>
        <w:t xml:space="preserve">категории выпускаемых акций, их номинальная стоимость и количество;</w:t>
      </w:r>
    </w:p>
    <w:p>
      <w:pPr>
        <w:pStyle w:val="ListParagraph"/>
        <w:numPr>
          <w:ilvl w:val="0"/>
          <w:numId w:val="24"/>
        </w:numPr>
        <w:spacing w:after="60" w:before="0"/>
      </w:pPr>
      <w:r>
        <w:t xml:space="preserve">размер уставного фонда;</w:t>
      </w:r>
    </w:p>
    <w:p>
      <w:pPr>
        <w:pStyle w:val="ListParagraph"/>
        <w:numPr>
          <w:ilvl w:val="0"/>
          <w:numId w:val="24"/>
        </w:numPr>
        <w:spacing w:after="60" w:before="0"/>
      </w:pPr>
      <w:r>
        <w:t xml:space="preserve">права акционеров;</w:t>
      </w:r>
    </w:p>
    <w:p>
      <w:pPr>
        <w:pStyle w:val="ListParagraph"/>
        <w:numPr>
          <w:ilvl w:val="0"/>
          <w:numId w:val="24"/>
        </w:numPr>
        <w:spacing w:after="60" w:before="0"/>
      </w:pPr>
      <w:r>
        <w:t xml:space="preserve">состав и компетенция органов управления.</w:t>
      </w:r>
    </w:p>
    <w:p>
      <w:pPr>
        <w:pStyle w:val="Heading3"/>
      </w:pPr>
      <w:bookmarkStart w:name="heading102" w:id="1101"/>
      <w:r>
        <w:t xml:space="preserve">Уставный фонд</w:t>
      </w:r>
      <w:bookmarkEnd w:id="1101"/>
    </w:p>
    <w:p>
      <w:pPr>
        <w:spacing w:after="120" w:before="0"/>
      </w:pPr>
      <w:r>
        <w:t xml:space="preserve">Уставный фонд </w:t>
      </w:r>
      <w:r>
        <w:rPr>
          <w:b/>
          <w:bCs/>
        </w:rPr>
        <w:t xml:space="preserve">составляется из номинальной стоимости акций</w:t>
      </w:r>
      <w:r>
        <w:t xml:space="preserve"> и определяет минимальный размер имущества, гарантирующий интересы кредиторов.</w:t>
      </w:r>
    </w:p>
    <w:p>
      <w:pPr>
        <w:spacing w:after="120" w:before="0"/>
      </w:pPr>
      <w:r>
        <w:rPr>
          <w:b/>
          <w:bCs/>
        </w:rPr>
        <w:t xml:space="preserve">Минимальный размер:</w:t>
      </w:r>
    </w:p>
    <w:p>
      <w:pPr>
        <w:pStyle w:val="ListParagraph"/>
        <w:numPr>
          <w:ilvl w:val="0"/>
          <w:numId w:val="2"/>
        </w:numPr>
        <w:spacing w:after="60" w:before="0"/>
      </w:pPr>
      <w:r>
        <w:rPr>
          <w:b/>
          <w:bCs/>
        </w:rPr>
        <w:t xml:space="preserve">ЗАО — 100 базовых величин</w:t>
      </w:r>
      <w:r>
        <w:t xml:space="preserve">;</w:t>
      </w:r>
    </w:p>
    <w:p>
      <w:pPr>
        <w:pStyle w:val="ListParagraph"/>
        <w:numPr>
          <w:ilvl w:val="0"/>
          <w:numId w:val="2"/>
        </w:numPr>
        <w:spacing w:after="60" w:before="0"/>
      </w:pPr>
      <w:r>
        <w:rPr>
          <w:b/>
          <w:bCs/>
        </w:rPr>
        <w:t xml:space="preserve">ОАО — 400 базовых величин</w:t>
      </w:r>
      <w:r>
        <w:t xml:space="preserve">.</w:t>
      </w:r>
    </w:p>
    <w:p>
      <w:pPr>
        <w:spacing w:after="120" w:before="0"/>
      </w:pPr>
      <w:r>
        <w:t xml:space="preserve">Открытая подписка на акции </w:t>
      </w:r>
      <w:r>
        <w:rPr>
          <w:b/>
          <w:bCs/>
        </w:rPr>
        <w:t xml:space="preserve">не допускается до полной оплаты уставного фонда</w:t>
      </w:r>
      <w:r>
        <w:t xml:space="preserve">.</w:t>
      </w:r>
    </w:p>
    <w:p>
      <w:pPr>
        <w:spacing w:after="120" w:before="0"/>
      </w:pPr>
      <w:r>
        <w:rPr>
          <w:b/>
          <w:bCs/>
        </w:rPr>
        <w:t xml:space="preserve">Увеличение уставного фонда</w:t>
      </w:r>
      <w:r>
        <w:t xml:space="preserve"> (после полной оплаты) возможно путём:</w:t>
      </w:r>
    </w:p>
    <w:p>
      <w:pPr>
        <w:pStyle w:val="ListParagraph"/>
        <w:numPr>
          <w:ilvl w:val="0"/>
          <w:numId w:val="2"/>
        </w:numPr>
        <w:spacing w:after="60" w:before="0"/>
      </w:pPr>
      <w:r>
        <w:t xml:space="preserve">увеличения номинальной стоимости акций;</w:t>
      </w:r>
    </w:p>
    <w:p>
      <w:pPr>
        <w:pStyle w:val="ListParagraph"/>
        <w:numPr>
          <w:ilvl w:val="0"/>
          <w:numId w:val="2"/>
        </w:numPr>
        <w:spacing w:after="60" w:before="0"/>
      </w:pPr>
      <w:r>
        <w:t xml:space="preserve">выпуска дополнительных акций.</w:t>
      </w:r>
    </w:p>
    <w:p>
      <w:pPr>
        <w:spacing w:after="120" w:before="0"/>
      </w:pPr>
      <w:r>
        <w:rPr>
          <w:b/>
          <w:bCs/>
        </w:rPr>
        <w:t xml:space="preserve">Уменьшение уставного фонда</w:t>
      </w:r>
      <w:r>
        <w:t xml:space="preserve"> — путём уменьшения номинальной стоимости акций или покупки части акций для их погашения. Допускается </w:t>
      </w:r>
      <w:r>
        <w:rPr>
          <w:b/>
          <w:bCs/>
        </w:rPr>
        <w:t xml:space="preserve">после уведомления всех кредиторов</w:t>
      </w:r>
      <w:r>
        <w:t xml:space="preserve">, которые вправе потребовать досрочного прекращения или исполнения обязательств и возмещения убытков.</w:t>
      </w:r>
    </w:p>
    <w:p>
      <w:pPr>
        <w:pStyle w:val="Heading3"/>
      </w:pPr>
      <w:bookmarkStart w:name="heading103" w:id="1102"/>
      <w:r>
        <w:t xml:space="preserve">Ограничения на выпуск ценных бумаг и выплату дивидендов</w:t>
      </w:r>
      <w:bookmarkEnd w:id="1102"/>
    </w:p>
    <w:p>
      <w:pPr>
        <w:pStyle w:val="ListParagraph"/>
        <w:numPr>
          <w:ilvl w:val="0"/>
          <w:numId w:val="25"/>
        </w:numPr>
        <w:spacing w:after="60" w:before="0"/>
      </w:pPr>
      <w:r>
        <w:t xml:space="preserve">Доля </w:t>
      </w:r>
      <w:r>
        <w:rPr>
          <w:b/>
          <w:bCs/>
        </w:rPr>
        <w:t xml:space="preserve">привилегированных акций</w:t>
      </w:r>
      <w:r>
        <w:t xml:space="preserve"> в уставном фонде АО не должна превышать </w:t>
      </w:r>
      <w:r>
        <w:rPr>
          <w:b/>
          <w:bCs/>
        </w:rPr>
        <w:t xml:space="preserve">25%</w:t>
      </w:r>
      <w:r>
        <w:t xml:space="preserve">.</w:t>
      </w:r>
    </w:p>
    <w:p>
      <w:pPr>
        <w:pStyle w:val="ListParagraph"/>
        <w:numPr>
          <w:ilvl w:val="0"/>
          <w:numId w:val="25"/>
        </w:numPr>
        <w:spacing w:after="60" w:before="0"/>
      </w:pPr>
      <w:r>
        <w:t xml:space="preserve">На выпуск облигаций могут быть установлены ограничения законодательством.</w:t>
      </w:r>
    </w:p>
    <w:p>
      <w:pPr>
        <w:pStyle w:val="ListParagraph"/>
        <w:numPr>
          <w:ilvl w:val="0"/>
          <w:numId w:val="25"/>
        </w:numPr>
        <w:spacing w:after="60" w:before="0"/>
      </w:pPr>
      <w:r>
        <w:t xml:space="preserve">АО </w:t>
      </w:r>
      <w:r>
        <w:rPr>
          <w:b/>
          <w:bCs/>
        </w:rPr>
        <w:t xml:space="preserve">не вправе объявлять и выплачивать дивиденды</w:t>
      </w:r>
      <w:r>
        <w:t xml:space="preserve">:</w:t>
      </w:r>
    </w:p>
    <w:p>
      <w:pPr>
        <w:pStyle w:val="ListParagraph"/>
        <w:numPr>
          <w:ilvl w:val="0"/>
          <w:numId w:val="2"/>
        </w:numPr>
        <w:spacing w:after="60" w:before="0"/>
      </w:pPr>
      <w:r>
        <w:t xml:space="preserve">до полной оплаты всего уставного фонда;</w:t>
      </w:r>
    </w:p>
    <w:p>
      <w:pPr>
        <w:pStyle w:val="ListParagraph"/>
        <w:numPr>
          <w:ilvl w:val="0"/>
          <w:numId w:val="2"/>
        </w:numPr>
        <w:spacing w:after="60" w:before="0"/>
      </w:pPr>
      <w:r>
        <w:t xml:space="preserve">если стоимость чистых активов меньше уставного фонда и резервного фонда (или станет меньше в результате выплаты дивидендов).</w:t>
      </w:r>
    </w:p>
    <w:p>
      <w:pPr>
        <w:pStyle w:val="Heading2"/>
      </w:pPr>
      <w:bookmarkStart w:name="heading104" w:id="1103"/>
      <w:r>
        <w:t xml:space="preserve">30. Дочерние и зависимые общества</w:t>
      </w:r>
      <w:bookmarkEnd w:id="1103"/>
    </w:p>
    <w:p>
      <w:pPr>
        <w:pStyle w:val="Heading3"/>
      </w:pPr>
      <w:bookmarkStart w:name="heading105" w:id="1104"/>
      <w:r>
        <w:t xml:space="preserve">Дочернее общество</w:t>
      </w:r>
      <w:bookmarkEnd w:id="1104"/>
    </w:p>
    <w:p>
      <w:pPr>
        <w:spacing w:after="120" w:before="0"/>
      </w:pPr>
      <w:r>
        <w:t xml:space="preserve">Хозяйственное общество признаётся </w:t>
      </w:r>
      <w:r>
        <w:rPr>
          <w:b/>
          <w:bCs/>
        </w:rPr>
        <w:t xml:space="preserve">дочерним</w:t>
      </w:r>
      <w:r>
        <w:t xml:space="preserve">, если другое (</w:t>
      </w:r>
      <w:r>
        <w:rPr>
          <w:b/>
          <w:bCs/>
        </w:rPr>
        <w:t xml:space="preserve">основное</w:t>
      </w:r>
      <w:r>
        <w:t xml:space="preserve">) хозяйственное общество или товарищество имеет возможность определять решения, принимаемые этим обществом, в силу:</w:t>
      </w:r>
    </w:p>
    <w:p>
      <w:pPr>
        <w:pStyle w:val="ListParagraph"/>
        <w:numPr>
          <w:ilvl w:val="0"/>
          <w:numId w:val="2"/>
        </w:numPr>
        <w:spacing w:after="60" w:before="0"/>
      </w:pPr>
      <w:r>
        <w:t xml:space="preserve">преобладающего участия в его уставном фонде;</w:t>
      </w:r>
    </w:p>
    <w:p>
      <w:pPr>
        <w:pStyle w:val="ListParagraph"/>
        <w:numPr>
          <w:ilvl w:val="0"/>
          <w:numId w:val="2"/>
        </w:numPr>
        <w:spacing w:after="60" w:before="0"/>
      </w:pPr>
      <w:r>
        <w:t xml:space="preserve">заключённого между ними договора;</w:t>
      </w:r>
    </w:p>
    <w:p>
      <w:pPr>
        <w:pStyle w:val="ListParagraph"/>
        <w:numPr>
          <w:ilvl w:val="0"/>
          <w:numId w:val="2"/>
        </w:numPr>
        <w:spacing w:after="60" w:before="0"/>
      </w:pPr>
      <w:r>
        <w:t xml:space="preserve">иным образом.</w:t>
      </w:r>
    </w:p>
    <w:p>
      <w:pPr>
        <w:spacing w:after="120" w:before="0"/>
      </w:pPr>
      <w:r>
        <w:rPr>
          <w:b/>
          <w:bCs/>
        </w:rPr>
        <w:t xml:space="preserve">Ответственность:</w:t>
      </w:r>
    </w:p>
    <w:p>
      <w:pPr>
        <w:pStyle w:val="ListParagraph"/>
        <w:numPr>
          <w:ilvl w:val="0"/>
          <w:numId w:val="2"/>
        </w:numPr>
        <w:spacing w:after="60" w:before="0"/>
      </w:pPr>
      <w:r>
        <w:t xml:space="preserve">дочернее общество </w:t>
      </w:r>
      <w:r>
        <w:rPr>
          <w:b/>
          <w:bCs/>
        </w:rPr>
        <w:t xml:space="preserve">не отвечает</w:t>
      </w:r>
      <w:r>
        <w:t xml:space="preserve"> по долгам основного общества (товарищества);</w:t>
      </w:r>
    </w:p>
    <w:p>
      <w:pPr>
        <w:pStyle w:val="ListParagraph"/>
        <w:numPr>
          <w:ilvl w:val="0"/>
          <w:numId w:val="2"/>
        </w:numPr>
        <w:spacing w:after="60" w:before="0"/>
      </w:pPr>
      <w:r>
        <w:t xml:space="preserve">основное общество (товарищество) несёт:</w:t>
      </w:r>
    </w:p>
    <w:p>
      <w:pPr>
        <w:pStyle w:val="ListParagraph"/>
        <w:numPr>
          <w:ilvl w:val="1"/>
          <w:numId w:val="2"/>
        </w:numPr>
        <w:spacing w:after="60" w:before="0"/>
      </w:pPr>
      <w:r>
        <w:rPr>
          <w:b/>
          <w:bCs/>
        </w:rPr>
        <w:t xml:space="preserve">солидарную ответственность</w:t>
      </w:r>
      <w:r>
        <w:t xml:space="preserve"> по сделкам, заключённым дочерним обществом по его указанию;</w:t>
      </w:r>
    </w:p>
    <w:p>
      <w:pPr>
        <w:pStyle w:val="ListParagraph"/>
        <w:numPr>
          <w:ilvl w:val="1"/>
          <w:numId w:val="2"/>
        </w:numPr>
        <w:spacing w:after="60" w:before="0"/>
      </w:pPr>
      <w:r>
        <w:rPr>
          <w:b/>
          <w:bCs/>
        </w:rPr>
        <w:t xml:space="preserve">субсидиарную ответственность</w:t>
      </w:r>
      <w:r>
        <w:t xml:space="preserve"> по долгам дочернего в случае его банкротства по вине основного общества (товарищества).</w:t>
      </w:r>
    </w:p>
    <w:p>
      <w:pPr>
        <w:spacing w:after="120" w:before="0"/>
      </w:pPr>
      <w:r>
        <w:t xml:space="preserve">Участники (акционеры) дочернего общества вправе требовать от основного общества (товарищества) возмещения убытков, причинённых дочернему обществу по его вине, если иное не установлено законодательством о хозяйственных обществах.</w:t>
      </w:r>
    </w:p>
    <w:p>
      <w:pPr>
        <w:pStyle w:val="Heading3"/>
      </w:pPr>
      <w:bookmarkStart w:name="heading106" w:id="1105"/>
      <w:r>
        <w:t xml:space="preserve">Зависимое общество</w:t>
      </w:r>
      <w:bookmarkEnd w:id="1105"/>
    </w:p>
    <w:p>
      <w:pPr>
        <w:spacing w:after="120" w:before="0"/>
      </w:pPr>
      <w:r>
        <w:rPr>
          <w:b/>
          <w:bCs/>
        </w:rPr>
        <w:t xml:space="preserve">Зависимое хозяйственное общество</w:t>
      </w:r>
      <w:r>
        <w:t xml:space="preserve"> — это общество, в котором другое (</w:t>
      </w:r>
      <w:r>
        <w:rPr>
          <w:b/>
          <w:bCs/>
        </w:rPr>
        <w:t xml:space="preserve">основное</w:t>
      </w:r>
      <w:r>
        <w:t xml:space="preserve">) общество обладает в высшем органе управления </w:t>
      </w:r>
      <w:r>
        <w:rPr>
          <w:b/>
          <w:bCs/>
        </w:rPr>
        <w:t xml:space="preserve">количеством голосов, достаточным в соответствии с уставом для принятия решений</w:t>
      </w:r>
      <w:r>
        <w:t xml:space="preserve">.</w:t>
      </w:r>
    </w:p>
    <w:p>
      <w:pPr>
        <w:spacing w:after="120" w:before="0"/>
      </w:pPr>
      <w:r>
        <w:t xml:space="preserve">В отличие от дочернего, в зависимом обществе нет такого определяющего влияния на принимаемые решения, как в дочернем (нет «диктата»), но контроль значительный.</w:t>
      </w:r>
    </w:p>
    <w:p>
      <w:pPr>
        <w:pStyle w:val="Heading2"/>
      </w:pPr>
      <w:bookmarkStart w:name="heading107" w:id="1106"/>
      <w:r>
        <w:t xml:space="preserve">31. Образование, реорганизация и ликвидация производственных кооперативов</w:t>
      </w:r>
      <w:bookmarkEnd w:id="1106"/>
    </w:p>
    <w:p>
      <w:pPr>
        <w:spacing w:after="120" w:before="0"/>
      </w:pPr>
      <w:r>
        <w:rPr>
          <w:b/>
          <w:bCs/>
        </w:rPr>
        <w:t xml:space="preserve">Производственный кооператив (артель)</w:t>
      </w:r>
      <w:r>
        <w:t xml:space="preserve"> — коммерческая организация, участники которой обязаны:</w:t>
      </w:r>
    </w:p>
    <w:p>
      <w:pPr>
        <w:pStyle w:val="ListParagraph"/>
        <w:numPr>
          <w:ilvl w:val="0"/>
          <w:numId w:val="26"/>
        </w:numPr>
        <w:spacing w:after="60" w:before="0"/>
      </w:pPr>
      <w:r>
        <w:t xml:space="preserve">внести </w:t>
      </w:r>
      <w:r>
        <w:rPr>
          <w:b/>
          <w:bCs/>
        </w:rPr>
        <w:t xml:space="preserve">имущественный паевой взнос</w:t>
      </w:r>
      <w:r>
        <w:t xml:space="preserve">;</w:t>
      </w:r>
    </w:p>
    <w:p>
      <w:pPr>
        <w:pStyle w:val="ListParagraph"/>
        <w:numPr>
          <w:ilvl w:val="0"/>
          <w:numId w:val="26"/>
        </w:numPr>
        <w:spacing w:after="60" w:before="0"/>
      </w:pPr>
      <w:r>
        <w:t xml:space="preserve">принимать </w:t>
      </w:r>
      <w:r>
        <w:rPr>
          <w:b/>
          <w:bCs/>
        </w:rPr>
        <w:t xml:space="preserve">личное трудовое участие</w:t>
      </w:r>
      <w:r>
        <w:t xml:space="preserve"> в его деятельности;</w:t>
      </w:r>
    </w:p>
    <w:p>
      <w:pPr>
        <w:pStyle w:val="ListParagraph"/>
        <w:numPr>
          <w:ilvl w:val="0"/>
          <w:numId w:val="26"/>
        </w:numPr>
        <w:spacing w:after="60" w:before="0"/>
      </w:pPr>
      <w:r>
        <w:t xml:space="preserve">нести </w:t>
      </w:r>
      <w:r>
        <w:rPr>
          <w:b/>
          <w:bCs/>
        </w:rPr>
        <w:t xml:space="preserve">субсидиарную ответственность</w:t>
      </w:r>
      <w:r>
        <w:t xml:space="preserve"> по обязательствам кооператива в равных долях (если иное не определено уставом), в пределах, установленных уставом, </w:t>
      </w:r>
      <w:r>
        <w:rPr>
          <w:b/>
          <w:bCs/>
        </w:rPr>
        <w:t xml:space="preserve">но не меньше величины полученного годового дохода</w:t>
      </w:r>
      <w:r>
        <w:t xml:space="preserve"> в кооперативе.</w:t>
      </w:r>
    </w:p>
    <w:p>
      <w:pPr>
        <w:spacing w:after="120" w:before="0"/>
      </w:pPr>
      <w:r>
        <w:t xml:space="preserve">Фирменное наименование должно содержать наименование кооператива и слова «производственный кооператив» или слово «артель».</w:t>
      </w:r>
    </w:p>
    <w:p>
      <w:pPr>
        <w:pStyle w:val="Heading3"/>
      </w:pPr>
      <w:bookmarkStart w:name="heading108" w:id="1107"/>
      <w:r>
        <w:t xml:space="preserve">Учредительный документ</w:t>
      </w:r>
      <w:bookmarkEnd w:id="1107"/>
    </w:p>
    <w:p>
      <w:pPr>
        <w:spacing w:after="120" w:before="0"/>
      </w:pPr>
      <w:r>
        <w:rPr>
          <w:b/>
          <w:bCs/>
        </w:rPr>
        <w:t xml:space="preserve">Устав</w:t>
      </w:r>
      <w:r>
        <w:t xml:space="preserve">, утверждённый общим собранием членов. Должен содержать:</w:t>
      </w:r>
    </w:p>
    <w:p>
      <w:pPr>
        <w:pStyle w:val="ListParagraph"/>
        <w:numPr>
          <w:ilvl w:val="0"/>
          <w:numId w:val="27"/>
        </w:numPr>
        <w:spacing w:after="60" w:before="0"/>
      </w:pPr>
      <w:r>
        <w:t xml:space="preserve">размер уставного фонда (паевых взносов членов кооператива);</w:t>
      </w:r>
    </w:p>
    <w:p>
      <w:pPr>
        <w:pStyle w:val="ListParagraph"/>
        <w:numPr>
          <w:ilvl w:val="0"/>
          <w:numId w:val="27"/>
        </w:numPr>
        <w:spacing w:after="60" w:before="0"/>
      </w:pPr>
      <w:r>
        <w:t xml:space="preserve">состав и порядок внесения паевых взносов и ответственность за их нарушение;</w:t>
      </w:r>
    </w:p>
    <w:p>
      <w:pPr>
        <w:pStyle w:val="ListParagraph"/>
        <w:numPr>
          <w:ilvl w:val="0"/>
          <w:numId w:val="27"/>
        </w:numPr>
        <w:spacing w:after="60" w:before="0"/>
      </w:pPr>
      <w:r>
        <w:t xml:space="preserve">характер и порядок трудового участия членов и их ответственность;</w:t>
      </w:r>
    </w:p>
    <w:p>
      <w:pPr>
        <w:pStyle w:val="ListParagraph"/>
        <w:numPr>
          <w:ilvl w:val="0"/>
          <w:numId w:val="27"/>
        </w:numPr>
        <w:spacing w:after="60" w:before="0"/>
      </w:pPr>
      <w:r>
        <w:t xml:space="preserve">порядок распределения прибыли и убытков;</w:t>
      </w:r>
    </w:p>
    <w:p>
      <w:pPr>
        <w:pStyle w:val="ListParagraph"/>
        <w:numPr>
          <w:ilvl w:val="0"/>
          <w:numId w:val="27"/>
        </w:numPr>
        <w:spacing w:after="60" w:before="0"/>
      </w:pPr>
      <w:r>
        <w:t xml:space="preserve">размер и условия субсидиарной ответственности членов по долгам кооператива;</w:t>
      </w:r>
    </w:p>
    <w:p>
      <w:pPr>
        <w:pStyle w:val="ListParagraph"/>
        <w:numPr>
          <w:ilvl w:val="0"/>
          <w:numId w:val="27"/>
        </w:numPr>
        <w:spacing w:after="60" w:before="0"/>
      </w:pPr>
      <w:r>
        <w:t xml:space="preserve">состав и компетенция органов управления, порядок принятия решений.</w:t>
      </w:r>
    </w:p>
    <w:p>
      <w:pPr>
        <w:spacing w:after="120" w:before="0"/>
      </w:pPr>
      <w:r>
        <w:rPr>
          <w:b/>
          <w:bCs/>
        </w:rPr>
        <w:t xml:space="preserve">Число членов кооператива должно быть не менее трёх.</w:t>
      </w:r>
    </w:p>
    <w:p>
      <w:pPr>
        <w:spacing w:after="120" w:before="0"/>
      </w:pPr>
      <w:r>
        <w:t xml:space="preserve">Уставом может быть установлено, что часть имущества кооператива составляет </w:t>
      </w:r>
      <w:r>
        <w:rPr>
          <w:b/>
          <w:bCs/>
        </w:rPr>
        <w:t xml:space="preserve">неделимые фонды</w:t>
      </w:r>
      <w:r>
        <w:t xml:space="preserve">, используемые на цели, определяемые уставом. Решение об их образовании принимается членами </w:t>
      </w:r>
      <w:r>
        <w:rPr>
          <w:b/>
          <w:bCs/>
        </w:rPr>
        <w:t xml:space="preserve">единогласно</w:t>
      </w:r>
      <w:r>
        <w:t xml:space="preserve"> (если иное не предусмотрено уставом).</w:t>
      </w:r>
    </w:p>
    <w:p>
      <w:pPr>
        <w:pStyle w:val="Heading3"/>
      </w:pPr>
      <w:bookmarkStart w:name="heading109" w:id="1108"/>
      <w:r>
        <w:t xml:space="preserve">Имущество и прибыль</w:t>
      </w:r>
      <w:bookmarkEnd w:id="1108"/>
    </w:p>
    <w:p>
      <w:pPr>
        <w:pStyle w:val="ListParagraph"/>
        <w:numPr>
          <w:ilvl w:val="0"/>
          <w:numId w:val="2"/>
        </w:numPr>
        <w:spacing w:after="60" w:before="0"/>
      </w:pPr>
      <w:r>
        <w:t xml:space="preserve">имущество кооператива </w:t>
      </w:r>
      <w:r>
        <w:rPr>
          <w:b/>
          <w:bCs/>
        </w:rPr>
        <w:t xml:space="preserve">делится на паи</w:t>
      </w:r>
      <w:r>
        <w:t xml:space="preserve"> его членов в соответствии с уставом;</w:t>
      </w:r>
    </w:p>
    <w:p>
      <w:pPr>
        <w:pStyle w:val="ListParagraph"/>
        <w:numPr>
          <w:ilvl w:val="0"/>
          <w:numId w:val="2"/>
        </w:numPr>
        <w:spacing w:after="60" w:before="0"/>
      </w:pPr>
      <w:r>
        <w:t xml:space="preserve">прибыль распределяется между членами </w:t>
      </w:r>
      <w:r>
        <w:rPr>
          <w:b/>
          <w:bCs/>
        </w:rPr>
        <w:t xml:space="preserve">в соответствии с их трудовым участием</w:t>
      </w:r>
      <w:r>
        <w:t xml:space="preserve"> (если иное не предусмотрено уставом);</w:t>
      </w:r>
    </w:p>
    <w:p>
      <w:pPr>
        <w:pStyle w:val="ListParagraph"/>
        <w:numPr>
          <w:ilvl w:val="0"/>
          <w:numId w:val="2"/>
        </w:numPr>
        <w:spacing w:after="60" w:before="0"/>
      </w:pPr>
      <w:r>
        <w:t xml:space="preserve">в таком же порядке распределяется имущество, оставшееся после ликвидации и удовлетворения требований кредиторов.</w:t>
      </w:r>
    </w:p>
    <w:p>
      <w:pPr>
        <w:pStyle w:val="Heading3"/>
      </w:pPr>
      <w:bookmarkStart w:name="heading110" w:id="1109"/>
      <w:r>
        <w:t xml:space="preserve">Управление</w:t>
      </w:r>
      <w:bookmarkEnd w:id="1109"/>
    </w:p>
    <w:p>
      <w:pPr>
        <w:spacing w:after="120" w:before="0"/>
      </w:pPr>
      <w:r>
        <w:rPr>
          <w:b/>
          <w:bCs/>
        </w:rPr>
        <w:t xml:space="preserve">Высший орган</w:t>
      </w:r>
      <w:r>
        <w:t xml:space="preserve"> — общее собрание членов.</w:t>
      </w:r>
    </w:p>
    <w:p>
      <w:pPr>
        <w:spacing w:after="120" w:before="0"/>
      </w:pPr>
      <w:r>
        <w:rPr>
          <w:b/>
          <w:bCs/>
        </w:rPr>
        <w:t xml:space="preserve">Исполнительные органы</w:t>
      </w:r>
      <w:r>
        <w:t xml:space="preserve"> — правление и (или) председатель. Подотчётны наблюдательному совету и общему собранию.</w:t>
      </w:r>
    </w:p>
    <w:p>
      <w:pPr>
        <w:spacing w:after="120" w:before="0"/>
      </w:pPr>
      <w:r>
        <w:rPr>
          <w:b/>
          <w:bCs/>
        </w:rPr>
        <w:t xml:space="preserve">Исключительная компетенция общего собрания:</w:t>
      </w:r>
    </w:p>
    <w:p>
      <w:pPr>
        <w:pStyle w:val="ListParagraph"/>
        <w:numPr>
          <w:ilvl w:val="0"/>
          <w:numId w:val="28"/>
        </w:numPr>
        <w:spacing w:after="60" w:before="0"/>
      </w:pPr>
      <w:r>
        <w:t xml:space="preserve">изменение устава;</w:t>
      </w:r>
    </w:p>
    <w:p>
      <w:pPr>
        <w:pStyle w:val="ListParagraph"/>
        <w:numPr>
          <w:ilvl w:val="0"/>
          <w:numId w:val="28"/>
        </w:numPr>
        <w:spacing w:after="60" w:before="0"/>
      </w:pPr>
      <w:r>
        <w:t xml:space="preserve">образование наблюдательного совета и исполнительных органов и прекращение их полномочий;</w:t>
      </w:r>
    </w:p>
    <w:p>
      <w:pPr>
        <w:pStyle w:val="ListParagraph"/>
        <w:numPr>
          <w:ilvl w:val="0"/>
          <w:numId w:val="28"/>
        </w:numPr>
        <w:spacing w:after="60" w:before="0"/>
      </w:pPr>
      <w:r>
        <w:t xml:space="preserve">приём и исключение членов кооператива;</w:t>
      </w:r>
    </w:p>
    <w:p>
      <w:pPr>
        <w:pStyle w:val="ListParagraph"/>
        <w:numPr>
          <w:ilvl w:val="0"/>
          <w:numId w:val="28"/>
        </w:numPr>
        <w:spacing w:after="60" w:before="0"/>
      </w:pPr>
      <w:r>
        <w:t xml:space="preserve">утверждение годовых отчётов и бухгалтерских балансов, распределение прибыли и убытков;</w:t>
      </w:r>
    </w:p>
    <w:p>
      <w:pPr>
        <w:pStyle w:val="ListParagraph"/>
        <w:numPr>
          <w:ilvl w:val="0"/>
          <w:numId w:val="28"/>
        </w:numPr>
        <w:spacing w:after="60" w:before="0"/>
      </w:pPr>
      <w:r>
        <w:t xml:space="preserve">решение о реорганизации и ликвидации кооператива.</w:t>
      </w:r>
    </w:p>
    <w:p>
      <w:pPr>
        <w:spacing w:after="120" w:before="0"/>
      </w:pPr>
      <w:r>
        <w:rPr>
          <w:b/>
          <w:bCs/>
        </w:rPr>
        <w:t xml:space="preserve">Каждый член имеет один голос</w:t>
      </w:r>
      <w:r>
        <w:t xml:space="preserve"> при принятии решений.</w:t>
      </w:r>
    </w:p>
    <w:p>
      <w:pPr>
        <w:pStyle w:val="Heading3"/>
      </w:pPr>
      <w:bookmarkStart w:name="heading111" w:id="1110"/>
      <w:r>
        <w:t xml:space="preserve">Выход члена и передача пая</w:t>
      </w:r>
      <w:bookmarkEnd w:id="1110"/>
    </w:p>
    <w:p>
      <w:pPr>
        <w:pStyle w:val="ListParagraph"/>
        <w:numPr>
          <w:ilvl w:val="0"/>
          <w:numId w:val="2"/>
        </w:numPr>
        <w:spacing w:after="60" w:before="0"/>
      </w:pPr>
      <w:r>
        <w:t xml:space="preserve">член кооператива вправе по своему усмотрению </w:t>
      </w:r>
      <w:r>
        <w:rPr>
          <w:b/>
          <w:bCs/>
        </w:rPr>
        <w:t xml:space="preserve">выйти из кооператива</w:t>
      </w:r>
      <w:r>
        <w:t xml:space="preserve">. В этом случае ему выплачивается стоимость пая или выдаётся соответствующее имущество, а также другие выплаты, предусмотренные уставом;</w:t>
      </w:r>
    </w:p>
    <w:p>
      <w:pPr>
        <w:pStyle w:val="ListParagraph"/>
        <w:numPr>
          <w:ilvl w:val="0"/>
          <w:numId w:val="2"/>
        </w:numPr>
        <w:spacing w:after="60" w:before="0"/>
      </w:pPr>
      <w:r>
        <w:t xml:space="preserve">член вправе </w:t>
      </w:r>
      <w:r>
        <w:rPr>
          <w:b/>
          <w:bCs/>
        </w:rPr>
        <w:t xml:space="preserve">передать свой пай</w:t>
      </w:r>
      <w:r>
        <w:t xml:space="preserve"> или его часть другому члену кооператива (если иное не предусмотрено уставом);</w:t>
      </w:r>
    </w:p>
    <w:p>
      <w:pPr>
        <w:pStyle w:val="ListParagraph"/>
        <w:numPr>
          <w:ilvl w:val="0"/>
          <w:numId w:val="2"/>
        </w:numPr>
        <w:spacing w:after="60" w:before="0"/>
      </w:pPr>
      <w:r>
        <w:t xml:space="preserve">передача пая </w:t>
      </w:r>
      <w:r>
        <w:rPr>
          <w:b/>
          <w:bCs/>
        </w:rPr>
        <w:t xml:space="preserve">гражданину, не являющемуся членом кооператива</w:t>
      </w:r>
      <w:r>
        <w:t xml:space="preserve">, допускается только </w:t>
      </w:r>
      <w:r>
        <w:rPr>
          <w:b/>
          <w:bCs/>
        </w:rPr>
        <w:t xml:space="preserve">с согласия кооператива</w:t>
      </w:r>
      <w:r>
        <w:t xml:space="preserve">. При этом другие члены имеют </w:t>
      </w:r>
      <w:r>
        <w:rPr>
          <w:b/>
          <w:bCs/>
        </w:rPr>
        <w:t xml:space="preserve">преимущественное право покупки</w:t>
      </w:r>
      <w:r>
        <w:t xml:space="preserve">.</w:t>
      </w:r>
    </w:p>
    <w:p>
      <w:pPr>
        <w:pStyle w:val="Heading3"/>
      </w:pPr>
      <w:bookmarkStart w:name="heading112" w:id="1111"/>
      <w:r>
        <w:t xml:space="preserve">Реорганизация и ликвидация</w:t>
      </w:r>
      <w:bookmarkEnd w:id="1111"/>
    </w:p>
    <w:p>
      <w:pPr>
        <w:spacing w:after="120" w:before="0"/>
      </w:pPr>
      <w:r>
        <w:t xml:space="preserve">Производственный кооператив может быть добровольно реорганизован или ликвидирован по решению общего собрания.</w:t>
      </w:r>
    </w:p>
    <w:p>
      <w:pPr>
        <w:spacing w:after="120" w:before="0"/>
      </w:pPr>
      <w:r>
        <w:t xml:space="preserve">По </w:t>
      </w:r>
      <w:r>
        <w:rPr>
          <w:b/>
          <w:bCs/>
        </w:rPr>
        <w:t xml:space="preserve">единогласному решению</w:t>
      </w:r>
      <w:r>
        <w:t xml:space="preserve"> членов кооператив может </w:t>
      </w:r>
      <w:r>
        <w:rPr>
          <w:b/>
          <w:bCs/>
        </w:rPr>
        <w:t xml:space="preserve">преобразоваться</w:t>
      </w:r>
      <w:r>
        <w:t xml:space="preserve">:</w:t>
      </w:r>
    </w:p>
    <w:p>
      <w:pPr>
        <w:pStyle w:val="ListParagraph"/>
        <w:numPr>
          <w:ilvl w:val="0"/>
          <w:numId w:val="2"/>
        </w:numPr>
        <w:spacing w:after="60" w:before="0"/>
      </w:pPr>
      <w:r>
        <w:t xml:space="preserve">в хозяйственное товарищество или общество — если в составе осталось </w:t>
      </w:r>
      <w:r>
        <w:rPr>
          <w:b/>
          <w:bCs/>
        </w:rPr>
        <w:t xml:space="preserve">менее трёх членов</w:t>
      </w:r>
      <w:r>
        <w:t xml:space="preserve">;</w:t>
      </w:r>
    </w:p>
    <w:p>
      <w:pPr>
        <w:pStyle w:val="ListParagraph"/>
        <w:numPr>
          <w:ilvl w:val="0"/>
          <w:numId w:val="2"/>
        </w:numPr>
        <w:spacing w:after="60" w:before="0"/>
      </w:pPr>
      <w:r>
        <w:t xml:space="preserve">в унитарное предприятие — если остался </w:t>
      </w:r>
      <w:r>
        <w:rPr>
          <w:b/>
          <w:bCs/>
        </w:rPr>
        <w:t xml:space="preserve">один член</w:t>
      </w:r>
      <w:r>
        <w:t xml:space="preserve">.</w:t>
      </w:r>
    </w:p>
    <w:p>
      <w:pPr>
        <w:pStyle w:val="Heading2"/>
      </w:pPr>
      <w:bookmarkStart w:name="heading113" w:id="1112"/>
      <w:r>
        <w:t xml:space="preserve">32. Создание унитарного предприятия</w:t>
      </w:r>
      <w:bookmarkEnd w:id="1112"/>
    </w:p>
    <w:p>
      <w:pPr>
        <w:spacing w:after="120" w:before="0"/>
      </w:pPr>
      <w:r>
        <w:rPr>
          <w:b/>
          <w:bCs/>
        </w:rPr>
        <w:t xml:space="preserve">Унитарное предприятие (УП)</w:t>
      </w:r>
      <w:r>
        <w:t xml:space="preserve"> — это коммерческая организация, </w:t>
      </w:r>
      <w:r>
        <w:rPr>
          <w:b/>
          <w:bCs/>
        </w:rPr>
        <w:t xml:space="preserve">не наделённая правом собственности на закреплённое за ней имущество</w:t>
      </w:r>
      <w:r>
        <w:t xml:space="preserve">. Имущество принадлежит </w:t>
      </w:r>
      <w:r>
        <w:rPr>
          <w:b/>
          <w:bCs/>
        </w:rPr>
        <w:t xml:space="preserve">единому собственнику</w:t>
      </w:r>
      <w:r>
        <w:t xml:space="preserve">.</w:t>
      </w:r>
    </w:p>
    <w:p>
      <w:pPr>
        <w:spacing w:after="120" w:before="0"/>
      </w:pPr>
      <w:r>
        <w:rPr>
          <w:b/>
          <w:bCs/>
        </w:rPr>
        <w:t xml:space="preserve">Ключевые особенности:</w:t>
      </w:r>
    </w:p>
    <w:p>
      <w:pPr>
        <w:pStyle w:val="ListParagraph"/>
        <w:numPr>
          <w:ilvl w:val="0"/>
          <w:numId w:val="2"/>
        </w:numPr>
        <w:spacing w:after="60" w:before="0"/>
      </w:pPr>
      <w:r>
        <w:t xml:space="preserve">создано </w:t>
      </w:r>
      <w:r>
        <w:rPr>
          <w:b/>
          <w:bCs/>
        </w:rPr>
        <w:t xml:space="preserve">одним собственником</w:t>
      </w:r>
      <w:r>
        <w:t xml:space="preserve">;</w:t>
      </w:r>
    </w:p>
    <w:p>
      <w:pPr>
        <w:pStyle w:val="ListParagraph"/>
        <w:numPr>
          <w:ilvl w:val="0"/>
          <w:numId w:val="2"/>
        </w:numPr>
        <w:spacing w:after="60" w:before="0"/>
      </w:pPr>
      <w:r>
        <w:t xml:space="preserve">имущество </w:t>
      </w:r>
      <w:r>
        <w:rPr>
          <w:b/>
          <w:bCs/>
        </w:rPr>
        <w:t xml:space="preserve">неделимо</w:t>
      </w:r>
      <w:r>
        <w:t xml:space="preserve"> и не может быть распределено по вкладам (долям, паям), в том числе между работниками предприятия;</w:t>
      </w:r>
    </w:p>
    <w:p>
      <w:pPr>
        <w:pStyle w:val="ListParagraph"/>
        <w:numPr>
          <w:ilvl w:val="0"/>
          <w:numId w:val="2"/>
        </w:numPr>
        <w:spacing w:after="60" w:before="0"/>
      </w:pPr>
      <w:r>
        <w:t xml:space="preserve">предприятию имущество принадлежит на </w:t>
      </w:r>
      <w:r>
        <w:rPr>
          <w:b/>
          <w:bCs/>
        </w:rPr>
        <w:t xml:space="preserve">праве хозяйственного ведения</w:t>
      </w:r>
      <w:r>
        <w:t xml:space="preserve"> или </w:t>
      </w:r>
      <w:r>
        <w:rPr>
          <w:b/>
          <w:bCs/>
        </w:rPr>
        <w:t xml:space="preserve">праве оперативного управления</w:t>
      </w:r>
      <w:r>
        <w:t xml:space="preserve">;</w:t>
      </w:r>
    </w:p>
    <w:p>
      <w:pPr>
        <w:pStyle w:val="ListParagraph"/>
        <w:numPr>
          <w:ilvl w:val="0"/>
          <w:numId w:val="2"/>
        </w:numPr>
        <w:spacing w:after="60" w:before="0"/>
      </w:pPr>
      <w:r>
        <w:rPr>
          <w:b/>
          <w:bCs/>
        </w:rPr>
        <w:t xml:space="preserve">долевая собственность на имущество УП не допускается</w:t>
      </w:r>
      <w:r>
        <w:t xml:space="preserve">.</w:t>
      </w:r>
    </w:p>
    <w:p>
      <w:pPr>
        <w:pStyle w:val="Heading3"/>
      </w:pPr>
      <w:bookmarkStart w:name="heading114" w:id="1113"/>
      <w:r>
        <w:t xml:space="preserve">Виды унитарных предприятий</w:t>
      </w:r>
      <w:bookmarkEnd w:id="1113"/>
    </w:p>
    <w:p>
      <w:pPr>
        <w:spacing w:after="120" w:before="0"/>
      </w:pPr>
      <w:r>
        <w:t xml:space="preserve">По форме собственности:</w:t>
      </w:r>
    </w:p>
    <w:p>
      <w:pPr>
        <w:spacing w:after="120" w:before="0"/>
      </w:pPr>
      <w:r>
        <w:rPr>
          <w:b/>
          <w:bCs/>
        </w:rPr>
        <w:t xml:space="preserve">1. Государственные:</w:t>
      </w:r>
    </w:p>
    <w:p>
      <w:pPr>
        <w:pStyle w:val="ListParagraph"/>
        <w:numPr>
          <w:ilvl w:val="0"/>
          <w:numId w:val="2"/>
        </w:numPr>
        <w:spacing w:after="60" w:before="0"/>
      </w:pPr>
      <w:r>
        <w:rPr>
          <w:b/>
          <w:bCs/>
        </w:rPr>
        <w:t xml:space="preserve">Республиканские УП (РУП)</w:t>
      </w:r>
      <w:r>
        <w:t xml:space="preserve"> — имущество находится в собственности Республики Беларусь;</w:t>
      </w:r>
    </w:p>
    <w:p>
      <w:pPr>
        <w:pStyle w:val="ListParagraph"/>
        <w:numPr>
          <w:ilvl w:val="0"/>
          <w:numId w:val="2"/>
        </w:numPr>
        <w:spacing w:after="60" w:before="0"/>
      </w:pPr>
      <w:r>
        <w:rPr>
          <w:b/>
          <w:bCs/>
        </w:rPr>
        <w:t xml:space="preserve">Коммунальные УП (КУП)</w:t>
      </w:r>
      <w:r>
        <w:t xml:space="preserve"> — имущество находится в собственности административно-территориальной единицы.</w:t>
      </w:r>
    </w:p>
    <w:p>
      <w:pPr>
        <w:spacing w:after="120" w:before="0"/>
      </w:pPr>
      <w:r>
        <w:rPr>
          <w:b/>
          <w:bCs/>
        </w:rPr>
        <w:t xml:space="preserve">2. Частные УП (ЧУП)</w:t>
      </w:r>
      <w:r>
        <w:t xml:space="preserve"> — имущество в частной собственности физического лица (или совместной собственности супругов) либо юридического лица.</w:t>
      </w:r>
    </w:p>
    <w:p>
      <w:pPr>
        <w:spacing w:after="120" w:before="0"/>
      </w:pPr>
      <w:r>
        <w:rPr>
          <w:b/>
          <w:bCs/>
        </w:rPr>
        <w:t xml:space="preserve">3. Дочернее унитарное предприятие</w:t>
      </w:r>
      <w:r>
        <w:t xml:space="preserve"> — имущество в собственности собственника имущества предприятия-учредителя; принадлежит дочернему на праве хозяйственного ведения.</w:t>
      </w:r>
    </w:p>
    <w:p>
      <w:pPr>
        <w:spacing w:after="120" w:before="0"/>
      </w:pPr>
      <w:r>
        <w:rPr>
          <w:b/>
          <w:bCs/>
        </w:rPr>
        <w:t xml:space="preserve">4. Казённое предприятие</w:t>
      </w:r>
      <w:r>
        <w:t xml:space="preserve"> — особый вид УП, основанный на праве </w:t>
      </w:r>
      <w:r>
        <w:rPr>
          <w:b/>
          <w:bCs/>
        </w:rPr>
        <w:t xml:space="preserve">оперативного управления</w:t>
      </w:r>
      <w:r>
        <w:t xml:space="preserve">. Республика Беларусь несёт </w:t>
      </w:r>
      <w:r>
        <w:rPr>
          <w:b/>
          <w:bCs/>
        </w:rPr>
        <w:t xml:space="preserve">субсидиарную ответственность</w:t>
      </w:r>
      <w:r>
        <w:t xml:space="preserve"> по его обязательствам при недостаточности его имущества.</w:t>
      </w:r>
    </w:p>
    <w:p>
      <w:pPr>
        <w:pStyle w:val="Heading3"/>
      </w:pPr>
      <w:bookmarkStart w:name="heading115" w:id="1114"/>
      <w:r>
        <w:t xml:space="preserve">Фирменное наименование</w:t>
      </w:r>
      <w:bookmarkEnd w:id="1114"/>
    </w:p>
    <w:p>
      <w:pPr>
        <w:spacing w:after="120" w:before="0"/>
      </w:pPr>
      <w:r>
        <w:t xml:space="preserve">Должно содержать </w:t>
      </w:r>
      <w:r>
        <w:rPr>
          <w:b/>
          <w:bCs/>
        </w:rPr>
        <w:t xml:space="preserve">указание на форму собственности</w:t>
      </w:r>
      <w:r>
        <w:t xml:space="preserve">. Фирменное наименование дочернего предприятия — также слово «дочернее»; казённого — что предприятие является казённым.</w:t>
      </w:r>
    </w:p>
    <w:p>
      <w:pPr>
        <w:pStyle w:val="Heading3"/>
      </w:pPr>
      <w:bookmarkStart w:name="heading116" w:id="1115"/>
      <w:r>
        <w:t xml:space="preserve">Учредительный документ</w:t>
      </w:r>
      <w:bookmarkEnd w:id="1115"/>
    </w:p>
    <w:p>
      <w:pPr>
        <w:spacing w:after="120" w:before="0"/>
      </w:pPr>
      <w:r>
        <w:rPr>
          <w:b/>
          <w:bCs/>
        </w:rPr>
        <w:t xml:space="preserve">Устав</w:t>
      </w:r>
      <w:r>
        <w:t xml:space="preserve">, который должен содержать сведения о размере уставного фонда, порядке и источниках его формирования.</w:t>
      </w:r>
    </w:p>
    <w:p>
      <w:pPr>
        <w:pStyle w:val="Heading3"/>
      </w:pPr>
      <w:bookmarkStart w:name="heading117" w:id="1116"/>
      <w:r>
        <w:t xml:space="preserve">Управление</w:t>
      </w:r>
      <w:bookmarkEnd w:id="1116"/>
    </w:p>
    <w:p>
      <w:pPr>
        <w:spacing w:after="120" w:before="0"/>
      </w:pPr>
      <w:r>
        <w:rPr>
          <w:b/>
          <w:bCs/>
        </w:rPr>
        <w:t xml:space="preserve">Органом УП</w:t>
      </w:r>
      <w:r>
        <w:t xml:space="preserve"> является </w:t>
      </w:r>
      <w:r>
        <w:rPr>
          <w:b/>
          <w:bCs/>
        </w:rPr>
        <w:t xml:space="preserve">руководитель</w:t>
      </w:r>
      <w:r>
        <w:t xml:space="preserve">, который </w:t>
      </w:r>
      <w:r>
        <w:rPr>
          <w:b/>
          <w:bCs/>
        </w:rPr>
        <w:t xml:space="preserve">назначается собственником и подотчётен ему</w:t>
      </w:r>
      <w:r>
        <w:t xml:space="preserve">.</w:t>
      </w:r>
    </w:p>
    <w:p>
      <w:pPr>
        <w:spacing w:after="120" w:before="0"/>
      </w:pPr>
      <w:r>
        <w:t xml:space="preserve">Собственник имущества — физическое лицо вправе непосредственно осуществлять функции руководителя.</w:t>
      </w:r>
    </w:p>
    <w:p>
      <w:pPr>
        <w:pStyle w:val="Heading3"/>
      </w:pPr>
      <w:bookmarkStart w:name="heading118" w:id="1117"/>
      <w:r>
        <w:t xml:space="preserve">Полномочия собственника</w:t>
      </w:r>
      <w:bookmarkEnd w:id="1117"/>
    </w:p>
    <w:p>
      <w:pPr>
        <w:spacing w:after="120" w:before="0"/>
      </w:pPr>
      <w:r>
        <w:t xml:space="preserve">Если иное не определено Президентом РБ, ГК или решением собственника, собственник имущества УП:</w:t>
      </w:r>
    </w:p>
    <w:p>
      <w:pPr>
        <w:pStyle w:val="ListParagraph"/>
        <w:numPr>
          <w:ilvl w:val="0"/>
          <w:numId w:val="29"/>
        </w:numPr>
        <w:spacing w:after="60" w:before="0"/>
      </w:pPr>
      <w:r>
        <w:t xml:space="preserve">принимает решение о создании УП;</w:t>
      </w:r>
    </w:p>
    <w:p>
      <w:pPr>
        <w:pStyle w:val="ListParagraph"/>
        <w:numPr>
          <w:ilvl w:val="0"/>
          <w:numId w:val="29"/>
        </w:numPr>
        <w:spacing w:after="60" w:before="0"/>
      </w:pPr>
      <w:r>
        <w:t xml:space="preserve">определяет цели деятельности;</w:t>
      </w:r>
    </w:p>
    <w:p>
      <w:pPr>
        <w:pStyle w:val="ListParagraph"/>
        <w:numPr>
          <w:ilvl w:val="0"/>
          <w:numId w:val="29"/>
        </w:numPr>
        <w:spacing w:after="60" w:before="0"/>
      </w:pPr>
      <w:r>
        <w:t xml:space="preserve">утверждает устав УП;</w:t>
      </w:r>
    </w:p>
    <w:p>
      <w:pPr>
        <w:pStyle w:val="ListParagraph"/>
        <w:numPr>
          <w:ilvl w:val="0"/>
          <w:numId w:val="29"/>
        </w:numPr>
        <w:spacing w:after="60" w:before="0"/>
      </w:pPr>
      <w:r>
        <w:t xml:space="preserve">формирует уставный фонд;</w:t>
      </w:r>
    </w:p>
    <w:p>
      <w:pPr>
        <w:pStyle w:val="ListParagraph"/>
        <w:numPr>
          <w:ilvl w:val="0"/>
          <w:numId w:val="29"/>
        </w:numPr>
        <w:spacing w:after="60" w:before="0"/>
      </w:pPr>
      <w:r>
        <w:t xml:space="preserve">назначает руководителя;</w:t>
      </w:r>
    </w:p>
    <w:p>
      <w:pPr>
        <w:pStyle w:val="ListParagraph"/>
        <w:numPr>
          <w:ilvl w:val="0"/>
          <w:numId w:val="29"/>
        </w:numPr>
        <w:spacing w:after="60" w:before="0"/>
      </w:pPr>
      <w:r>
        <w:t xml:space="preserve">принимает решение об изъятии имущества у УП;</w:t>
      </w:r>
    </w:p>
    <w:p>
      <w:pPr>
        <w:pStyle w:val="ListParagraph"/>
        <w:numPr>
          <w:ilvl w:val="0"/>
          <w:numId w:val="29"/>
        </w:numPr>
        <w:spacing w:after="60" w:before="0"/>
      </w:pPr>
      <w:r>
        <w:t xml:space="preserve">осуществляет контроль за деятельностью УП;</w:t>
      </w:r>
    </w:p>
    <w:p>
      <w:pPr>
        <w:pStyle w:val="ListParagraph"/>
        <w:numPr>
          <w:ilvl w:val="0"/>
          <w:numId w:val="29"/>
        </w:numPr>
        <w:spacing w:after="60" w:before="0"/>
      </w:pPr>
      <w:r>
        <w:t xml:space="preserve">даёт письменное согласие на создание, реорганизацию и ликвидацию дочерних предприятий, представительств, филиалов;</w:t>
      </w:r>
    </w:p>
    <w:p>
      <w:pPr>
        <w:pStyle w:val="ListParagraph"/>
        <w:numPr>
          <w:ilvl w:val="0"/>
          <w:numId w:val="29"/>
        </w:numPr>
        <w:spacing w:after="60" w:before="0"/>
      </w:pPr>
      <w:r>
        <w:t xml:space="preserve">принимает решения о реорганизации или ликвидации УП.</w:t>
      </w:r>
    </w:p>
    <w:p>
      <w:pPr>
        <w:pStyle w:val="Heading3"/>
      </w:pPr>
      <w:bookmarkStart w:name="heading119" w:id="1118"/>
      <w:r>
        <w:t xml:space="preserve">Уставный фонд</w:t>
      </w:r>
      <w:bookmarkEnd w:id="1118"/>
    </w:p>
    <w:p>
      <w:pPr>
        <w:spacing w:after="120" w:before="0"/>
      </w:pPr>
      <w:r>
        <w:t xml:space="preserve">На момент государственной регистрации УП уставный фонд должен быть </w:t>
      </w:r>
      <w:r>
        <w:rPr>
          <w:b/>
          <w:bCs/>
        </w:rPr>
        <w:t xml:space="preserve">полностью сформирован</w:t>
      </w:r>
      <w:r>
        <w:t xml:space="preserve"> собственником (если иное не предусмотрено законодательством).</w:t>
      </w:r>
    </w:p>
    <w:p>
      <w:pPr>
        <w:spacing w:after="120" w:before="0"/>
      </w:pPr>
      <w:r>
        <w:t xml:space="preserve">При уменьшении уставного фонда УП обязано </w:t>
      </w:r>
      <w:r>
        <w:rPr>
          <w:b/>
          <w:bCs/>
        </w:rPr>
        <w:t xml:space="preserve">письменно уведомить кредиторов</w:t>
      </w:r>
      <w:r>
        <w:t xml:space="preserve">. Кредитор вправе потребовать прекращения или досрочного исполнения обязательств и возмещения убытков.</w:t>
      </w:r>
    </w:p>
    <w:p>
      <w:pPr>
        <w:pStyle w:val="Heading3"/>
      </w:pPr>
      <w:bookmarkStart w:name="heading120" w:id="1119"/>
      <w:r>
        <w:t xml:space="preserve">Ответственность</w:t>
      </w:r>
      <w:bookmarkEnd w:id="1119"/>
    </w:p>
    <w:p>
      <w:pPr>
        <w:spacing w:after="120" w:before="0"/>
      </w:pPr>
      <w:r>
        <w:t xml:space="preserve">УП отвечает по своим обязательствам </w:t>
      </w:r>
      <w:r>
        <w:rPr>
          <w:b/>
          <w:bCs/>
        </w:rPr>
        <w:t xml:space="preserve">всем принадлежащим ему имуществом</w:t>
      </w:r>
      <w:r>
        <w:t xml:space="preserve">.</w:t>
      </w:r>
    </w:p>
    <w:p>
      <w:pPr>
        <w:spacing w:after="120" w:before="0"/>
      </w:pPr>
      <w:r>
        <w:t xml:space="preserve">УП </w:t>
      </w:r>
      <w:r>
        <w:rPr>
          <w:b/>
          <w:bCs/>
        </w:rPr>
        <w:t xml:space="preserve">не несёт ответственности</w:t>
      </w:r>
      <w:r>
        <w:t xml:space="preserve"> по обязательствам собственника имущества (за исключением случаев, предусмотренных ГК).</w:t>
      </w:r>
    </w:p>
    <w:p>
      <w:pPr>
        <w:pStyle w:val="Heading1"/>
        <w:pageBreakBefore/>
      </w:pPr>
      <w:bookmarkStart w:name="heading121" w:id="1120"/>
      <w:r>
        <w:t xml:space="preserve">Тема 1.5. Организационное развитие</w:t>
      </w:r>
      <w:bookmarkEnd w:id="1120"/>
    </w:p>
    <w:p>
      <w:pPr>
        <w:pStyle w:val="Heading2"/>
      </w:pPr>
      <w:bookmarkStart w:name="heading122" w:id="1121"/>
      <w:r>
        <w:t xml:space="preserve">33. Жизненный цикл организации</w:t>
      </w:r>
      <w:bookmarkEnd w:id="1121"/>
    </w:p>
    <w:p>
      <w:pPr>
        <w:spacing w:after="120" w:before="0"/>
      </w:pPr>
      <w:r>
        <w:t xml:space="preserve">Предпринимательская деятельность сопряжена с рисками, её развитие предопределено законами </w:t>
      </w:r>
      <w:r>
        <w:rPr>
          <w:b/>
          <w:bCs/>
        </w:rPr>
        <w:t xml:space="preserve">жизненного цикла</w:t>
      </w:r>
      <w:r>
        <w:t xml:space="preserve">: организация переходит на новую эволюционную стадию через преодоление кризисов. Эти кризисы закономерны и предсказуемы.</w:t>
      </w:r>
    </w:p>
    <w:p>
      <w:pPr>
        <w:spacing w:after="120" w:before="0"/>
      </w:pPr>
      <w:r>
        <w:t xml:space="preserve">Основные концепции — </w:t>
      </w:r>
      <w:r>
        <w:rPr>
          <w:b/>
          <w:bCs/>
        </w:rPr>
        <w:t xml:space="preserve">И. Адизеса</w:t>
      </w:r>
      <w:r>
        <w:t xml:space="preserve"> и </w:t>
      </w:r>
      <w:r>
        <w:rPr>
          <w:b/>
          <w:bCs/>
        </w:rPr>
        <w:t xml:space="preserve">Л. Грейнера</w:t>
      </w:r>
      <w:r>
        <w:t xml:space="preserve">.</w:t>
      </w:r>
    </w:p>
    <w:p>
      <w:pPr>
        <w:pStyle w:val="Heading3"/>
      </w:pPr>
      <w:bookmarkStart w:name="heading123" w:id="1122"/>
      <w:r>
        <w:t xml:space="preserve">Жизненный цикл по И. Адизесу</w:t>
      </w:r>
      <w:bookmarkEnd w:id="1122"/>
    </w:p>
    <w:p>
      <w:pPr>
        <w:spacing w:after="120" w:before="0"/>
      </w:pPr>
      <w:r>
        <w:t xml:space="preserve">Стадии:</w:t>
      </w:r>
    </w:p>
    <w:p>
      <w:pPr>
        <w:pStyle w:val="ListParagraph"/>
        <w:numPr>
          <w:ilvl w:val="0"/>
          <w:numId w:val="30"/>
        </w:numPr>
        <w:spacing w:after="60" w:before="0"/>
      </w:pPr>
      <w:r>
        <w:rPr>
          <w:b/>
          <w:bCs/>
        </w:rPr>
        <w:t xml:space="preserve">Вынашивание идеи (ухаживание)</w:t>
      </w:r>
      <w:r>
        <w:t xml:space="preserve"> — зарождение бизнеса.</w:t>
      </w:r>
    </w:p>
    <w:p>
      <w:pPr>
        <w:pStyle w:val="ListParagraph"/>
        <w:numPr>
          <w:ilvl w:val="0"/>
          <w:numId w:val="30"/>
        </w:numPr>
        <w:spacing w:after="60" w:before="0"/>
      </w:pPr>
      <w:r>
        <w:rPr>
          <w:b/>
          <w:bCs/>
        </w:rPr>
        <w:t xml:space="preserve">Младенчество (Go-go)</w:t>
      </w:r>
      <w:r>
        <w:t xml:space="preserve"> — активная деятельность.</w:t>
      </w:r>
    </w:p>
    <w:p>
      <w:pPr>
        <w:pStyle w:val="ListParagraph"/>
        <w:numPr>
          <w:ilvl w:val="0"/>
          <w:numId w:val="30"/>
        </w:numPr>
        <w:spacing w:after="60" w:before="0"/>
      </w:pPr>
      <w:r>
        <w:rPr>
          <w:b/>
          <w:bCs/>
        </w:rPr>
        <w:t xml:space="preserve">Юность.</w:t>
      </w:r>
    </w:p>
    <w:p>
      <w:pPr>
        <w:pStyle w:val="ListParagraph"/>
        <w:numPr>
          <w:ilvl w:val="0"/>
          <w:numId w:val="30"/>
        </w:numPr>
        <w:spacing w:after="60" w:before="0"/>
      </w:pPr>
      <w:r>
        <w:rPr>
          <w:b/>
          <w:bCs/>
        </w:rPr>
        <w:t xml:space="preserve">Расцвет.</w:t>
      </w:r>
    </w:p>
    <w:p>
      <w:pPr>
        <w:pStyle w:val="ListParagraph"/>
        <w:numPr>
          <w:ilvl w:val="0"/>
          <w:numId w:val="30"/>
        </w:numPr>
        <w:spacing w:after="60" w:before="0"/>
      </w:pPr>
      <w:r>
        <w:rPr>
          <w:b/>
          <w:bCs/>
        </w:rPr>
        <w:t xml:space="preserve">Стабильность.</w:t>
      </w:r>
    </w:p>
    <w:p>
      <w:pPr>
        <w:pStyle w:val="ListParagraph"/>
        <w:numPr>
          <w:ilvl w:val="0"/>
          <w:numId w:val="30"/>
        </w:numPr>
        <w:spacing w:after="60" w:before="0"/>
      </w:pPr>
      <w:r>
        <w:rPr>
          <w:b/>
          <w:bCs/>
        </w:rPr>
        <w:t xml:space="preserve">Аристократизм.</w:t>
      </w:r>
    </w:p>
    <w:p>
      <w:pPr>
        <w:pStyle w:val="ListParagraph"/>
        <w:numPr>
          <w:ilvl w:val="0"/>
          <w:numId w:val="30"/>
        </w:numPr>
        <w:spacing w:after="60" w:before="0"/>
      </w:pPr>
      <w:r>
        <w:rPr>
          <w:b/>
          <w:bCs/>
        </w:rPr>
        <w:t xml:space="preserve">«Взаимное обвинение»</w:t>
      </w:r>
      <w:r>
        <w:t xml:space="preserve"> (ранняя бюрократия / старение).</w:t>
      </w:r>
    </w:p>
    <w:p>
      <w:pPr>
        <w:pStyle w:val="ListParagraph"/>
        <w:numPr>
          <w:ilvl w:val="0"/>
          <w:numId w:val="30"/>
        </w:numPr>
        <w:spacing w:after="60" w:before="0"/>
      </w:pPr>
      <w:r>
        <w:rPr>
          <w:b/>
          <w:bCs/>
        </w:rPr>
        <w:t xml:space="preserve">Бюрократия.</w:t>
      </w:r>
    </w:p>
    <w:p>
      <w:pPr>
        <w:pStyle w:val="ListParagraph"/>
        <w:numPr>
          <w:ilvl w:val="0"/>
          <w:numId w:val="30"/>
        </w:numPr>
        <w:spacing w:after="60" w:before="0"/>
      </w:pPr>
      <w:r>
        <w:rPr>
          <w:b/>
          <w:bCs/>
        </w:rPr>
        <w:t xml:space="preserve">Смерть.</w:t>
      </w:r>
    </w:p>
    <w:p>
      <w:pPr>
        <w:spacing w:after="120" w:before="0"/>
      </w:pPr>
      <w:r>
        <w:rPr>
          <w:b/>
          <w:bCs/>
        </w:rPr>
        <w:t xml:space="preserve">Четыре роли менеджмента (PAEI):</w:t>
      </w:r>
    </w:p>
    <w:p>
      <w:pPr>
        <w:pStyle w:val="ListParagraph"/>
        <w:numPr>
          <w:ilvl w:val="0"/>
          <w:numId w:val="2"/>
        </w:numPr>
        <w:spacing w:after="60" w:before="0"/>
      </w:pPr>
      <w:r>
        <w:rPr>
          <w:b/>
          <w:bCs/>
        </w:rPr>
        <w:t xml:space="preserve">(P)rovide needs</w:t>
      </w:r>
      <w:r>
        <w:t xml:space="preserve"> — удовлетворять потребности;</w:t>
      </w:r>
    </w:p>
    <w:p>
      <w:pPr>
        <w:pStyle w:val="ListParagraph"/>
        <w:numPr>
          <w:ilvl w:val="0"/>
          <w:numId w:val="2"/>
        </w:numPr>
        <w:spacing w:after="60" w:before="0"/>
      </w:pPr>
      <w:r>
        <w:rPr>
          <w:b/>
          <w:bCs/>
        </w:rPr>
        <w:t xml:space="preserve">(A)dministration</w:t>
      </w:r>
      <w:r>
        <w:t xml:space="preserve"> — систематизация, организация;</w:t>
      </w:r>
    </w:p>
    <w:p>
      <w:pPr>
        <w:pStyle w:val="ListParagraph"/>
        <w:numPr>
          <w:ilvl w:val="0"/>
          <w:numId w:val="2"/>
        </w:numPr>
        <w:spacing w:after="60" w:before="0"/>
      </w:pPr>
      <w:r>
        <w:rPr>
          <w:b/>
          <w:bCs/>
        </w:rPr>
        <w:t xml:space="preserve">(E)ntrepreneur</w:t>
      </w:r>
      <w:r>
        <w:t xml:space="preserve"> — предприимчивость, проактивность;</w:t>
      </w:r>
    </w:p>
    <w:p>
      <w:pPr>
        <w:pStyle w:val="ListParagraph"/>
        <w:numPr>
          <w:ilvl w:val="0"/>
          <w:numId w:val="2"/>
        </w:numPr>
        <w:spacing w:after="60" w:before="0"/>
      </w:pPr>
      <w:r>
        <w:rPr>
          <w:b/>
          <w:bCs/>
        </w:rPr>
        <w:t xml:space="preserve">(I)ntegrate</w:t>
      </w:r>
      <w:r>
        <w:t xml:space="preserve"> — целостность, единство.</w:t>
      </w:r>
    </w:p>
    <w:p>
      <w:pPr>
        <w:spacing w:after="120" w:before="0"/>
      </w:pPr>
      <w:r>
        <w:t xml:space="preserve">На каждом этапе доминируют разные роли. Например, на этапе младенчества доминирует P (удовлетворение потребностей), на расцвете — баланс PAE, на бюрократии — А (администрирование).</w:t>
      </w:r>
    </w:p>
    <w:p>
      <w:pPr>
        <w:pStyle w:val="Heading3"/>
      </w:pPr>
      <w:bookmarkStart w:name="heading124" w:id="1123"/>
      <w:r>
        <w:t xml:space="preserve">Жизненный цикл по Л. Грейнеру</w:t>
      </w:r>
      <w:bookmarkEnd w:id="1123"/>
    </w:p>
    <w:p>
      <w:pPr>
        <w:spacing w:after="120" w:before="0"/>
      </w:pPr>
      <w:r>
        <w:t xml:space="preserve">Основан на принципе «количество перерастает в качество»: с ростом организации требования к системе управления меняются, и сами системы должны меняться, иначе — кризис.</w:t>
      </w:r>
    </w:p>
    <w:p>
      <w:pPr>
        <w:spacing w:after="120" w:before="0"/>
      </w:pPr>
      <w:r>
        <w:rPr>
          <w:b/>
          <w:bCs/>
        </w:rPr>
        <w:t xml:space="preserve">Пять фаз:</w:t>
      </w:r>
    </w:p>
    <w:p>
      <w:pPr>
        <w:pStyle w:val="ListParagraph"/>
        <w:numPr>
          <w:ilvl w:val="0"/>
          <w:numId w:val="31"/>
        </w:numPr>
        <w:spacing w:after="60" w:before="0"/>
      </w:pPr>
      <w:r>
        <w:rPr>
          <w:b/>
          <w:bCs/>
        </w:rPr>
        <w:t xml:space="preserve">Управление бизнес-идеей</w:t>
      </w:r>
      <w:r>
        <w:t xml:space="preserve"> (созидание и творчество) — кризис </w:t>
      </w:r>
      <w:r>
        <w:rPr>
          <w:b/>
          <w:bCs/>
        </w:rPr>
        <w:t xml:space="preserve">компетенций</w:t>
      </w:r>
      <w:r>
        <w:t xml:space="preserve">.</w:t>
      </w:r>
    </w:p>
    <w:p>
      <w:pPr>
        <w:pStyle w:val="ListParagraph"/>
        <w:numPr>
          <w:ilvl w:val="0"/>
          <w:numId w:val="31"/>
        </w:numPr>
        <w:spacing w:after="60" w:before="0"/>
      </w:pPr>
      <w:r>
        <w:rPr>
          <w:b/>
          <w:bCs/>
        </w:rPr>
        <w:t xml:space="preserve">Управление функциями</w:t>
      </w:r>
      <w:r>
        <w:t xml:space="preserve"> (формализация и построение структур) — кризис </w:t>
      </w:r>
      <w:r>
        <w:rPr>
          <w:b/>
          <w:bCs/>
        </w:rPr>
        <w:t xml:space="preserve">координации</w:t>
      </w:r>
      <w:r>
        <w:t xml:space="preserve">.</w:t>
      </w:r>
    </w:p>
    <w:p>
      <w:pPr>
        <w:pStyle w:val="ListParagraph"/>
        <w:numPr>
          <w:ilvl w:val="0"/>
          <w:numId w:val="31"/>
        </w:numPr>
        <w:spacing w:after="60" w:before="0"/>
      </w:pPr>
      <w:r>
        <w:rPr>
          <w:b/>
          <w:bCs/>
        </w:rPr>
        <w:t xml:space="preserve">Управление процессами</w:t>
      </w:r>
      <w:r>
        <w:t xml:space="preserve"> (делегирование и диверсификация) — кризис </w:t>
      </w:r>
      <w:r>
        <w:rPr>
          <w:b/>
          <w:bCs/>
        </w:rPr>
        <w:t xml:space="preserve">контроля</w:t>
      </w:r>
      <w:r>
        <w:t xml:space="preserve">.</w:t>
      </w:r>
    </w:p>
    <w:p>
      <w:pPr>
        <w:pStyle w:val="ListParagraph"/>
        <w:numPr>
          <w:ilvl w:val="0"/>
          <w:numId w:val="31"/>
        </w:numPr>
        <w:spacing w:after="60" w:before="0"/>
      </w:pPr>
      <w:r>
        <w:rPr>
          <w:b/>
          <w:bCs/>
        </w:rPr>
        <w:t xml:space="preserve">Управление сетями</w:t>
      </w:r>
      <w:r>
        <w:t xml:space="preserve"> (координация) — кризис </w:t>
      </w:r>
      <w:r>
        <w:rPr>
          <w:b/>
          <w:bCs/>
        </w:rPr>
        <w:t xml:space="preserve">бюрократии</w:t>
      </w:r>
      <w:r>
        <w:t xml:space="preserve">.</w:t>
      </w:r>
    </w:p>
    <w:p>
      <w:pPr>
        <w:pStyle w:val="ListParagraph"/>
        <w:numPr>
          <w:ilvl w:val="0"/>
          <w:numId w:val="31"/>
        </w:numPr>
        <w:spacing w:after="60" w:before="0"/>
      </w:pPr>
      <w:r>
        <w:rPr>
          <w:b/>
          <w:bCs/>
        </w:rPr>
        <w:t xml:space="preserve">Управление знаниями</w:t>
      </w:r>
      <w:r>
        <w:t xml:space="preserve"> (синергия и сотрудничество) — кризис </w:t>
      </w:r>
      <w:r>
        <w:rPr>
          <w:b/>
          <w:bCs/>
        </w:rPr>
        <w:t xml:space="preserve">бизнес-идей</w:t>
      </w:r>
      <w:r>
        <w:t xml:space="preserve"> (синергии).</w:t>
      </w:r>
    </w:p>
    <w:p>
      <w:pPr>
        <w:spacing w:after="120" w:before="0"/>
      </w:pPr>
      <w:r>
        <w:rPr>
          <w:b/>
          <w:bCs/>
        </w:rPr>
        <w:t xml:space="preserve">Описание стадий и кризисов:</w:t>
      </w:r>
    </w:p>
    <w:p>
      <w:pPr>
        <w:pStyle w:val="ListParagraph"/>
        <w:numPr>
          <w:ilvl w:val="0"/>
          <w:numId w:val="2"/>
        </w:numPr>
        <w:spacing w:after="60" w:before="0"/>
      </w:pPr>
      <w:r>
        <w:rPr>
          <w:b/>
          <w:bCs/>
        </w:rPr>
        <w:t xml:space="preserve">Стадия 1 / Кризис компетенций.</w:t>
      </w:r>
      <w:r>
        <w:t xml:space="preserve"> Причины: нехватка знаний у основателей, неприятие необходимости разделения функций. Преодоление: осознанное построение структур по функциям (финансы, бухгалтерия, маркетинг, HR).</w:t>
      </w:r>
    </w:p>
    <w:p>
      <w:pPr>
        <w:pStyle w:val="ListParagraph"/>
        <w:numPr>
          <w:ilvl w:val="0"/>
          <w:numId w:val="2"/>
        </w:numPr>
        <w:spacing w:after="60" w:before="0"/>
      </w:pPr>
      <w:r>
        <w:rPr>
          <w:b/>
          <w:bCs/>
        </w:rPr>
        <w:t xml:space="preserve">Стадия 2 / Кризис координации.</w:t>
      </w:r>
      <w:r>
        <w:t xml:space="preserve"> Причины: рост функциональных структур, потеря гибкости, разрушение горизонтальных связей, лавинообразный рост информации к руководителю — «паралич власти». Преодоление: формирование процессного управления, диверсификация, делегирование, управление по результатам.</w:t>
      </w:r>
    </w:p>
    <w:p>
      <w:pPr>
        <w:pStyle w:val="ListParagraph"/>
        <w:numPr>
          <w:ilvl w:val="0"/>
          <w:numId w:val="2"/>
        </w:numPr>
        <w:spacing w:after="60" w:before="0"/>
      </w:pPr>
      <w:r>
        <w:rPr>
          <w:b/>
          <w:bCs/>
        </w:rPr>
        <w:t xml:space="preserve">Стадия 3 / Кризис контроля.</w:t>
      </w:r>
      <w:r>
        <w:t xml:space="preserve"> Причины: усложнение информационных потоков. Преодоление: переход на «сетевое управление», делегирование локальным организациям, но сохранение контроля за товарно-материальными и денежными потоками.</w:t>
      </w:r>
    </w:p>
    <w:p>
      <w:pPr>
        <w:pStyle w:val="ListParagraph"/>
        <w:numPr>
          <w:ilvl w:val="0"/>
          <w:numId w:val="2"/>
        </w:numPr>
        <w:spacing w:after="60" w:before="0"/>
      </w:pPr>
      <w:r>
        <w:rPr>
          <w:b/>
          <w:bCs/>
        </w:rPr>
        <w:t xml:space="preserve">Стадия 4 / Кризис бюрократии.</w:t>
      </w:r>
      <w:r>
        <w:t xml:space="preserve"> Причины: рост бюрократического аппарата, его действия в собственных целях, отличных от целей бизнеса. Преодоление: оптимизация портфеля активов; особое внимание к нематериальным активам (патенты, права собственности, технологии, торговые марки).</w:t>
      </w:r>
    </w:p>
    <w:p>
      <w:pPr>
        <w:pStyle w:val="ListParagraph"/>
        <w:numPr>
          <w:ilvl w:val="0"/>
          <w:numId w:val="2"/>
        </w:numPr>
        <w:spacing w:after="60" w:before="0"/>
      </w:pPr>
      <w:r>
        <w:rPr>
          <w:b/>
          <w:bCs/>
        </w:rPr>
        <w:t xml:space="preserve">Стадия 5 / Кризис бизнес-идей (синергии).</w:t>
      </w:r>
      <w:r>
        <w:t xml:space="preserve"> Причины: снижение потребительских качеств продукта, кризис компетенций корпоративного центра. Преодоление: привлечение новых компетенций и технологий.</w:t>
      </w:r>
    </w:p>
    <w:p>
      <w:pPr>
        <w:pStyle w:val="Heading3"/>
      </w:pPr>
      <w:bookmarkStart w:name="heading125" w:id="1124"/>
      <w:r>
        <w:t xml:space="preserve">Ценность теорий</w:t>
      </w:r>
      <w:bookmarkEnd w:id="1124"/>
    </w:p>
    <w:p>
      <w:pPr>
        <w:spacing w:after="120" w:before="0"/>
      </w:pPr>
      <w:r>
        <w:t xml:space="preserve">Знание закономерностей развития организации позволяет заранее обращать внимание на критические моменты, которые предпринимателями обычно недооцениваются. Помимо «закономерных» кризисов существуют ещё </w:t>
      </w:r>
      <w:r>
        <w:rPr>
          <w:b/>
          <w:bCs/>
        </w:rPr>
        <w:t xml:space="preserve">внезапные</w:t>
      </w:r>
      <w:r>
        <w:t xml:space="preserve">, не связанные с ЖЦО (ошибки менеджмента, стихийные бедствия, действия конкурентов). Их нельзя предсказать, но можно вовремя распознать.</w:t>
      </w:r>
    </w:p>
    <w:p>
      <w:pPr>
        <w:pStyle w:val="Heading2"/>
      </w:pPr>
      <w:bookmarkStart w:name="heading126" w:id="1125"/>
      <w:r>
        <w:t xml:space="preserve">34. Организационный кризис</w:t>
      </w:r>
      <w:bookmarkEnd w:id="1125"/>
    </w:p>
    <w:p>
      <w:pPr>
        <w:spacing w:after="120" w:before="0"/>
      </w:pPr>
      <w:r>
        <w:rPr>
          <w:b/>
          <w:bCs/>
        </w:rPr>
        <w:t xml:space="preserve">Кризис предприятия</w:t>
      </w:r>
      <w:r>
        <w:t xml:space="preserve"> (в микроэкономике) — это </w:t>
      </w:r>
      <w:r>
        <w:rPr>
          <w:b/>
          <w:bCs/>
        </w:rPr>
        <w:t xml:space="preserve">незапланированное и нежелаемое состояние</w:t>
      </w:r>
      <w:r>
        <w:t xml:space="preserve">, которое может существенно помешать или даже сделать невозможным функционирование предприятия в будущем.</w:t>
      </w:r>
    </w:p>
    <w:p>
      <w:pPr>
        <w:spacing w:after="120" w:before="0"/>
      </w:pPr>
      <w:r>
        <w:t xml:space="preserve">В концепции антикризисного управления экономический кризис — это </w:t>
      </w:r>
      <w:r>
        <w:rPr>
          <w:b/>
          <w:bCs/>
        </w:rPr>
        <w:t xml:space="preserve">переломный пункт, при котором решением является либо исчезновение, либо выживание</w:t>
      </w:r>
      <w:r>
        <w:t xml:space="preserve"> субъекта хозяйствования.</w:t>
      </w:r>
    </w:p>
    <w:p>
      <w:pPr>
        <w:pStyle w:val="Heading3"/>
      </w:pPr>
      <w:bookmarkStart w:name="heading127" w:id="1126"/>
      <w:r>
        <w:t xml:space="preserve">Две ключевые проблемы антикризисного управления</w:t>
      </w:r>
      <w:bookmarkEnd w:id="1126"/>
    </w:p>
    <w:p>
      <w:pPr>
        <w:pStyle w:val="ListParagraph"/>
        <w:numPr>
          <w:ilvl w:val="0"/>
          <w:numId w:val="32"/>
        </w:numPr>
        <w:spacing w:after="60" w:before="0"/>
      </w:pPr>
      <w:r>
        <w:rPr>
          <w:b/>
          <w:bCs/>
        </w:rPr>
        <w:t xml:space="preserve">Определение сигналов</w:t>
      </w:r>
      <w:r>
        <w:t xml:space="preserve"> наступления кризиса.</w:t>
      </w:r>
    </w:p>
    <w:p>
      <w:pPr>
        <w:pStyle w:val="ListParagraph"/>
        <w:numPr>
          <w:ilvl w:val="0"/>
          <w:numId w:val="32"/>
        </w:numPr>
        <w:spacing w:after="60" w:before="0"/>
      </w:pPr>
      <w:r>
        <w:rPr>
          <w:b/>
          <w:bCs/>
        </w:rPr>
        <w:t xml:space="preserve">Решение проблемы</w:t>
      </w:r>
      <w:r>
        <w:t xml:space="preserve"> — ликвидация или оздоровление (санация).</w:t>
      </w:r>
    </w:p>
    <w:p>
      <w:pPr>
        <w:spacing w:after="120" w:before="0"/>
      </w:pPr>
      <w:r>
        <w:t xml:space="preserve">Между ними — совокупность краткосрочных и стратегических мероприятий, составляющих содержание антикризисного управления.</w:t>
      </w:r>
    </w:p>
    <w:p>
      <w:pPr>
        <w:pStyle w:val="Heading3"/>
      </w:pPr>
      <w:bookmarkStart w:name="heading128" w:id="1127"/>
      <w:r>
        <w:t xml:space="preserve">Функции кризиса</w:t>
      </w:r>
      <w:bookmarkEnd w:id="1127"/>
    </w:p>
    <w:p>
      <w:pPr>
        <w:spacing w:after="120" w:before="0"/>
      </w:pPr>
      <w:r>
        <w:rPr>
          <w:b/>
          <w:bCs/>
        </w:rPr>
        <w:t xml:space="preserve">Разрушительная:</w:t>
      </w:r>
    </w:p>
    <w:p>
      <w:pPr>
        <w:pStyle w:val="ListParagraph"/>
        <w:numPr>
          <w:ilvl w:val="0"/>
          <w:numId w:val="2"/>
        </w:numPr>
        <w:spacing w:after="60" w:before="0"/>
      </w:pPr>
      <w:r>
        <w:t xml:space="preserve">тяжёлые последствия для участников;</w:t>
      </w:r>
    </w:p>
    <w:p>
      <w:pPr>
        <w:pStyle w:val="ListParagraph"/>
        <w:numPr>
          <w:ilvl w:val="0"/>
          <w:numId w:val="2"/>
        </w:numPr>
        <w:spacing w:after="60" w:before="0"/>
      </w:pPr>
      <w:r>
        <w:t xml:space="preserve">неопределённость в оценке ситуации;</w:t>
      </w:r>
    </w:p>
    <w:p>
      <w:pPr>
        <w:pStyle w:val="ListParagraph"/>
        <w:numPr>
          <w:ilvl w:val="0"/>
          <w:numId w:val="2"/>
        </w:numPr>
        <w:spacing w:after="60" w:before="0"/>
      </w:pPr>
      <w:r>
        <w:t xml:space="preserve">снижение контроля над событиями;</w:t>
      </w:r>
    </w:p>
    <w:p>
      <w:pPr>
        <w:pStyle w:val="ListParagraph"/>
        <w:numPr>
          <w:ilvl w:val="0"/>
          <w:numId w:val="2"/>
        </w:numPr>
        <w:spacing w:after="60" w:before="0"/>
      </w:pPr>
      <w:r>
        <w:t xml:space="preserve">стресс и страх, минимизация времени на реакцию;</w:t>
      </w:r>
    </w:p>
    <w:p>
      <w:pPr>
        <w:pStyle w:val="ListParagraph"/>
        <w:numPr>
          <w:ilvl w:val="0"/>
          <w:numId w:val="2"/>
        </w:numPr>
        <w:spacing w:after="60" w:before="0"/>
      </w:pPr>
      <w:r>
        <w:t xml:space="preserve">недостаток информации;</w:t>
      </w:r>
    </w:p>
    <w:p>
      <w:pPr>
        <w:pStyle w:val="ListParagraph"/>
        <w:numPr>
          <w:ilvl w:val="0"/>
          <w:numId w:val="2"/>
        </w:numPr>
        <w:spacing w:after="60" w:before="0"/>
      </w:pPr>
      <w:r>
        <w:t xml:space="preserve">изменение отношений между участниками;</w:t>
      </w:r>
    </w:p>
    <w:p>
      <w:pPr>
        <w:pStyle w:val="ListParagraph"/>
        <w:numPr>
          <w:ilvl w:val="0"/>
          <w:numId w:val="2"/>
        </w:numPr>
        <w:spacing w:after="60" w:before="0"/>
      </w:pPr>
      <w:r>
        <w:t xml:space="preserve">повышение напряжения;</w:t>
      </w:r>
    </w:p>
    <w:p>
      <w:pPr>
        <w:pStyle w:val="ListParagraph"/>
        <w:numPr>
          <w:ilvl w:val="0"/>
          <w:numId w:val="2"/>
        </w:numPr>
        <w:spacing w:after="60" w:before="0"/>
      </w:pPr>
      <w:r>
        <w:t xml:space="preserve">угроза целям и ценностям.</w:t>
      </w:r>
    </w:p>
    <w:p>
      <w:pPr>
        <w:spacing w:after="120" w:before="0"/>
      </w:pPr>
      <w:r>
        <w:rPr>
          <w:b/>
          <w:bCs/>
        </w:rPr>
        <w:t xml:space="preserve">Созидательная:</w:t>
      </w:r>
    </w:p>
    <w:p>
      <w:pPr>
        <w:pStyle w:val="ListParagraph"/>
        <w:numPr>
          <w:ilvl w:val="0"/>
          <w:numId w:val="2"/>
        </w:numPr>
        <w:spacing w:after="60" w:before="0"/>
      </w:pPr>
      <w:r>
        <w:t xml:space="preserve">кризис — переломный пункт в развитии, заставляющий пересмотреть стратегию;</w:t>
      </w:r>
    </w:p>
    <w:p>
      <w:pPr>
        <w:pStyle w:val="ListParagraph"/>
        <w:numPr>
          <w:ilvl w:val="0"/>
          <w:numId w:val="2"/>
        </w:numPr>
        <w:spacing w:after="60" w:before="0"/>
      </w:pPr>
      <w:r>
        <w:t xml:space="preserve">срочность действий стимулирует к решительным шагам;</w:t>
      </w:r>
    </w:p>
    <w:p>
      <w:pPr>
        <w:pStyle w:val="ListParagraph"/>
        <w:numPr>
          <w:ilvl w:val="0"/>
          <w:numId w:val="2"/>
        </w:numPr>
        <w:spacing w:after="60" w:before="0"/>
      </w:pPr>
      <w:r>
        <w:t xml:space="preserve">создаёт новые условия для достижения успеха;</w:t>
      </w:r>
    </w:p>
    <w:p>
      <w:pPr>
        <w:pStyle w:val="ListParagraph"/>
        <w:numPr>
          <w:ilvl w:val="0"/>
          <w:numId w:val="2"/>
        </w:numPr>
        <w:spacing w:after="60" w:before="0"/>
      </w:pPr>
      <w:r>
        <w:t xml:space="preserve">повышает внимание общества к организации.</w:t>
      </w:r>
    </w:p>
    <w:p>
      <w:pPr>
        <w:pStyle w:val="Heading3"/>
      </w:pPr>
      <w:bookmarkStart w:name="heading129" w:id="1128"/>
      <w:r>
        <w:t xml:space="preserve">Параметры кризиса</w:t>
      </w:r>
      <w:bookmarkEnd w:id="1128"/>
    </w:p>
    <w:p>
      <w:pPr>
        <w:pStyle w:val="ListParagraph"/>
        <w:numPr>
          <w:ilvl w:val="0"/>
          <w:numId w:val="2"/>
        </w:numPr>
        <w:spacing w:after="60" w:before="0"/>
      </w:pPr>
      <w:r>
        <w:rPr>
          <w:b/>
          <w:bCs/>
        </w:rPr>
        <w:t xml:space="preserve">глубина</w:t>
      </w:r>
      <w:r>
        <w:t xml:space="preserve"> — степень деструктивного воздействия;</w:t>
      </w:r>
    </w:p>
    <w:p>
      <w:pPr>
        <w:pStyle w:val="ListParagraph"/>
        <w:numPr>
          <w:ilvl w:val="0"/>
          <w:numId w:val="2"/>
        </w:numPr>
        <w:spacing w:after="60" w:before="0"/>
      </w:pPr>
      <w:r>
        <w:rPr>
          <w:b/>
          <w:bCs/>
        </w:rPr>
        <w:t xml:space="preserve">широта</w:t>
      </w:r>
      <w:r>
        <w:t xml:space="preserve"> — степень охвата подразделений (от локального — затрагивает одно подразделение — до тотального);</w:t>
      </w:r>
    </w:p>
    <w:p>
      <w:pPr>
        <w:pStyle w:val="ListParagraph"/>
        <w:numPr>
          <w:ilvl w:val="0"/>
          <w:numId w:val="2"/>
        </w:numPr>
        <w:spacing w:after="60" w:before="0"/>
      </w:pPr>
      <w:r>
        <w:rPr>
          <w:b/>
          <w:bCs/>
        </w:rPr>
        <w:t xml:space="preserve">длительность</w:t>
      </w:r>
      <w:r>
        <w:t xml:space="preserve"> — время протекания.</w:t>
      </w:r>
    </w:p>
    <w:p>
      <w:pPr>
        <w:pStyle w:val="Heading3"/>
      </w:pPr>
      <w:bookmarkStart w:name="heading130" w:id="1129"/>
      <w:r>
        <w:t xml:space="preserve">Классификация кризисов по причинам</w:t>
      </w:r>
      <w:bookmarkEnd w:id="1129"/>
    </w:p>
    <w:p>
      <w:pPr>
        <w:pStyle w:val="ListParagraph"/>
        <w:numPr>
          <w:ilvl w:val="0"/>
          <w:numId w:val="2"/>
        </w:numPr>
        <w:spacing w:after="60" w:before="0"/>
      </w:pPr>
      <w:r>
        <w:rPr>
          <w:b/>
          <w:bCs/>
        </w:rPr>
        <w:t xml:space="preserve">стихийное бедствие</w:t>
      </w:r>
      <w:r>
        <w:t xml:space="preserve"> (землетрясение, наводнение, пожар);</w:t>
      </w:r>
    </w:p>
    <w:p>
      <w:pPr>
        <w:pStyle w:val="ListParagraph"/>
        <w:numPr>
          <w:ilvl w:val="0"/>
          <w:numId w:val="2"/>
        </w:numPr>
        <w:spacing w:after="60" w:before="0"/>
      </w:pPr>
      <w:r>
        <w:rPr>
          <w:b/>
          <w:bCs/>
        </w:rPr>
        <w:t xml:space="preserve">авария на производстве</w:t>
      </w:r>
      <w:r>
        <w:t xml:space="preserve"> (пожар, поломка, замыкание);</w:t>
      </w:r>
    </w:p>
    <w:p>
      <w:pPr>
        <w:pStyle w:val="ListParagraph"/>
        <w:numPr>
          <w:ilvl w:val="0"/>
          <w:numId w:val="2"/>
        </w:numPr>
        <w:spacing w:after="60" w:before="0"/>
      </w:pPr>
      <w:r>
        <w:rPr>
          <w:b/>
          <w:bCs/>
        </w:rPr>
        <w:t xml:space="preserve">провал нового продукта</w:t>
      </w:r>
      <w:r>
        <w:t xml:space="preserve"> — неправильное распределение средств между элементами товарного портфеля;</w:t>
      </w:r>
    </w:p>
    <w:p>
      <w:pPr>
        <w:pStyle w:val="ListParagraph"/>
        <w:numPr>
          <w:ilvl w:val="0"/>
          <w:numId w:val="2"/>
        </w:numPr>
        <w:spacing w:after="60" w:before="0"/>
      </w:pPr>
      <w:r>
        <w:rPr>
          <w:b/>
          <w:bCs/>
        </w:rPr>
        <w:t xml:space="preserve">кризис общественного восприятия</w:t>
      </w:r>
      <w:r>
        <w:t xml:space="preserve"> — следствие ошибок при работе с общественностью;</w:t>
      </w:r>
    </w:p>
    <w:p>
      <w:pPr>
        <w:pStyle w:val="ListParagraph"/>
        <w:numPr>
          <w:ilvl w:val="0"/>
          <w:numId w:val="2"/>
        </w:numPr>
        <w:spacing w:after="60" w:before="0"/>
      </w:pPr>
      <w:r>
        <w:rPr>
          <w:b/>
          <w:bCs/>
        </w:rPr>
        <w:t xml:space="preserve">взаимоотношения работников и администрации</w:t>
      </w:r>
      <w:r>
        <w:t xml:space="preserve"> — забастовки, остановка предприятия;</w:t>
      </w:r>
    </w:p>
    <w:p>
      <w:pPr>
        <w:pStyle w:val="ListParagraph"/>
        <w:numPr>
          <w:ilvl w:val="0"/>
          <w:numId w:val="2"/>
        </w:numPr>
        <w:spacing w:after="60" w:before="0"/>
      </w:pPr>
      <w:r>
        <w:rPr>
          <w:b/>
          <w:bCs/>
        </w:rPr>
        <w:t xml:space="preserve">изменения в руководящем составе</w:t>
      </w:r>
      <w:r>
        <w:t xml:space="preserve"> — уход незаменимых руководителей;</w:t>
      </w:r>
    </w:p>
    <w:p>
      <w:pPr>
        <w:pStyle w:val="ListParagraph"/>
        <w:numPr>
          <w:ilvl w:val="0"/>
          <w:numId w:val="2"/>
        </w:numPr>
        <w:spacing w:after="60" w:before="0"/>
      </w:pPr>
      <w:r>
        <w:rPr>
          <w:b/>
          <w:bCs/>
        </w:rPr>
        <w:t xml:space="preserve">криминальные события</w:t>
      </w:r>
      <w:r>
        <w:t xml:space="preserve"> (заложники, терроризм, ограбление).</w:t>
      </w:r>
    </w:p>
    <w:p>
      <w:pPr>
        <w:spacing w:after="120" w:before="0"/>
      </w:pPr>
      <w:r>
        <w:t xml:space="preserve">Кризисы делятся на две группы:</w:t>
      </w:r>
    </w:p>
    <w:p>
      <w:pPr>
        <w:pStyle w:val="ListParagraph"/>
        <w:numPr>
          <w:ilvl w:val="0"/>
          <w:numId w:val="2"/>
        </w:numPr>
        <w:spacing w:after="60" w:before="0"/>
      </w:pPr>
      <w:r>
        <w:rPr>
          <w:b/>
          <w:bCs/>
        </w:rPr>
        <w:t xml:space="preserve">закономерные и предсказуемые</w:t>
      </w:r>
      <w:r>
        <w:t xml:space="preserve"> (вытекающие из ЖЦО, связанные с ошибками управления, диагностируемые задолго до наступления разрушительной фазы);</w:t>
      </w:r>
    </w:p>
    <w:p>
      <w:pPr>
        <w:pStyle w:val="ListParagraph"/>
        <w:numPr>
          <w:ilvl w:val="0"/>
          <w:numId w:val="2"/>
        </w:numPr>
        <w:spacing w:after="60" w:before="0"/>
      </w:pPr>
      <w:r>
        <w:rPr>
          <w:b/>
          <w:bCs/>
        </w:rPr>
        <w:t xml:space="preserve">непредвиденные и внезапные.</w:t>
      </w:r>
    </w:p>
    <w:p>
      <w:pPr>
        <w:pStyle w:val="Heading3"/>
      </w:pPr>
      <w:bookmarkStart w:name="heading131" w:id="1130"/>
      <w:r>
        <w:t xml:space="preserve">Стадии кризиса (по Кристеку и В. Мюллеру)</w:t>
      </w:r>
      <w:bookmarkEnd w:id="1130"/>
    </w:p>
    <w:p>
      <w:pPr>
        <w:spacing w:after="120" w:before="0"/>
      </w:pPr>
      <w:r>
        <w:rPr>
          <w:b/>
          <w:bCs/>
        </w:rPr>
        <w:t xml:space="preserve">1. Кризис стратегий.</w:t>
      </w:r>
      <w:r>
        <w:t xml:space="preserve"> Формально не кризис — организация ещё может получать прибыль. Признаки: отсутствие стратегических целей, информации о трендах отрасли, формализованного стратегического планирования, долгосрочных инвестпроектов. </w:t>
      </w:r>
      <w:r>
        <w:rPr>
          <w:b/>
          <w:bCs/>
        </w:rPr>
        <w:t xml:space="preserve">Сигналы:</w:t>
      </w:r>
      <w:r>
        <w:t xml:space="preserve"> отставание в технологическом развитии, истощение стратегических ресурсов. </w:t>
      </w:r>
      <w:r>
        <w:rPr>
          <w:b/>
          <w:bCs/>
        </w:rPr>
        <w:t xml:space="preserve">Последствия:</w:t>
      </w:r>
      <w:r>
        <w:t xml:space="preserve"> снижение конкурентоспособности, уменьшение рыночной стоимости.</w:t>
      </w:r>
    </w:p>
    <w:p>
      <w:pPr>
        <w:spacing w:after="120" w:before="0"/>
      </w:pPr>
      <w:r>
        <w:rPr>
          <w:b/>
          <w:bCs/>
        </w:rPr>
        <w:t xml:space="preserve">2. Кризис результата.</w:t>
      </w:r>
      <w:r>
        <w:t xml:space="preserve"> Скрытое или начинающееся деструктивное воздействие нехватки ресурсов на деятельность предприятия. </w:t>
      </w:r>
      <w:r>
        <w:rPr>
          <w:b/>
          <w:bCs/>
        </w:rPr>
        <w:t xml:space="preserve">Сигналы:</w:t>
      </w:r>
      <w:r>
        <w:t xml:space="preserve"> снижение продаж, увеличение удельных затрат, резкие колебания запасов и других оборотных активов, снижение оборачиваемости. </w:t>
      </w:r>
      <w:r>
        <w:rPr>
          <w:b/>
          <w:bCs/>
        </w:rPr>
        <w:t xml:space="preserve">Последствия:</w:t>
      </w:r>
      <w:r>
        <w:t xml:space="preserve"> убытки, снижение ликвидности.</w:t>
      </w:r>
    </w:p>
    <w:p>
      <w:pPr>
        <w:spacing w:after="120" w:before="0"/>
      </w:pPr>
      <w:r>
        <w:rPr>
          <w:b/>
          <w:bCs/>
        </w:rPr>
        <w:t xml:space="preserve">3. Кризис ликвидности.</w:t>
      </w:r>
      <w:r>
        <w:t xml:space="preserve"> Уже непосредственное ощущение негативного воздействия. Рост задолженности, ухудшение показателей ликвидности и финансовой устойчивости. </w:t>
      </w:r>
      <w:r>
        <w:rPr>
          <w:b/>
          <w:bCs/>
        </w:rPr>
        <w:t xml:space="preserve">Текущая неплатёжеспособность</w:t>
      </w:r>
      <w:r>
        <w:t xml:space="preserve"> — временная, но устранимая. </w:t>
      </w:r>
      <w:r>
        <w:rPr>
          <w:b/>
          <w:bCs/>
        </w:rPr>
        <w:t xml:space="preserve">Сигналы:</w:t>
      </w:r>
      <w:r>
        <w:t xml:space="preserve"> значительный рост долгов для покрытия убытков, снижение ликвидности. </w:t>
      </w:r>
      <w:r>
        <w:rPr>
          <w:b/>
          <w:bCs/>
        </w:rPr>
        <w:t xml:space="preserve">Последствия:</w:t>
      </w:r>
      <w:r>
        <w:t xml:space="preserve"> кредиторы стремятся вернуть вложения и не дают новых кредитов; предприятие ведёт сокращённое воспроизводство.</w:t>
      </w:r>
    </w:p>
    <w:p>
      <w:pPr>
        <w:spacing w:after="120" w:before="0"/>
      </w:pPr>
      <w:r>
        <w:rPr>
          <w:b/>
          <w:bCs/>
        </w:rPr>
        <w:t xml:space="preserve">4. Неплатёжеспособность (банкротство).</w:t>
      </w:r>
      <w:r>
        <w:t xml:space="preserve"> Финальная стадия. Дефицит ресурсов делает дальнейшее функционирование невозможным. </w:t>
      </w:r>
      <w:r>
        <w:rPr>
          <w:b/>
          <w:bCs/>
        </w:rPr>
        <w:t xml:space="preserve">Хроническая неплатёжеспособность</w:t>
      </w:r>
      <w:r>
        <w:t xml:space="preserve">, после юридического признания приводящая к </w:t>
      </w:r>
      <w:r>
        <w:rPr>
          <w:b/>
          <w:bCs/>
        </w:rPr>
        <w:t xml:space="preserve">банкротству</w:t>
      </w:r>
      <w:r>
        <w:t xml:space="preserve"> и ликвидации. </w:t>
      </w:r>
      <w:r>
        <w:rPr>
          <w:b/>
          <w:bCs/>
        </w:rPr>
        <w:t xml:space="preserve">Сигналы:</w:t>
      </w:r>
      <w:r>
        <w:t xml:space="preserve"> нет средств для операционной деятельности или обязательства превышают стоимость имущества. </w:t>
      </w:r>
      <w:r>
        <w:rPr>
          <w:b/>
          <w:bCs/>
        </w:rPr>
        <w:t xml:space="preserve">Последствия:</w:t>
      </w:r>
      <w:r>
        <w:t xml:space="preserve"> прекращение деятельности, банкротство.</w:t>
      </w:r>
    </w:p>
    <w:p>
      <w:pPr>
        <w:pStyle w:val="Heading2"/>
      </w:pPr>
      <w:bookmarkStart w:name="heading132" w:id="1131"/>
      <w:r>
        <w:t xml:space="preserve">35. Управление кризисной ситуацией</w:t>
      </w:r>
      <w:bookmarkEnd w:id="1131"/>
    </w:p>
    <w:p>
      <w:pPr>
        <w:spacing w:after="120" w:before="0"/>
      </w:pPr>
      <w:r>
        <w:t xml:space="preserve">Кризис — это всегда событие:</w:t>
      </w:r>
    </w:p>
    <w:p>
      <w:pPr>
        <w:pStyle w:val="ListParagraph"/>
        <w:numPr>
          <w:ilvl w:val="0"/>
          <w:numId w:val="2"/>
        </w:numPr>
        <w:spacing w:after="60" w:before="0"/>
      </w:pPr>
      <w:r>
        <w:rPr>
          <w:b/>
          <w:bCs/>
        </w:rPr>
        <w:t xml:space="preserve">неожиданное</w:t>
      </w:r>
      <w:r>
        <w:t xml:space="preserve">;</w:t>
      </w:r>
    </w:p>
    <w:p>
      <w:pPr>
        <w:pStyle w:val="ListParagraph"/>
        <w:numPr>
          <w:ilvl w:val="0"/>
          <w:numId w:val="2"/>
        </w:numPr>
        <w:spacing w:after="60" w:before="0"/>
      </w:pPr>
      <w:r>
        <w:t xml:space="preserve">создающее </w:t>
      </w:r>
      <w:r>
        <w:rPr>
          <w:b/>
          <w:bCs/>
        </w:rPr>
        <w:t xml:space="preserve">неопределённость</w:t>
      </w:r>
      <w:r>
        <w:t xml:space="preserve">;</w:t>
      </w:r>
    </w:p>
    <w:p>
      <w:pPr>
        <w:pStyle w:val="ListParagraph"/>
        <w:numPr>
          <w:ilvl w:val="0"/>
          <w:numId w:val="2"/>
        </w:numPr>
        <w:spacing w:after="60" w:before="0"/>
      </w:pPr>
      <w:r>
        <w:t xml:space="preserve">составляющее </w:t>
      </w:r>
      <w:r>
        <w:rPr>
          <w:b/>
          <w:bCs/>
        </w:rPr>
        <w:t xml:space="preserve">угрозу важным целям</w:t>
      </w:r>
      <w:r>
        <w:t xml:space="preserve">;</w:t>
      </w:r>
    </w:p>
    <w:p>
      <w:pPr>
        <w:pStyle w:val="ListParagraph"/>
        <w:numPr>
          <w:ilvl w:val="0"/>
          <w:numId w:val="2"/>
        </w:numPr>
        <w:spacing w:after="60" w:before="0"/>
      </w:pPr>
      <w:r>
        <w:t xml:space="preserve">часто возникающее «не вовремя» — в выходные, праздники, ночью, в отпуске топ-менеджеров;</w:t>
      </w:r>
    </w:p>
    <w:p>
      <w:pPr>
        <w:pStyle w:val="ListParagraph"/>
        <w:numPr>
          <w:ilvl w:val="0"/>
          <w:numId w:val="2"/>
        </w:numPr>
        <w:spacing w:after="60" w:before="0"/>
      </w:pPr>
      <w:r>
        <w:t xml:space="preserve">повышающее </w:t>
      </w:r>
      <w:r>
        <w:rPr>
          <w:b/>
          <w:bCs/>
        </w:rPr>
        <w:t xml:space="preserve">внимание СМИ и экспертов</w:t>
      </w:r>
      <w:r>
        <w:t xml:space="preserve"> к бизнесу;</w:t>
      </w:r>
    </w:p>
    <w:p>
      <w:pPr>
        <w:pStyle w:val="ListParagraph"/>
        <w:numPr>
          <w:ilvl w:val="0"/>
          <w:numId w:val="2"/>
        </w:numPr>
        <w:spacing w:after="60" w:before="0"/>
      </w:pPr>
      <w:r>
        <w:t xml:space="preserve">характеризующееся </w:t>
      </w:r>
      <w:r>
        <w:rPr>
          <w:b/>
          <w:bCs/>
        </w:rPr>
        <w:t xml:space="preserve">недостатком информации</w:t>
      </w:r>
      <w:r>
        <w:t xml:space="preserve">, большим количеством вопросов без ответов;</w:t>
      </w:r>
    </w:p>
    <w:p>
      <w:pPr>
        <w:pStyle w:val="ListParagraph"/>
        <w:numPr>
          <w:ilvl w:val="0"/>
          <w:numId w:val="2"/>
        </w:numPr>
        <w:spacing w:after="60" w:before="0"/>
      </w:pPr>
      <w:r>
        <w:t xml:space="preserve">требующее </w:t>
      </w:r>
      <w:r>
        <w:rPr>
          <w:b/>
          <w:bCs/>
        </w:rPr>
        <w:t xml:space="preserve">очень коротких сроков</w:t>
      </w:r>
      <w:r>
        <w:t xml:space="preserve"> для принятия решений.</w:t>
      </w:r>
    </w:p>
    <w:p>
      <w:pPr>
        <w:pStyle w:val="Heading3"/>
      </w:pPr>
      <w:bookmarkStart w:name="heading133" w:id="1132"/>
      <w:r>
        <w:t xml:space="preserve">Антикризисное управление</w:t>
      </w:r>
      <w:bookmarkEnd w:id="1132"/>
    </w:p>
    <w:p>
      <w:pPr>
        <w:spacing w:after="120" w:before="0"/>
      </w:pPr>
      <w:r>
        <w:rPr>
          <w:b/>
          <w:bCs/>
        </w:rPr>
        <w:t xml:space="preserve">Антикризисное управление</w:t>
      </w:r>
      <w:r>
        <w:t xml:space="preserve"> — это процесс, при котором организация имеет дело с непредсказуемыми событиями, угрожающими главным целям, персоналу и партнёрам.</w:t>
      </w:r>
    </w:p>
    <w:p>
      <w:pPr>
        <w:spacing w:after="120" w:before="0"/>
      </w:pPr>
      <w:r>
        <w:t xml:space="preserve">Особенности кризиса требуют </w:t>
      </w:r>
      <w:r>
        <w:rPr>
          <w:b/>
          <w:bCs/>
        </w:rPr>
        <w:t xml:space="preserve">формализации процесса</w:t>
      </w:r>
      <w:r>
        <w:t xml:space="preserve"> антикризисного управления. Причём документирование процессов и тренинг персонала должны проводиться </w:t>
      </w:r>
      <w:r>
        <w:rPr>
          <w:b/>
          <w:bCs/>
        </w:rPr>
        <w:t xml:space="preserve">во время стабильного развития бизнеса</w:t>
      </w:r>
      <w:r>
        <w:t xml:space="preserve">, а не в момент кризиса.</w:t>
      </w:r>
    </w:p>
    <w:p>
      <w:pPr>
        <w:pStyle w:val="Heading3"/>
      </w:pPr>
      <w:bookmarkStart w:name="heading134" w:id="1133"/>
      <w:r>
        <w:t xml:space="preserve">Что должен содержать стандарт антикризисного управления</w:t>
      </w:r>
      <w:bookmarkEnd w:id="1133"/>
    </w:p>
    <w:p>
      <w:pPr>
        <w:pStyle w:val="ListParagraph"/>
        <w:numPr>
          <w:ilvl w:val="0"/>
          <w:numId w:val="2"/>
        </w:numPr>
        <w:spacing w:after="60" w:before="0"/>
      </w:pPr>
      <w:r>
        <w:t xml:space="preserve">описание </w:t>
      </w:r>
      <w:r>
        <w:rPr>
          <w:b/>
          <w:bCs/>
        </w:rPr>
        <w:t xml:space="preserve">антикризисной команды</w:t>
      </w:r>
      <w:r>
        <w:t xml:space="preserve">;</w:t>
      </w:r>
    </w:p>
    <w:p>
      <w:pPr>
        <w:pStyle w:val="ListParagraph"/>
        <w:numPr>
          <w:ilvl w:val="0"/>
          <w:numId w:val="2"/>
        </w:numPr>
        <w:spacing w:after="60" w:before="0"/>
      </w:pPr>
      <w:r>
        <w:t xml:space="preserve">порядок </w:t>
      </w:r>
      <w:r>
        <w:rPr>
          <w:b/>
          <w:bCs/>
        </w:rPr>
        <w:t xml:space="preserve">взаимодействия со СМИ, персоналом и партнёрами</w:t>
      </w:r>
      <w:r>
        <w:t xml:space="preserve">;</w:t>
      </w:r>
    </w:p>
    <w:p>
      <w:pPr>
        <w:pStyle w:val="ListParagraph"/>
        <w:numPr>
          <w:ilvl w:val="0"/>
          <w:numId w:val="2"/>
        </w:numPr>
        <w:spacing w:after="60" w:before="0"/>
      </w:pPr>
      <w:r>
        <w:t xml:space="preserve">основные мероприятия по уже знакомым или предвосхищаемым ситуациям (пожар, банкротство ключевого поставщика или покупателя);</w:t>
      </w:r>
    </w:p>
    <w:p>
      <w:pPr>
        <w:pStyle w:val="ListParagraph"/>
        <w:numPr>
          <w:ilvl w:val="0"/>
          <w:numId w:val="2"/>
        </w:numPr>
        <w:spacing w:after="60" w:before="0"/>
      </w:pPr>
      <w:r>
        <w:t xml:space="preserve">документация действий в ситуации кризиса.</w:t>
      </w:r>
    </w:p>
    <w:p>
      <w:pPr>
        <w:pStyle w:val="Heading3"/>
      </w:pPr>
      <w:bookmarkStart w:name="heading135" w:id="1134"/>
      <w:r>
        <w:t xml:space="preserve">Антикризисная команда</w:t>
      </w:r>
      <w:bookmarkEnd w:id="1134"/>
    </w:p>
    <w:p>
      <w:pPr>
        <w:spacing w:after="120" w:before="0"/>
      </w:pPr>
      <w:r>
        <w:t xml:space="preserve">В организациях с большим штатом формирование антикризисной команды начинается </w:t>
      </w:r>
      <w:r>
        <w:rPr>
          <w:b/>
          <w:bCs/>
        </w:rPr>
        <w:t xml:space="preserve">в стабильные времена</w:t>
      </w:r>
      <w:r>
        <w:t xml:space="preserve">, когда есть ресурсы на отработку действий.</w:t>
      </w:r>
    </w:p>
    <w:p>
      <w:pPr>
        <w:spacing w:after="120" w:before="0"/>
      </w:pPr>
      <w:r>
        <w:t xml:space="preserve">На первом этапе формирования команды коммуникационные связи ещё не установились — возможны конфликты. Главное — общая цель: каждый член должен чётко осознавать значимость своей работы.</w:t>
      </w:r>
    </w:p>
    <w:p>
      <w:pPr>
        <w:pStyle w:val="Heading3"/>
      </w:pPr>
      <w:bookmarkStart w:name="heading136" w:id="1135"/>
      <w:r>
        <w:t xml:space="preserve">Правило 45 минут / 6 часов / 3 дней / 2 недель («цикл новостей»)</w:t>
      </w:r>
      <w:bookmarkEnd w:id="1135"/>
    </w:p>
    <w:p>
      <w:pPr>
        <w:spacing w:after="120" w:before="0"/>
      </w:pPr>
      <w:r>
        <w:t xml:space="preserve">Формула управления слухами и негативной информацией:</w:t>
      </w:r>
    </w:p>
    <w:p>
      <w:pPr>
        <w:pStyle w:val="ListParagraph"/>
        <w:numPr>
          <w:ilvl w:val="0"/>
          <w:numId w:val="2"/>
        </w:numPr>
        <w:spacing w:after="60" w:before="0"/>
      </w:pPr>
      <w:r>
        <w:rPr>
          <w:b/>
          <w:bCs/>
        </w:rPr>
        <w:t xml:space="preserve">45 минут</w:t>
      </w:r>
      <w:r>
        <w:t xml:space="preserve"> — в первые ~45 минут ситуацию можно наиболее полно контролировать. Слух ещё не распространился, информацией владеет ограниченное количество людей.</w:t>
      </w:r>
    </w:p>
    <w:p>
      <w:pPr>
        <w:pStyle w:val="ListParagraph"/>
        <w:numPr>
          <w:ilvl w:val="0"/>
          <w:numId w:val="2"/>
        </w:numPr>
        <w:spacing w:after="60" w:before="0"/>
      </w:pPr>
      <w:r>
        <w:rPr>
          <w:b/>
          <w:bCs/>
        </w:rPr>
        <w:t xml:space="preserve">6 часов</w:t>
      </w:r>
      <w:r>
        <w:t xml:space="preserve"> — время ротации информации в эфире и электронных СМИ; после этого ситуация выходит из-под полного контроля.</w:t>
      </w:r>
    </w:p>
    <w:p>
      <w:pPr>
        <w:pStyle w:val="ListParagraph"/>
        <w:numPr>
          <w:ilvl w:val="0"/>
          <w:numId w:val="2"/>
        </w:numPr>
        <w:spacing w:after="60" w:before="0"/>
      </w:pPr>
      <w:r>
        <w:rPr>
          <w:b/>
          <w:bCs/>
        </w:rPr>
        <w:t xml:space="preserve">3 дня</w:t>
      </w:r>
      <w:r>
        <w:t xml:space="preserve"> — время обсуждения новости в печатных СМИ и других СМИ с низкой периодичностью.</w:t>
      </w:r>
    </w:p>
    <w:p>
      <w:pPr>
        <w:pStyle w:val="ListParagraph"/>
        <w:numPr>
          <w:ilvl w:val="0"/>
          <w:numId w:val="2"/>
        </w:numPr>
        <w:spacing w:after="60" w:before="0"/>
      </w:pPr>
      <w:r>
        <w:rPr>
          <w:b/>
          <w:bCs/>
        </w:rPr>
        <w:t xml:space="preserve">2 недели</w:t>
      </w:r>
      <w:r>
        <w:t xml:space="preserve"> — время публикации новости в СМИ с низкой периодичностью.</w:t>
      </w:r>
    </w:p>
    <w:p>
      <w:pPr>
        <w:spacing w:after="120" w:before="0"/>
      </w:pPr>
      <w:r>
        <w:t xml:space="preserve">В каждом из этих периодов есть возможность управлять информационным фоном и уменьшать значение негативной информации.</w:t>
      </w:r>
    </w:p>
    <w:p>
      <w:pPr>
        <w:pStyle w:val="Heading2"/>
      </w:pPr>
      <w:bookmarkStart w:name="heading137" w:id="1136"/>
      <w:r>
        <w:t xml:space="preserve">36. Управление на стадии неплатёжеспособности. Банкротство</w:t>
      </w:r>
      <w:bookmarkEnd w:id="1136"/>
    </w:p>
    <w:p>
      <w:pPr>
        <w:spacing w:after="120" w:before="0"/>
      </w:pPr>
      <w:r>
        <w:rPr>
          <w:b/>
          <w:bCs/>
        </w:rPr>
        <w:t xml:space="preserve">Банкротство</w:t>
      </w:r>
      <w:r>
        <w:t xml:space="preserve"> — это неплатёжеспособность, имеющая или приобретающая </w:t>
      </w:r>
      <w:r>
        <w:rPr>
          <w:b/>
          <w:bCs/>
        </w:rPr>
        <w:t xml:space="preserve">устойчивый характер</w:t>
      </w:r>
      <w:r>
        <w:t xml:space="preserve">.</w:t>
      </w:r>
    </w:p>
    <w:p>
      <w:pPr>
        <w:spacing w:after="120" w:before="0"/>
      </w:pPr>
      <w:r>
        <w:t xml:space="preserve">Если кризис достиг финальной части (устойчивая неплатёжеспособность), может быть начата процедура </w:t>
      </w:r>
      <w:r>
        <w:rPr>
          <w:b/>
          <w:bCs/>
        </w:rPr>
        <w:t xml:space="preserve">судебного признания</w:t>
      </w:r>
      <w:r>
        <w:t xml:space="preserve"> предприятия или предпринимателя банкротом со всеми юридическими и экономическими последствиями.</w:t>
      </w:r>
    </w:p>
    <w:p>
      <w:pPr>
        <w:spacing w:after="120" w:before="0"/>
      </w:pPr>
      <w:r>
        <w:rPr>
          <w:b/>
          <w:bCs/>
        </w:rPr>
        <w:t xml:space="preserve">Инициировать процедуру банкротства могут:</w:t>
      </w:r>
    </w:p>
    <w:p>
      <w:pPr>
        <w:pStyle w:val="ListParagraph"/>
        <w:numPr>
          <w:ilvl w:val="0"/>
          <w:numId w:val="2"/>
        </w:numPr>
        <w:spacing w:after="60" w:before="0"/>
      </w:pPr>
      <w:r>
        <w:t xml:space="preserve">сам предприниматель в отношении собственного бизнеса;</w:t>
      </w:r>
    </w:p>
    <w:p>
      <w:pPr>
        <w:pStyle w:val="ListParagraph"/>
        <w:numPr>
          <w:ilvl w:val="0"/>
          <w:numId w:val="2"/>
        </w:numPr>
        <w:spacing w:after="60" w:before="0"/>
      </w:pPr>
      <w:r>
        <w:t xml:space="preserve">кредитор;</w:t>
      </w:r>
    </w:p>
    <w:p>
      <w:pPr>
        <w:pStyle w:val="ListParagraph"/>
        <w:numPr>
          <w:ilvl w:val="0"/>
          <w:numId w:val="2"/>
        </w:numPr>
        <w:spacing w:after="60" w:before="0"/>
      </w:pPr>
      <w:r>
        <w:t xml:space="preserve">прокурор.</w:t>
      </w:r>
    </w:p>
    <w:p>
      <w:pPr>
        <w:pStyle w:val="Heading3"/>
      </w:pPr>
      <w:bookmarkStart w:name="heading138" w:id="1137"/>
      <w:r>
        <w:t xml:space="preserve">Стороны антикризисного процесса (по Закону РБ «Об экономической несостоятельности (банкротстве)»)</w:t>
      </w:r>
      <w:bookmarkEnd w:id="1137"/>
    </w:p>
    <w:p>
      <w:pPr>
        <w:pStyle w:val="ListParagraph"/>
        <w:numPr>
          <w:ilvl w:val="0"/>
          <w:numId w:val="2"/>
        </w:numPr>
        <w:spacing w:after="60" w:before="0"/>
      </w:pPr>
      <w:r>
        <w:rPr>
          <w:b/>
          <w:bCs/>
        </w:rPr>
        <w:t xml:space="preserve">Антикризисный управляющий</w:t>
      </w:r>
      <w:r>
        <w:t xml:space="preserve"> — физическое или юридическое лицо, назначаемое хозяйственным судом для проведения процедур банкротства.</w:t>
      </w:r>
    </w:p>
    <w:p>
      <w:pPr>
        <w:pStyle w:val="ListParagraph"/>
        <w:numPr>
          <w:ilvl w:val="0"/>
          <w:numId w:val="2"/>
        </w:numPr>
        <w:spacing w:after="60" w:before="0"/>
      </w:pPr>
      <w:r>
        <w:rPr>
          <w:b/>
          <w:bCs/>
        </w:rPr>
        <w:t xml:space="preserve">Временный управляющий</w:t>
      </w:r>
      <w:r>
        <w:t xml:space="preserve"> — назначается хозяйственным судом для проверки наличия оснований для возбуждения конкурсного производства и обеспечения сохранности имущества должника.</w:t>
      </w:r>
    </w:p>
    <w:p>
      <w:pPr>
        <w:pStyle w:val="ListParagraph"/>
        <w:numPr>
          <w:ilvl w:val="0"/>
          <w:numId w:val="2"/>
        </w:numPr>
        <w:spacing w:after="60" w:before="0"/>
      </w:pPr>
      <w:r>
        <w:rPr>
          <w:b/>
          <w:bCs/>
        </w:rPr>
        <w:t xml:space="preserve">Должник</w:t>
      </w:r>
      <w:r>
        <w:t xml:space="preserve"> — неплатёжеспособный индивидуальный предприниматель или неплатёжеспособное юридическое лицо (коммерческая организация, кроме казённого предприятия; либо некоммерческая организация в форме потребительского кооператива, благотворительного или иного фонда).</w:t>
      </w:r>
    </w:p>
    <w:p>
      <w:pPr>
        <w:pStyle w:val="Heading3"/>
      </w:pPr>
      <w:bookmarkStart w:name="heading139" w:id="1138"/>
      <w:r>
        <w:t xml:space="preserve">Стадии (процедуры) антикризисного управления</w:t>
      </w:r>
      <w:bookmarkEnd w:id="1138"/>
    </w:p>
    <w:p>
      <w:pPr>
        <w:spacing w:after="120" w:before="0"/>
      </w:pPr>
      <w:r>
        <w:rPr>
          <w:b/>
          <w:bCs/>
        </w:rPr>
        <w:t xml:space="preserve">1. Защитный период</w:t>
      </w:r>
      <w:r>
        <w:t xml:space="preserve"> — процедура банкротства, применяемая с момента принятия хозяйственным судом заявления о банкротстве до окончания срока, определяемого Законом, в целях:</w:t>
      </w:r>
    </w:p>
    <w:p>
      <w:pPr>
        <w:pStyle w:val="ListParagraph"/>
        <w:numPr>
          <w:ilvl w:val="0"/>
          <w:numId w:val="2"/>
        </w:numPr>
        <w:spacing w:after="60" w:before="0"/>
      </w:pPr>
      <w:r>
        <w:t xml:space="preserve">проверки наличия оснований для возбуждения конкурсного производства;</w:t>
      </w:r>
    </w:p>
    <w:p>
      <w:pPr>
        <w:pStyle w:val="ListParagraph"/>
        <w:numPr>
          <w:ilvl w:val="0"/>
          <w:numId w:val="2"/>
        </w:numPr>
        <w:spacing w:after="60" w:before="0"/>
      </w:pPr>
      <w:r>
        <w:t xml:space="preserve">обеспечения сохранности имущества должника.</w:t>
      </w:r>
    </w:p>
    <w:p>
      <w:pPr>
        <w:spacing w:after="120" w:before="0"/>
      </w:pPr>
      <w:r>
        <w:rPr>
          <w:b/>
          <w:bCs/>
        </w:rPr>
        <w:t xml:space="preserve">2. Конкурсное производство</w:t>
      </w:r>
      <w:r>
        <w:t xml:space="preserve"> — процедура банкротства, осуществляемая в целях:</w:t>
      </w:r>
    </w:p>
    <w:p>
      <w:pPr>
        <w:pStyle w:val="ListParagraph"/>
        <w:numPr>
          <w:ilvl w:val="0"/>
          <w:numId w:val="2"/>
        </w:numPr>
        <w:spacing w:after="60" w:before="0"/>
      </w:pPr>
      <w:r>
        <w:t xml:space="preserve">максимально возможного удовлетворения требований кредиторов в установленной очерёдности;</w:t>
      </w:r>
    </w:p>
    <w:p>
      <w:pPr>
        <w:pStyle w:val="ListParagraph"/>
        <w:numPr>
          <w:ilvl w:val="0"/>
          <w:numId w:val="2"/>
        </w:numPr>
        <w:spacing w:after="60" w:before="0"/>
      </w:pPr>
      <w:r>
        <w:t xml:space="preserve">защиты прав и законных интересов должника, кредиторов и иных лиц в процессе санации;</w:t>
      </w:r>
    </w:p>
    <w:p>
      <w:pPr>
        <w:pStyle w:val="ListParagraph"/>
        <w:numPr>
          <w:ilvl w:val="0"/>
          <w:numId w:val="2"/>
        </w:numPr>
        <w:spacing w:after="60" w:before="0"/>
      </w:pPr>
      <w:r>
        <w:t xml:space="preserve">а при невозможности проведения санации — в процессе ликвидации должника (юридического лица) или прекращения деятельности должника (индивидуального предпринимателя) и освобождения его от долгов.</w:t>
      </w:r>
    </w:p>
    <w:p>
      <w:pPr>
        <w:spacing w:after="120" w:before="0"/>
      </w:pPr>
      <w:r>
        <w:rPr>
          <w:b/>
          <w:bCs/>
        </w:rPr>
        <w:t xml:space="preserve">3. Ликвидационное производство</w:t>
      </w:r>
      <w:r>
        <w:t xml:space="preserve"> — процедура конкурсного производства, применяемая к должнику, признанному банкротом, в целях:</w:t>
      </w:r>
    </w:p>
    <w:p>
      <w:pPr>
        <w:pStyle w:val="ListParagraph"/>
        <w:numPr>
          <w:ilvl w:val="0"/>
          <w:numId w:val="2"/>
        </w:numPr>
        <w:spacing w:after="60" w:before="0"/>
      </w:pPr>
      <w:r>
        <w:t xml:space="preserve">ликвидации должника — юридического лица или прекращения деятельности должника — ИП;</w:t>
      </w:r>
    </w:p>
    <w:p>
      <w:pPr>
        <w:pStyle w:val="ListParagraph"/>
        <w:numPr>
          <w:ilvl w:val="0"/>
          <w:numId w:val="2"/>
        </w:numPr>
        <w:spacing w:after="60" w:before="0"/>
      </w:pPr>
      <w:r>
        <w:t xml:space="preserve">освобождения его от долгов;</w:t>
      </w:r>
    </w:p>
    <w:p>
      <w:pPr>
        <w:pStyle w:val="ListParagraph"/>
        <w:numPr>
          <w:ilvl w:val="0"/>
          <w:numId w:val="2"/>
        </w:numPr>
        <w:spacing w:after="60" w:before="0"/>
      </w:pPr>
      <w:r>
        <w:t xml:space="preserve">продажи имущества должника;</w:t>
      </w:r>
    </w:p>
    <w:p>
      <w:pPr>
        <w:pStyle w:val="ListParagraph"/>
        <w:numPr>
          <w:ilvl w:val="0"/>
          <w:numId w:val="2"/>
        </w:numPr>
        <w:spacing w:after="60" w:before="0"/>
      </w:pPr>
      <w:r>
        <w:t xml:space="preserve">соразмерного удовлетворения требований кредиторов.</w:t>
      </w:r>
    </w:p>
    <w:p>
      <w:pPr>
        <w:spacing w:after="120" w:before="0"/>
      </w:pPr>
      <w:r>
        <w:rPr>
          <w:b/>
          <w:bCs/>
        </w:rPr>
        <w:t xml:space="preserve">4. Санация</w:t>
      </w:r>
      <w:r>
        <w:t xml:space="preserve"> — процедура конкурсного производства, предусматривающая:</w:t>
      </w:r>
    </w:p>
    <w:p>
      <w:pPr>
        <w:pStyle w:val="ListParagraph"/>
        <w:numPr>
          <w:ilvl w:val="0"/>
          <w:numId w:val="2"/>
        </w:numPr>
        <w:spacing w:after="60" w:before="0"/>
      </w:pPr>
      <w:r>
        <w:t xml:space="preserve">переход права собственности;</w:t>
      </w:r>
    </w:p>
    <w:p>
      <w:pPr>
        <w:pStyle w:val="ListParagraph"/>
        <w:numPr>
          <w:ilvl w:val="0"/>
          <w:numId w:val="2"/>
        </w:numPr>
        <w:spacing w:after="60" w:before="0"/>
      </w:pPr>
      <w:r>
        <w:t xml:space="preserve">изменение договорных и иных обязательств;</w:t>
      </w:r>
    </w:p>
    <w:p>
      <w:pPr>
        <w:pStyle w:val="ListParagraph"/>
        <w:numPr>
          <w:ilvl w:val="0"/>
          <w:numId w:val="2"/>
        </w:numPr>
        <w:spacing w:after="60" w:before="0"/>
      </w:pPr>
      <w:r>
        <w:t xml:space="preserve">реорганизацию, реструктуризацию;</w:t>
      </w:r>
    </w:p>
    <w:p>
      <w:pPr>
        <w:pStyle w:val="ListParagraph"/>
        <w:numPr>
          <w:ilvl w:val="0"/>
          <w:numId w:val="2"/>
        </w:numPr>
        <w:spacing w:after="60" w:before="0"/>
      </w:pPr>
      <w:r>
        <w:t xml:space="preserve">оказание финансовой поддержки должнику;</w:t>
      </w:r>
    </w:p>
    <w:p>
      <w:pPr>
        <w:spacing w:after="120" w:before="0"/>
      </w:pPr>
      <w:r>
        <w:t xml:space="preserve">— осуществляется для </w:t>
      </w:r>
      <w:r>
        <w:rPr>
          <w:b/>
          <w:bCs/>
        </w:rPr>
        <w:t xml:space="preserve">восстановления устойчивой платёжеспособности</w:t>
      </w:r>
      <w:r>
        <w:t xml:space="preserve"> должника и урегулирования взаимоотношений должника и кредиторов в установленные сроки.</w:t>
      </w:r>
    </w:p>
    <w:p>
      <w:pPr>
        <w:spacing w:after="120" w:before="0"/>
      </w:pPr>
      <w:r>
        <w:rPr>
          <w:b/>
          <w:bCs/>
        </w:rPr>
        <w:t xml:space="preserve">5. Мировое соглашение</w:t>
      </w:r>
      <w:r>
        <w:t xml:space="preserve"> — процедура банкротства в виде </w:t>
      </w:r>
      <w:r>
        <w:rPr>
          <w:b/>
          <w:bCs/>
        </w:rPr>
        <w:t xml:space="preserve">соглашения между должником и конкурсными кредиторами</w:t>
      </w:r>
      <w:r>
        <w:t xml:space="preserve"> об уплате долгов. В нём могут предусматриваться:</w:t>
      </w:r>
    </w:p>
    <w:p>
      <w:pPr>
        <w:pStyle w:val="ListParagraph"/>
        <w:numPr>
          <w:ilvl w:val="0"/>
          <w:numId w:val="2"/>
        </w:numPr>
        <w:spacing w:after="60" w:before="0"/>
      </w:pPr>
      <w:r>
        <w:t xml:space="preserve">освобождение должника от долгов;</w:t>
      </w:r>
    </w:p>
    <w:p>
      <w:pPr>
        <w:pStyle w:val="ListParagraph"/>
        <w:numPr>
          <w:ilvl w:val="0"/>
          <w:numId w:val="2"/>
        </w:numPr>
        <w:spacing w:after="60" w:before="0"/>
      </w:pPr>
      <w:r>
        <w:t xml:space="preserve">уменьшение долгов;</w:t>
      </w:r>
    </w:p>
    <w:p>
      <w:pPr>
        <w:pStyle w:val="ListParagraph"/>
        <w:numPr>
          <w:ilvl w:val="0"/>
          <w:numId w:val="2"/>
        </w:numPr>
        <w:spacing w:after="60" w:before="0"/>
      </w:pPr>
      <w:r>
        <w:t xml:space="preserve">рассрочка их уплаты;</w:t>
      </w:r>
    </w:p>
    <w:p>
      <w:pPr>
        <w:pStyle w:val="ListParagraph"/>
        <w:numPr>
          <w:ilvl w:val="0"/>
          <w:numId w:val="2"/>
        </w:numPr>
        <w:spacing w:after="60" w:before="0"/>
      </w:pPr>
      <w:r>
        <w:t xml:space="preserve">сроки уплаты и т. д.</w:t>
      </w:r>
    </w:p>
    <w:p>
      <w:pPr>
        <w:spacing w:after="120" w:before="0"/>
      </w:pPr>
      <w:r>
        <w:t xml:space="preserve">Таким образом, законодательство о банкротстве направлено не только на «закрытие» неплатёжеспособного предприятия, но и на возможность его спасения через санацию или мировое соглашение.</w:t>
      </w:r>
    </w:p>
    <w:p>
      <w:pPr>
        <w:pStyle w:val="Heading1"/>
        <w:pageBreakBefore/>
      </w:pPr>
      <w:bookmarkStart w:name="heading140" w:id="1139"/>
      <w:r>
        <w:t xml:space="preserve">Раздел 2. Маркетинг</w:t>
      </w:r>
      <w:bookmarkEnd w:id="1139"/>
    </w:p>
    <w:p>
      <w:pPr>
        <w:pStyle w:val="Heading2"/>
      </w:pPr>
      <w:bookmarkStart w:name="heading141" w:id="1140"/>
      <w:r>
        <w:t xml:space="preserve">37. Рынок информационных технологий и программных продуктов в РБ</w:t>
      </w:r>
      <w:bookmarkEnd w:id="1140"/>
    </w:p>
    <w:p>
      <w:pPr>
        <w:spacing w:after="120" w:before="0"/>
      </w:pPr>
      <w:r>
        <w:t xml:space="preserve">В Республике Беларусь сложилась развитая ИТ-отрасль. Ключевую роль в её формировании сыграл </w:t>
      </w:r>
      <w:r>
        <w:rPr>
          <w:b/>
          <w:bCs/>
        </w:rPr>
        <w:t xml:space="preserve">Парк высоких технологий (ПВТ)</w:t>
      </w:r>
      <w:r>
        <w:t xml:space="preserve">, действующий с 2005 года и созданный для развития ИТ-индустрии, экспорта программного обеспечения и услуг. Резиденты ПВТ получают существенные налоговые льготы, что сделало Беларусь привлекательным местом для разработки ПО.</w:t>
      </w:r>
    </w:p>
    <w:p>
      <w:pPr>
        <w:spacing w:after="120" w:before="0"/>
      </w:pPr>
      <w:r>
        <w:rPr>
          <w:b/>
          <w:bCs/>
        </w:rPr>
        <w:t xml:space="preserve">Особенности рынка ИТ и программных продуктов в РБ:</w:t>
      </w:r>
    </w:p>
    <w:p>
      <w:pPr>
        <w:pStyle w:val="ListParagraph"/>
        <w:numPr>
          <w:ilvl w:val="0"/>
          <w:numId w:val="2"/>
        </w:numPr>
        <w:spacing w:after="60" w:before="0"/>
      </w:pPr>
      <w:r>
        <w:rPr>
          <w:b/>
          <w:bCs/>
        </w:rPr>
        <w:t xml:space="preserve">Экспортная ориентация.</w:t>
      </w:r>
      <w:r>
        <w:t xml:space="preserve"> Значительная часть программных продуктов и ИТ-услуг производится «на экспорт» — для заказчиков из США, Европы, России и других стран. Внутренний рынок Беларуси невелик, поэтому ключевые потребители белорусских ИТ-компаний — за рубежом.</w:t>
      </w:r>
    </w:p>
    <w:p>
      <w:pPr>
        <w:pStyle w:val="ListParagraph"/>
        <w:numPr>
          <w:ilvl w:val="0"/>
          <w:numId w:val="2"/>
        </w:numPr>
        <w:spacing w:after="60" w:before="0"/>
      </w:pPr>
      <w:r>
        <w:rPr>
          <w:b/>
          <w:bCs/>
        </w:rPr>
        <w:t xml:space="preserve">Высокая концентрация компетенций.</w:t>
      </w:r>
      <w:r>
        <w:t xml:space="preserve"> Сосредоточены крупные продуктовые и аутсорсинговые компании (EPAM, Wargaming, Itransition, iTechArt и др.), стартапы (исторически — Viber, MSQRD, Maps.me и др.), а также большое количество фрилансеров и индивидуальных предпринимателей.</w:t>
      </w:r>
    </w:p>
    <w:p>
      <w:pPr>
        <w:pStyle w:val="ListParagraph"/>
        <w:numPr>
          <w:ilvl w:val="0"/>
          <w:numId w:val="2"/>
        </w:numPr>
        <w:spacing w:after="60" w:before="0"/>
      </w:pPr>
      <w:r>
        <w:rPr>
          <w:b/>
          <w:bCs/>
        </w:rPr>
        <w:t xml:space="preserve">Виды деятельности на рынке:</w:t>
      </w:r>
      <w:r>
        <w:t xml:space="preserve"> разработка заказного программного обеспечения (custom software development); разработка и продажа собственных программных продуктов (тиражируемое ПО); системная интеграция; ИТ-консалтинг; разработка мобильных приложений и игр; работа с большими данными, искусственным интеллектом, блокчейном.</w:t>
      </w:r>
    </w:p>
    <w:p>
      <w:pPr>
        <w:pStyle w:val="ListParagraph"/>
        <w:numPr>
          <w:ilvl w:val="0"/>
          <w:numId w:val="2"/>
        </w:numPr>
        <w:spacing w:after="60" w:before="0"/>
      </w:pPr>
      <w:r>
        <w:rPr>
          <w:b/>
          <w:bCs/>
        </w:rPr>
        <w:t xml:space="preserve">Правовое регулирование.</w:t>
      </w:r>
      <w:r>
        <w:t xml:space="preserve"> Программное обеспечение в Беларуси охраняется </w:t>
      </w:r>
      <w:r>
        <w:rPr>
          <w:b/>
          <w:bCs/>
        </w:rPr>
        <w:t xml:space="preserve">авторским правом</w:t>
      </w:r>
      <w:r>
        <w:t xml:space="preserve"> (как литературные произведения). Регулирование основано на Гражданском кодексе РБ, Законе РБ «Об авторском праве и смежных правах», специальных декретах Президента (в первую очередь Декрет № 8 «О развитии цифровой экономики»).</w:t>
      </w:r>
    </w:p>
    <w:p>
      <w:pPr>
        <w:pStyle w:val="ListParagraph"/>
        <w:numPr>
          <w:ilvl w:val="0"/>
          <w:numId w:val="2"/>
        </w:numPr>
        <w:spacing w:after="60" w:before="0"/>
      </w:pPr>
      <w:r>
        <w:rPr>
          <w:b/>
          <w:bCs/>
        </w:rPr>
        <w:t xml:space="preserve">Барьеры входа.</w:t>
      </w:r>
      <w:r>
        <w:t xml:space="preserve"> Для разработки ПО относительно низкие первоначальные капиталовложения (не нужны производственные мощности), но высокие требования к квалификации специалистов. Главный ресурс — кадры.</w:t>
      </w:r>
    </w:p>
    <w:p>
      <w:pPr>
        <w:pStyle w:val="ListParagraph"/>
        <w:numPr>
          <w:ilvl w:val="0"/>
          <w:numId w:val="2"/>
        </w:numPr>
        <w:spacing w:after="60" w:before="0"/>
      </w:pPr>
      <w:r>
        <w:rPr>
          <w:b/>
          <w:bCs/>
        </w:rPr>
        <w:t xml:space="preserve">Каналы сбыта.</w:t>
      </w:r>
      <w:r>
        <w:t xml:space="preserve"> Прямые контракты с заказчиками; продажа через цифровые платформы (Steam, App Store, Google Play); B2B-продажи через дистрибьюторов и интеграторов; SaaS-модель (продажа доступа к ПО по подписке).</w:t>
      </w:r>
    </w:p>
    <w:p>
      <w:pPr>
        <w:pStyle w:val="ListParagraph"/>
        <w:numPr>
          <w:ilvl w:val="0"/>
          <w:numId w:val="2"/>
        </w:numPr>
        <w:spacing w:after="60" w:before="0"/>
      </w:pPr>
      <w:r>
        <w:rPr>
          <w:b/>
          <w:bCs/>
        </w:rPr>
        <w:t xml:space="preserve">Особенности конкуренции.</w:t>
      </w:r>
      <w:r>
        <w:t xml:space="preserve"> Конкуренция глобальная: белорусские ИТ-компании конкурируют не только друг с другом, но и с компаниями Индии, Украины, Польши, других стран. Главные факторы конкурентоспособности — качество, сроки, цена, репутация.</w:t>
      </w:r>
    </w:p>
    <w:p>
      <w:pPr>
        <w:spacing w:after="120" w:before="0"/>
      </w:pPr>
      <w:r>
        <w:rPr>
          <w:b/>
          <w:bCs/>
        </w:rPr>
        <w:t xml:space="preserve">Тенденции:</w:t>
      </w:r>
      <w:r>
        <w:t xml:space="preserve"> рост спроса на услуги по разработке ИИ, кибербезопасности, облачным технологиям; усиление продуктовой модели по сравнению с чисто аутсорсинговой; усиление миграционных процессов среди ИТ-специалистов после 2020 года.</w:t>
      </w:r>
    </w:p>
    <w:p>
      <w:pPr>
        <w:pStyle w:val="Heading2"/>
      </w:pPr>
      <w:bookmarkStart w:name="heading142" w:id="1141"/>
      <w:r>
        <w:t xml:space="preserve">38. Анализ рынка</w:t>
      </w:r>
      <w:bookmarkEnd w:id="1141"/>
    </w:p>
    <w:p>
      <w:pPr>
        <w:spacing w:after="120" w:before="0"/>
      </w:pPr>
      <w:r>
        <w:rPr>
          <w:b/>
          <w:bCs/>
        </w:rPr>
        <w:t xml:space="preserve">Рынок</w:t>
      </w:r>
      <w:r>
        <w:t xml:space="preserve"> для предпринимателя — источник доходов и рисков. Правильная оценка рынка — основа предпринимательского успеха.</w:t>
      </w:r>
    </w:p>
    <w:p>
      <w:pPr>
        <w:spacing w:after="120" w:before="0"/>
      </w:pPr>
      <w:r>
        <w:rPr>
          <w:b/>
          <w:bCs/>
        </w:rPr>
        <w:t xml:space="preserve">Рынок</w:t>
      </w:r>
      <w:r>
        <w:t xml:space="preserve"> — это совокупность экономических отношений, основанных на взаимном согласии между субъектами по поводу перехода прав собственности на товары. При свободном доступе обмен происходит в условиях конкуренции.</w:t>
      </w:r>
    </w:p>
    <w:p>
      <w:pPr>
        <w:spacing w:after="120" w:before="0"/>
      </w:pPr>
      <w:r>
        <w:rPr>
          <w:b/>
          <w:bCs/>
        </w:rPr>
        <w:t xml:space="preserve">Рыночная ниша</w:t>
      </w:r>
      <w:r>
        <w:t xml:space="preserve"> — установленный и определённый в конкретных характеристиках </w:t>
      </w:r>
      <w:r>
        <w:rPr>
          <w:b/>
          <w:bCs/>
        </w:rPr>
        <w:t xml:space="preserve">неудовлетворённый спрос</w:t>
      </w:r>
      <w:r>
        <w:t xml:space="preserve">. Образуется, когда есть группа потребителей, чей платёжеспособный спрос неудовлетворён.</w:t>
      </w:r>
    </w:p>
    <w:p>
      <w:pPr>
        <w:spacing w:after="120" w:before="0"/>
      </w:pPr>
      <w:r>
        <w:rPr>
          <w:b/>
          <w:bCs/>
        </w:rPr>
        <w:t xml:space="preserve">Анализ рынка</w:t>
      </w:r>
      <w:r>
        <w:t xml:space="preserve"> — процесс получения, синтеза и анализа количественных и качественных данных, характеризующих ситуацию на рынке. Рынок необходимо анализировать </w:t>
      </w:r>
      <w:r>
        <w:rPr>
          <w:b/>
          <w:bCs/>
        </w:rPr>
        <w:t xml:space="preserve">постоянно</w:t>
      </w:r>
      <w:r>
        <w:t xml:space="preserve">, даже если дела идут хорошо: ситуация меняется, и нужно понимать, что менять сейчас, чтобы стабильные показатели сохранились в будущем.</w:t>
      </w:r>
    </w:p>
    <w:p>
      <w:pPr>
        <w:pStyle w:val="Heading3"/>
      </w:pPr>
      <w:bookmarkStart w:name="heading143" w:id="1142"/>
      <w:r>
        <w:t xml:space="preserve">Количественные параметры рынка</w:t>
      </w:r>
      <w:bookmarkEnd w:id="1142"/>
    </w:p>
    <w:p>
      <w:pPr>
        <w:spacing w:after="120" w:before="0"/>
      </w:pPr>
      <w:r>
        <w:rPr>
          <w:b/>
          <w:bCs/>
        </w:rPr>
        <w:t xml:space="preserve">Ёмкость рынка</w:t>
      </w:r>
      <w:r>
        <w:t xml:space="preserve"> — совокупный платёжеспособный спрос покупателей на определённый товар при сложившихся условиях. Измеряется в натуральном и/или денежном выражении в единицу времени. Например, ёмкость рынка молока города N = X тыс. литров в год.</w:t>
      </w:r>
    </w:p>
    <w:p>
      <w:pPr>
        <w:spacing w:after="120" w:before="0"/>
      </w:pPr>
      <w:r>
        <w:rPr>
          <w:b/>
          <w:bCs/>
        </w:rPr>
        <w:t xml:space="preserve">Ёмкость рынка зависит от трёх основных факторов:</w:t>
      </w:r>
      <w:r>
        <w:t xml:space="preserve"> количества потребителей, величины их располагаемого дохода, интенсивности потребления товара.</w:t>
      </w:r>
    </w:p>
    <w:p>
      <w:pPr>
        <w:spacing w:after="120" w:before="0"/>
      </w:pPr>
      <w:r>
        <w:t xml:space="preserve">Прежде чем считать ёмкость, нужно: 1) точно описать товар, 2) определить географические границы рынка, 3) определить временной период расчёта.</w:t>
      </w:r>
    </w:p>
    <w:p>
      <w:pPr>
        <w:spacing w:after="120" w:before="0"/>
      </w:pPr>
      <w:r>
        <w:rPr>
          <w:b/>
          <w:bCs/>
        </w:rPr>
        <w:t xml:space="preserve">Основные формулы расчёта ёмкости:</w:t>
      </w:r>
    </w:p>
    <w:p>
      <w:pPr>
        <w:pStyle w:val="ListParagraph"/>
        <w:numPr>
          <w:ilvl w:val="0"/>
          <w:numId w:val="2"/>
        </w:numPr>
        <w:spacing w:after="60" w:before="0"/>
      </w:pPr>
      <w:r>
        <w:rPr>
          <w:b/>
          <w:bCs/>
        </w:rPr>
        <w:t xml:space="preserve">На основе данных производства/торговли:</w:t>
      </w:r>
      <w:r>
        <w:t xml:space="preserve"> Е = П − Э + И − О + З, где П — общий объём производства, И — импорт, Э — экспорт, О — складские остатки на конец периода.</w:t>
      </w:r>
    </w:p>
    <w:p>
      <w:pPr>
        <w:pStyle w:val="ListParagraph"/>
        <w:numPr>
          <w:ilvl w:val="0"/>
          <w:numId w:val="2"/>
        </w:numPr>
        <w:spacing w:after="60" w:before="0"/>
      </w:pPr>
      <w:r>
        <w:rPr>
          <w:b/>
          <w:bCs/>
        </w:rPr>
        <w:t xml:space="preserve">На основе торговой панели:</w:t>
      </w:r>
      <w:r>
        <w:t xml:space="preserve"> Е = ИТ · Кобщ · 12 / t, где ИТ — индекс торговой панели (средний объём продаж одного продавца), Кобщ — общее количество продавцов.</w:t>
      </w:r>
    </w:p>
    <w:p>
      <w:pPr>
        <w:pStyle w:val="ListParagraph"/>
        <w:numPr>
          <w:ilvl w:val="0"/>
          <w:numId w:val="2"/>
        </w:numPr>
        <w:spacing w:after="60" w:before="0"/>
      </w:pPr>
      <w:r>
        <w:rPr>
          <w:b/>
          <w:bCs/>
        </w:rPr>
        <w:t xml:space="preserve">На основе норм потребления:</w:t>
      </w:r>
      <w:r>
        <w:t xml:space="preserve"> Е = Н · Чобщ, где Н — годовая норма потребления на одного жителя, Чобщ — общая численность населения. Применяется для продовольствия, сырья, расходных материалов.</w:t>
      </w:r>
    </w:p>
    <w:p>
      <w:pPr>
        <w:pStyle w:val="ListParagraph"/>
        <w:numPr>
          <w:ilvl w:val="0"/>
          <w:numId w:val="2"/>
        </w:numPr>
        <w:spacing w:after="60" w:before="0"/>
      </w:pPr>
      <w:r>
        <w:rPr>
          <w:b/>
          <w:bCs/>
        </w:rPr>
        <w:t xml:space="preserve">На основе количества потребителей:</w:t>
      </w:r>
      <w:r>
        <w:t xml:space="preserve"> Е = Еперв + Еповт + Едоп — для товаров длительного пользования.</w:t>
      </w:r>
    </w:p>
    <w:p>
      <w:pPr>
        <w:spacing w:after="120" w:before="0"/>
      </w:pPr>
      <w:r>
        <w:rPr>
          <w:b/>
          <w:bCs/>
        </w:rPr>
        <w:t xml:space="preserve">Доля рынка:</w:t>
      </w:r>
      <w:r>
        <w:t xml:space="preserve"> Д = О / Е, где О — объём продаж предприятия. Отражает размер предприятия в контексте его рыночного присутствия.</w:t>
      </w:r>
    </w:p>
    <w:p>
      <w:pPr>
        <w:spacing w:after="120" w:before="0"/>
      </w:pPr>
      <w:r>
        <w:rPr>
          <w:b/>
          <w:bCs/>
        </w:rPr>
        <w:t xml:space="preserve">Относительная доля рынка:</w:t>
      </w:r>
      <w:r>
        <w:t xml:space="preserve"> Дотн = О / Олид (объём продаж предприятия / объём продаж предприятия-лидера).</w:t>
      </w:r>
    </w:p>
    <w:p>
      <w:pPr>
        <w:spacing w:after="120" w:before="0"/>
      </w:pPr>
      <w:r>
        <w:rPr>
          <w:b/>
          <w:bCs/>
        </w:rPr>
        <w:t xml:space="preserve">Индекс Херфиндаля–Хиршмана (HHI)</w:t>
      </w:r>
      <w:r>
        <w:t xml:space="preserve"> — показатель уровня концентрации рынка, сумма квадратов долей всех игроков. Интерпретация:</w:t>
      </w:r>
    </w:p>
    <w:p>
      <w:pPr>
        <w:pStyle w:val="ListParagraph"/>
        <w:numPr>
          <w:ilvl w:val="0"/>
          <w:numId w:val="2"/>
        </w:numPr>
        <w:spacing w:after="60" w:before="0"/>
      </w:pPr>
      <w:r>
        <w:t xml:space="preserve">HHI = 10 000 — чистая монополия;</w:t>
      </w:r>
    </w:p>
    <w:p>
      <w:pPr>
        <w:pStyle w:val="ListParagraph"/>
        <w:numPr>
          <w:ilvl w:val="0"/>
          <w:numId w:val="2"/>
        </w:numPr>
        <w:spacing w:after="60" w:before="0"/>
      </w:pPr>
      <w:r>
        <w:t xml:space="preserve">2000 &lt; HHI &lt; 10 000 — высококонцентрированный рынок;</w:t>
      </w:r>
    </w:p>
    <w:p>
      <w:pPr>
        <w:pStyle w:val="ListParagraph"/>
        <w:numPr>
          <w:ilvl w:val="0"/>
          <w:numId w:val="2"/>
        </w:numPr>
        <w:spacing w:after="60" w:before="0"/>
      </w:pPr>
      <w:r>
        <w:t xml:space="preserve">1000 &lt; HHI &lt; 2000 — умеренно концентрированный рынок;</w:t>
      </w:r>
    </w:p>
    <w:p>
      <w:pPr>
        <w:pStyle w:val="ListParagraph"/>
        <w:numPr>
          <w:ilvl w:val="0"/>
          <w:numId w:val="2"/>
        </w:numPr>
        <w:spacing w:after="60" w:before="0"/>
      </w:pPr>
      <w:r>
        <w:t xml:space="preserve">HHI &lt; 1000 — низкоконцентрированный рынок.</w:t>
      </w:r>
    </w:p>
    <w:p>
      <w:pPr>
        <w:spacing w:after="120" w:before="0"/>
      </w:pPr>
      <w:r>
        <w:rPr>
          <w:b/>
          <w:bCs/>
        </w:rPr>
        <w:t xml:space="preserve">Уровень концентрации рынка</w:t>
      </w:r>
      <w:r>
        <w:t xml:space="preserve"> отражает степень и характер конкуренции, количество игроков и объёмы их продаж. Игрок имеет </w:t>
      </w:r>
      <w:r>
        <w:rPr>
          <w:b/>
          <w:bCs/>
        </w:rPr>
        <w:t xml:space="preserve">доминирующую позицию</w:t>
      </w:r>
      <w:r>
        <w:t xml:space="preserve">, если его доля </w:t>
      </w:r>
      <w:r>
        <w:rPr>
          <w:b/>
          <w:bCs/>
        </w:rPr>
        <w:t xml:space="preserve">≥ 35%</w:t>
      </w:r>
      <w:r>
        <w:t xml:space="preserve">; группа игроков — </w:t>
      </w:r>
      <w:r>
        <w:rPr>
          <w:b/>
          <w:bCs/>
        </w:rPr>
        <w:t xml:space="preserve">совместную доминирующую позицию</w:t>
      </w:r>
      <w:r>
        <w:t xml:space="preserve">, если их совокупная доля </w:t>
      </w:r>
      <w:r>
        <w:rPr>
          <w:b/>
          <w:bCs/>
        </w:rPr>
        <w:t xml:space="preserve">выше 50%</w:t>
      </w:r>
      <w:r>
        <w:t xml:space="preserve">.</w:t>
      </w:r>
    </w:p>
    <w:p>
      <w:pPr>
        <w:spacing w:after="120" w:before="0"/>
      </w:pPr>
      <w:r>
        <w:t xml:space="preserve">Менее концентрированные рынки (где много игроков с примерно равными долями) создают </w:t>
      </w:r>
      <w:r>
        <w:rPr>
          <w:b/>
          <w:bCs/>
        </w:rPr>
        <w:t xml:space="preserve">невысокие барьеры входа-выхода</w:t>
      </w:r>
      <w:r>
        <w:t xml:space="preserve"> и позволяют вести деятельность при низких инвестбюджетах.</w:t>
      </w:r>
    </w:p>
    <w:p>
      <w:pPr>
        <w:pStyle w:val="Heading3"/>
      </w:pPr>
      <w:bookmarkStart w:name="heading144" w:id="1143"/>
      <w:r>
        <w:t xml:space="preserve">Качественные параметры рынка</w:t>
      </w:r>
      <w:bookmarkEnd w:id="1143"/>
    </w:p>
    <w:p>
      <w:pPr>
        <w:spacing w:after="120" w:before="0"/>
      </w:pPr>
      <w:r>
        <w:t xml:space="preserve">Оцениваются через:</w:t>
      </w:r>
    </w:p>
    <w:p>
      <w:pPr>
        <w:pStyle w:val="ListParagraph"/>
        <w:numPr>
          <w:ilvl w:val="0"/>
          <w:numId w:val="2"/>
        </w:numPr>
        <w:spacing w:after="60" w:before="0"/>
      </w:pPr>
      <w:r>
        <w:t xml:space="preserve">описание алгоритма процесса принятия решения о покупке типичным представителем целевой аудитории;</w:t>
      </w:r>
    </w:p>
    <w:p>
      <w:pPr>
        <w:pStyle w:val="ListParagraph"/>
        <w:numPr>
          <w:ilvl w:val="0"/>
          <w:numId w:val="2"/>
        </w:numPr>
        <w:spacing w:after="60" w:before="0"/>
      </w:pPr>
      <w:r>
        <w:t xml:space="preserve">составление профиля целевого сегмента;</w:t>
      </w:r>
    </w:p>
    <w:p>
      <w:pPr>
        <w:pStyle w:val="ListParagraph"/>
        <w:numPr>
          <w:ilvl w:val="0"/>
          <w:numId w:val="2"/>
        </w:numPr>
        <w:spacing w:after="60" w:before="0"/>
      </w:pPr>
      <w:r>
        <w:t xml:space="preserve">экономическую характеристику барьеров входа-выхода.</w:t>
      </w:r>
    </w:p>
    <w:p>
      <w:pPr>
        <w:spacing w:after="120" w:before="0"/>
      </w:pPr>
      <w:r>
        <w:t xml:space="preserve">Данные можно получить из официальной статистики, а также через </w:t>
      </w:r>
      <w:r>
        <w:rPr>
          <w:b/>
          <w:bCs/>
        </w:rPr>
        <w:t xml:space="preserve">полевые исследования</w:t>
      </w:r>
      <w:r>
        <w:t xml:space="preserve"> — опросы (онлайн, почтовые, при личной встрече).</w:t>
      </w:r>
    </w:p>
    <w:p>
      <w:pPr>
        <w:pStyle w:val="Heading2"/>
      </w:pPr>
      <w:bookmarkStart w:name="heading145" w:id="1144"/>
      <w:r>
        <w:t xml:space="preserve">39. Проектирование и развитие товара</w:t>
      </w:r>
      <w:bookmarkEnd w:id="1144"/>
    </w:p>
    <w:p>
      <w:pPr>
        <w:spacing w:after="120" w:before="0"/>
      </w:pPr>
      <w:r>
        <w:t xml:space="preserve">После анализа рынка становится понятно, </w:t>
      </w:r>
      <w:r>
        <w:rPr>
          <w:b/>
          <w:bCs/>
        </w:rPr>
        <w:t xml:space="preserve">для кого</w:t>
      </w:r>
      <w:r>
        <w:t xml:space="preserve"> целесообразно производить товар. Тогда можно переходить к проектированию.</w:t>
      </w:r>
    </w:p>
    <w:p>
      <w:pPr>
        <w:spacing w:after="120" w:before="0"/>
      </w:pPr>
      <w:r>
        <w:rPr>
          <w:b/>
          <w:bCs/>
        </w:rPr>
        <w:t xml:space="preserve">Товар</w:t>
      </w:r>
      <w:r>
        <w:t xml:space="preserve"> — это любое благо, созданное для удовлетворения конкретных потребностей и имеющее потребительскую стоимость. Это источник существования любого бизнеса, основа его миссии: то, что приносит удовлетворение потребности покупателю и прибыль продавцу.</w:t>
      </w:r>
    </w:p>
    <w:p>
      <w:pPr>
        <w:spacing w:after="120" w:before="0"/>
      </w:pPr>
      <w:r>
        <w:rPr>
          <w:b/>
          <w:bCs/>
        </w:rPr>
        <w:t xml:space="preserve">Маркетинг начинается с определения связки «товар-рынок»</w:t>
      </w:r>
      <w:r>
        <w:t xml:space="preserve"> — что именно мы продаём и для кого. Проектирование бизнеса и проектирование товара — два неразрывно связанных процесса; первичен в этой связке </w:t>
      </w:r>
      <w:r>
        <w:rPr>
          <w:b/>
          <w:bCs/>
        </w:rPr>
        <w:t xml:space="preserve">товар</w:t>
      </w:r>
      <w:r>
        <w:t xml:space="preserve">.</w:t>
      </w:r>
    </w:p>
    <w:p>
      <w:pPr>
        <w:pStyle w:val="Heading3"/>
      </w:pPr>
      <w:bookmarkStart w:name="heading146" w:id="1145"/>
      <w:r>
        <w:t xml:space="preserve">Три стадии проектирования товара</w:t>
      </w:r>
      <w:bookmarkEnd w:id="1145"/>
    </w:p>
    <w:p>
      <w:pPr>
        <w:spacing w:after="120" w:before="0"/>
      </w:pPr>
      <w:r>
        <w:rPr>
          <w:b/>
          <w:bCs/>
        </w:rPr>
        <w:t xml:space="preserve">1. Предпринимательская идея.</w:t>
      </w:r>
      <w:r>
        <w:t xml:space="preserve"> Бизнес начинается с идеи, которая формулируется в эмоциональной форме: «Хочу создать..., хочу улучшить...». На этом этапе эмоции важнее рационального подхода — они дают движущую силу для привлечения единомышленников и самоорганизации.</w:t>
      </w:r>
    </w:p>
    <w:p>
      <w:pPr>
        <w:spacing w:after="120" w:before="0"/>
      </w:pPr>
      <w:r>
        <w:rPr>
          <w:b/>
          <w:bCs/>
        </w:rPr>
        <w:t xml:space="preserve">2. Базовый уровень.</w:t>
      </w:r>
      <w:r>
        <w:t xml:space="preserve"> Здесь определяются конкретные характеристики товара, которые могут быть реально созданы и в совокупности отражают </w:t>
      </w:r>
      <w:r>
        <w:rPr>
          <w:b/>
          <w:bCs/>
        </w:rPr>
        <w:t xml:space="preserve">функциональные особенности</w:t>
      </w:r>
      <w:r>
        <w:t xml:space="preserve"> товара. Стоимость их создания отражает </w:t>
      </w:r>
      <w:r>
        <w:rPr>
          <w:b/>
          <w:bCs/>
        </w:rPr>
        <w:t xml:space="preserve">величину барьера входа на рынок</w:t>
      </w:r>
      <w:r>
        <w:t xml:space="preserve"> — сумму инвестиций, необходимых для начала бизнеса в данных рыночных и правовых условиях. Задача этапа — установить характеристики, которые позволят товару </w:t>
      </w:r>
      <w:r>
        <w:rPr>
          <w:b/>
          <w:bCs/>
        </w:rPr>
        <w:t xml:space="preserve">«присутствовать»</w:t>
      </w:r>
      <w:r>
        <w:t xml:space="preserve"> на конкретном рынке (быть воспринятым типовым потребителем).</w:t>
      </w:r>
    </w:p>
    <w:p>
      <w:pPr>
        <w:spacing w:after="120" w:before="0"/>
      </w:pPr>
      <w:r>
        <w:rPr>
          <w:b/>
          <w:bCs/>
        </w:rPr>
        <w:t xml:space="preserve">3. Проектирование уникального торгового предложения (УТП).</w:t>
      </w:r>
      <w:r>
        <w:t xml:space="preserve"> Определяются </w:t>
      </w:r>
      <w:r>
        <w:rPr>
          <w:b/>
          <w:bCs/>
        </w:rPr>
        <w:t xml:space="preserve">отличительные свойства</w:t>
      </w:r>
      <w:r>
        <w:t xml:space="preserve"> товара — те, которые выгодно отличают его от товаров-аналогов. Характеристики могут быть собственными (неотделимыми от товара) или присвоенными (цена, имидж, эмоции). Они должны:</w:t>
      </w:r>
    </w:p>
    <w:p>
      <w:pPr>
        <w:pStyle w:val="ListParagraph"/>
        <w:numPr>
          <w:ilvl w:val="0"/>
          <w:numId w:val="2"/>
        </w:numPr>
        <w:spacing w:after="60" w:before="0"/>
      </w:pPr>
      <w:r>
        <w:t xml:space="preserve">быть значимыми для конечного потребителя или участников каналов распределения;</w:t>
      </w:r>
    </w:p>
    <w:p>
      <w:pPr>
        <w:pStyle w:val="ListParagraph"/>
        <w:numPr>
          <w:ilvl w:val="0"/>
          <w:numId w:val="2"/>
        </w:numPr>
        <w:spacing w:after="60" w:before="0"/>
      </w:pPr>
      <w:r>
        <w:t xml:space="preserve">быть трудно копируемыми;</w:t>
      </w:r>
    </w:p>
    <w:p>
      <w:pPr>
        <w:pStyle w:val="ListParagraph"/>
        <w:numPr>
          <w:ilvl w:val="0"/>
          <w:numId w:val="2"/>
        </w:numPr>
        <w:spacing w:after="60" w:before="0"/>
      </w:pPr>
      <w:r>
        <w:t xml:space="preserve">приводить потребителя в восторг, создавать эмоцию «превзошли все мои ожидания».</w:t>
      </w:r>
    </w:p>
    <w:p>
      <w:pPr>
        <w:spacing w:after="120" w:before="0"/>
      </w:pPr>
      <w:r>
        <w:rPr>
          <w:b/>
          <w:bCs/>
        </w:rPr>
        <w:t xml:space="preserve">Задача УТП:</w:t>
      </w:r>
      <w:r>
        <w:t xml:space="preserve"> создать привязанность потребителя к товару (марке), сформировать лояльность, стимулировать «сарафанное радио», увеличить потребительскую ценность.</w:t>
      </w:r>
    </w:p>
    <w:p>
      <w:pPr>
        <w:pStyle w:val="Heading3"/>
      </w:pPr>
      <w:bookmarkStart w:name="heading147" w:id="1146"/>
      <w:r>
        <w:t xml:space="preserve">Метод QFD (развёртывание функций качества) / HOQ («дом качества»)</w:t>
      </w:r>
      <w:bookmarkEnd w:id="1146"/>
    </w:p>
    <w:p>
      <w:pPr>
        <w:spacing w:after="120" w:before="0"/>
      </w:pPr>
      <w:r>
        <w:t xml:space="preserve">После проектирования характеристик товара проектируется система бизнес-процессов, которые будут эти характеристики создавать. Один из наиболее распространённых методов — </w:t>
      </w:r>
      <w:r>
        <w:rPr>
          <w:b/>
          <w:bCs/>
        </w:rPr>
        <w:t xml:space="preserve">QFD</w:t>
      </w:r>
      <w:r>
        <w:t xml:space="preserve"> (Quality Function Deployment), он же </w:t>
      </w:r>
      <w:r>
        <w:rPr>
          <w:b/>
          <w:bCs/>
        </w:rPr>
        <w:t xml:space="preserve">HOQ</w:t>
      </w:r>
      <w:r>
        <w:t xml:space="preserve"> (House of Quality), он же Matrix Product Planning.</w:t>
      </w:r>
    </w:p>
    <w:p>
      <w:pPr>
        <w:spacing w:after="120" w:before="0"/>
      </w:pPr>
      <w:r>
        <w:t xml:space="preserve">Метод был разработан Йоджи Акао и Шигеру Мицуно в 1970-х на базе Mitsubishi и Toyota.</w:t>
      </w:r>
    </w:p>
    <w:p>
      <w:pPr>
        <w:spacing w:after="120" w:before="0"/>
      </w:pPr>
      <w:r>
        <w:rPr>
          <w:b/>
          <w:bCs/>
        </w:rPr>
        <w:t xml:space="preserve">Суть метода:</w:t>
      </w:r>
      <w:r>
        <w:t xml:space="preserve"> «голос клиента» (фактические требования и потребности) превращается в действия, процессы и инженерные решения для создания качественного продукта.</w:t>
      </w:r>
    </w:p>
    <w:p>
      <w:pPr>
        <w:spacing w:after="120" w:before="0"/>
      </w:pPr>
      <w:r>
        <w:t xml:space="preserve">Метод представляет собой последовательное заполнение </w:t>
      </w:r>
      <w:r>
        <w:rPr>
          <w:b/>
          <w:bCs/>
        </w:rPr>
        <w:t xml:space="preserve">семи матриц</w:t>
      </w:r>
      <w:r>
        <w:t xml:space="preserve"> экспертами (маркетологами, технологами, инженерами, дизайнерами) в ходе совещаний:</w:t>
      </w:r>
    </w:p>
    <w:p>
      <w:pPr>
        <w:pStyle w:val="ListParagraph"/>
        <w:numPr>
          <w:ilvl w:val="0"/>
          <w:numId w:val="33"/>
        </w:numPr>
        <w:spacing w:after="60" w:before="0"/>
      </w:pPr>
      <w:r>
        <w:rPr>
          <w:b/>
          <w:bCs/>
        </w:rPr>
        <w:t xml:space="preserve">«Требования потребителя»</w:t>
      </w:r>
      <w:r>
        <w:t xml:space="preserve"> — фактическое восприятие клиентов;</w:t>
      </w:r>
    </w:p>
    <w:p>
      <w:pPr>
        <w:pStyle w:val="ListParagraph"/>
        <w:numPr>
          <w:ilvl w:val="0"/>
          <w:numId w:val="33"/>
        </w:numPr>
        <w:spacing w:after="60" w:before="0"/>
      </w:pPr>
      <w:r>
        <w:rPr>
          <w:b/>
          <w:bCs/>
        </w:rPr>
        <w:t xml:space="preserve">«Ранг требований потребителя»</w:t>
      </w:r>
      <w:r>
        <w:t xml:space="preserve"> — степень важности каждого требования;</w:t>
      </w:r>
    </w:p>
    <w:p>
      <w:pPr>
        <w:pStyle w:val="ListParagraph"/>
        <w:numPr>
          <w:ilvl w:val="0"/>
          <w:numId w:val="33"/>
        </w:numPr>
        <w:spacing w:after="60" w:before="0"/>
      </w:pPr>
      <w:r>
        <w:rPr>
          <w:b/>
          <w:bCs/>
        </w:rPr>
        <w:t xml:space="preserve">«Технические характеристики»</w:t>
      </w:r>
      <w:r>
        <w:t xml:space="preserve"> — инженерные характеристики продукта;</w:t>
      </w:r>
    </w:p>
    <w:p>
      <w:pPr>
        <w:pStyle w:val="ListParagraph"/>
        <w:numPr>
          <w:ilvl w:val="0"/>
          <w:numId w:val="33"/>
        </w:numPr>
        <w:spacing w:after="60" w:before="0"/>
      </w:pPr>
      <w:r>
        <w:rPr>
          <w:b/>
          <w:bCs/>
        </w:rPr>
        <w:t xml:space="preserve">«Корреляционная зависимость»</w:t>
      </w:r>
      <w:r>
        <w:t xml:space="preserve"> между потребительскими требованиями и инженерными характеристиками;</w:t>
      </w:r>
    </w:p>
    <w:p>
      <w:pPr>
        <w:pStyle w:val="ListParagraph"/>
        <w:numPr>
          <w:ilvl w:val="0"/>
          <w:numId w:val="33"/>
        </w:numPr>
        <w:spacing w:after="60" w:before="0"/>
      </w:pPr>
      <w:r>
        <w:rPr>
          <w:b/>
          <w:bCs/>
        </w:rPr>
        <w:t xml:space="preserve">«Корреляция инженерных характеристик между собой»</w:t>
      </w:r>
      <w:r>
        <w:t xml:space="preserve"> — «крыша дома качества»;</w:t>
      </w:r>
    </w:p>
    <w:p>
      <w:pPr>
        <w:pStyle w:val="ListParagraph"/>
        <w:numPr>
          <w:ilvl w:val="0"/>
          <w:numId w:val="33"/>
        </w:numPr>
        <w:spacing w:after="60" w:before="0"/>
      </w:pPr>
      <w:r>
        <w:rPr>
          <w:b/>
          <w:bCs/>
        </w:rPr>
        <w:t xml:space="preserve">«Ранги инженерных характеристик»</w:t>
      </w:r>
      <w:r>
        <w:t xml:space="preserve"> — числовая оценка значимости каждой технической характеристики;</w:t>
      </w:r>
    </w:p>
    <w:p>
      <w:pPr>
        <w:pStyle w:val="ListParagraph"/>
        <w:numPr>
          <w:ilvl w:val="0"/>
          <w:numId w:val="33"/>
        </w:numPr>
        <w:spacing w:after="60" w:before="0"/>
      </w:pPr>
      <w:r>
        <w:rPr>
          <w:b/>
          <w:bCs/>
        </w:rPr>
        <w:t xml:space="preserve">«Сравнительная оценка»</w:t>
      </w:r>
      <w:r>
        <w:t xml:space="preserve"> — сравнение выполнения требований предприятием и конкурентами.</w:t>
      </w:r>
    </w:p>
    <w:p>
      <w:pPr>
        <w:spacing w:after="120" w:before="0"/>
      </w:pPr>
      <w:r>
        <w:rPr>
          <w:b/>
          <w:bCs/>
        </w:rPr>
        <w:t xml:space="preserve">Ценность метода:</w:t>
      </w:r>
      <w:r>
        <w:t xml:space="preserve"> позволяет объединить знания маркетологов, технологов, инженеров и дизайнеров; помогает в разработке новой продукции, совершенствовании существующей, совершенствовании технологии производства.</w:t>
      </w:r>
    </w:p>
    <w:p>
      <w:pPr>
        <w:pStyle w:val="Heading2"/>
      </w:pPr>
      <w:bookmarkStart w:name="heading148" w:id="1147"/>
      <w:r>
        <w:t xml:space="preserve">40. Тактика маркетинга</w:t>
      </w:r>
      <w:bookmarkEnd w:id="1147"/>
    </w:p>
    <w:p>
      <w:pPr>
        <w:spacing w:after="120" w:before="0"/>
      </w:pPr>
      <w:r>
        <w:t xml:space="preserve">После создания связки «товар-рынок» можно переходить к </w:t>
      </w:r>
      <w:r>
        <w:rPr>
          <w:b/>
          <w:bCs/>
        </w:rPr>
        <w:t xml:space="preserve">тактическим мероприятиям</w:t>
      </w:r>
      <w:r>
        <w:t xml:space="preserve">. Тактика маркетинга включает:</w:t>
      </w:r>
    </w:p>
    <w:p>
      <w:pPr>
        <w:pStyle w:val="ListParagraph"/>
        <w:numPr>
          <w:ilvl w:val="0"/>
          <w:numId w:val="2"/>
        </w:numPr>
        <w:spacing w:after="60" w:before="0"/>
      </w:pPr>
      <w:r>
        <w:rPr>
          <w:b/>
          <w:bCs/>
        </w:rPr>
        <w:t xml:space="preserve">продвижение</w:t>
      </w:r>
      <w:r>
        <w:t xml:space="preserve"> — какую информацию и как донести до потребителя, чтобы добиться отклика;</w:t>
      </w:r>
    </w:p>
    <w:p>
      <w:pPr>
        <w:pStyle w:val="ListParagraph"/>
        <w:numPr>
          <w:ilvl w:val="0"/>
          <w:numId w:val="2"/>
        </w:numPr>
        <w:spacing w:after="60" w:before="0"/>
      </w:pPr>
      <w:r>
        <w:rPr>
          <w:b/>
          <w:bCs/>
        </w:rPr>
        <w:t xml:space="preserve">распределение</w:t>
      </w:r>
      <w:r>
        <w:t xml:space="preserve"> — выбор посредников, организация движения товара от производителя к потребителю.</w:t>
      </w:r>
    </w:p>
    <w:p>
      <w:pPr>
        <w:pStyle w:val="Heading3"/>
      </w:pPr>
      <w:bookmarkStart w:name="heading149" w:id="1148"/>
      <w:r>
        <w:t xml:space="preserve">Реклама прямого отклика</w:t>
      </w:r>
      <w:bookmarkEnd w:id="1148"/>
    </w:p>
    <w:p>
      <w:pPr>
        <w:spacing w:after="120" w:before="0"/>
      </w:pPr>
      <w:r>
        <w:t xml:space="preserve">В малом предпринимательстве наиболее эффективным инструментом продвижения является </w:t>
      </w:r>
      <w:r>
        <w:rPr>
          <w:b/>
          <w:bCs/>
        </w:rPr>
        <w:t xml:space="preserve">реклама прямого отклика</w:t>
      </w:r>
      <w:r>
        <w:t xml:space="preserve"> и </w:t>
      </w:r>
      <w:r>
        <w:rPr>
          <w:b/>
          <w:bCs/>
        </w:rPr>
        <w:t xml:space="preserve">прямые рассылки</w:t>
      </w:r>
      <w:r>
        <w:t xml:space="preserve"> — рассчитанные на непосредственный и быстрый эффект.</w:t>
      </w:r>
    </w:p>
    <w:p>
      <w:pPr>
        <w:spacing w:after="120" w:before="0"/>
      </w:pPr>
      <w:r>
        <w:rPr>
          <w:b/>
          <w:bCs/>
        </w:rPr>
        <w:t xml:space="preserve">Любое рекламное сообщение прямого отклика должно содержать:</w:t>
      </w:r>
    </w:p>
    <w:p>
      <w:pPr>
        <w:pStyle w:val="ListParagraph"/>
        <w:numPr>
          <w:ilvl w:val="0"/>
          <w:numId w:val="2"/>
        </w:numPr>
        <w:spacing w:after="60" w:before="0"/>
      </w:pPr>
      <w:r>
        <w:t xml:space="preserve">информацию о компании (наименование, лицензия, логотип);</w:t>
      </w:r>
    </w:p>
    <w:p>
      <w:pPr>
        <w:pStyle w:val="ListParagraph"/>
        <w:numPr>
          <w:ilvl w:val="0"/>
          <w:numId w:val="2"/>
        </w:numPr>
        <w:spacing w:after="60" w:before="0"/>
      </w:pPr>
      <w:r>
        <w:t xml:space="preserve">информацию о продукте;</w:t>
      </w:r>
    </w:p>
    <w:p>
      <w:pPr>
        <w:pStyle w:val="ListParagraph"/>
        <w:numPr>
          <w:ilvl w:val="0"/>
          <w:numId w:val="2"/>
        </w:numPr>
        <w:spacing w:after="60" w:before="0"/>
      </w:pPr>
      <w:r>
        <w:t xml:space="preserve">контакты для уточнения или покупки;</w:t>
      </w:r>
    </w:p>
    <w:p>
      <w:pPr>
        <w:pStyle w:val="ListParagraph"/>
        <w:numPr>
          <w:ilvl w:val="0"/>
          <w:numId w:val="2"/>
        </w:numPr>
        <w:spacing w:after="60" w:before="0"/>
      </w:pPr>
      <w:r>
        <w:t xml:space="preserve">аргументы, почему нужно купить именно это;</w:t>
      </w:r>
    </w:p>
    <w:p>
      <w:pPr>
        <w:pStyle w:val="ListParagraph"/>
        <w:numPr>
          <w:ilvl w:val="0"/>
          <w:numId w:val="2"/>
        </w:numPr>
        <w:spacing w:after="60" w:before="0"/>
      </w:pPr>
      <w:r>
        <w:t xml:space="preserve">ограничение по принятию решения о покупке (до 30 марта, только первым 100 покупателям).</w:t>
      </w:r>
    </w:p>
    <w:p>
      <w:pPr>
        <w:pStyle w:val="Heading3"/>
      </w:pPr>
      <w:bookmarkStart w:name="heading150" w:id="1149"/>
      <w:r>
        <w:t xml:space="preserve">Классические формулы рекламы</w:t>
      </w:r>
      <w:bookmarkEnd w:id="1149"/>
    </w:p>
    <w:p>
      <w:pPr>
        <w:spacing w:after="120" w:before="0"/>
      </w:pPr>
      <w:r>
        <w:rPr>
          <w:b/>
          <w:bCs/>
        </w:rPr>
        <w:t xml:space="preserve">AIDA — Attention, Interest, Desire, Action</w:t>
      </w:r>
      <w:r>
        <w:t xml:space="preserve"> (Внимание, Интерес, Желание, Действие):</w:t>
      </w:r>
    </w:p>
    <w:p>
      <w:pPr>
        <w:pStyle w:val="ListParagraph"/>
        <w:numPr>
          <w:ilvl w:val="0"/>
          <w:numId w:val="2"/>
        </w:numPr>
        <w:spacing w:after="60" w:before="0"/>
      </w:pPr>
      <w:r>
        <w:t xml:space="preserve">привлечь </w:t>
      </w:r>
      <w:r>
        <w:rPr>
          <w:b/>
          <w:bCs/>
        </w:rPr>
        <w:t xml:space="preserve">внимание</w:t>
      </w:r>
      <w:r>
        <w:t xml:space="preserve"> (заголовки, иллюстрации);</w:t>
      </w:r>
    </w:p>
    <w:p>
      <w:pPr>
        <w:pStyle w:val="ListParagraph"/>
        <w:numPr>
          <w:ilvl w:val="0"/>
          <w:numId w:val="2"/>
        </w:numPr>
        <w:spacing w:after="60" w:before="0"/>
      </w:pPr>
      <w:r>
        <w:t xml:space="preserve">преобразовать в </w:t>
      </w:r>
      <w:r>
        <w:rPr>
          <w:b/>
          <w:bCs/>
        </w:rPr>
        <w:t xml:space="preserve">интерес</w:t>
      </w:r>
      <w:r>
        <w:t xml:space="preserve"> (что-то захватывающее в тексте);</w:t>
      </w:r>
    </w:p>
    <w:p>
      <w:pPr>
        <w:pStyle w:val="ListParagraph"/>
        <w:numPr>
          <w:ilvl w:val="0"/>
          <w:numId w:val="2"/>
        </w:numPr>
        <w:spacing w:after="60" w:before="0"/>
      </w:pPr>
      <w:r>
        <w:t xml:space="preserve">вызвать </w:t>
      </w:r>
      <w:r>
        <w:rPr>
          <w:b/>
          <w:bCs/>
        </w:rPr>
        <w:t xml:space="preserve">желание</w:t>
      </w:r>
      <w:r>
        <w:t xml:space="preserve"> (чтобы читатель стал неравнодушен);</w:t>
      </w:r>
    </w:p>
    <w:p>
      <w:pPr>
        <w:pStyle w:val="ListParagraph"/>
        <w:numPr>
          <w:ilvl w:val="0"/>
          <w:numId w:val="2"/>
        </w:numPr>
        <w:spacing w:after="60" w:before="0"/>
      </w:pPr>
      <w:r>
        <w:t xml:space="preserve">побудить к </w:t>
      </w:r>
      <w:r>
        <w:rPr>
          <w:b/>
          <w:bCs/>
        </w:rPr>
        <w:t xml:space="preserve">действию</w:t>
      </w:r>
      <w:r>
        <w:t xml:space="preserve"> (купить).</w:t>
      </w:r>
    </w:p>
    <w:p>
      <w:pPr>
        <w:spacing w:after="120" w:before="0"/>
      </w:pPr>
      <w:r>
        <w:rPr>
          <w:b/>
          <w:bCs/>
        </w:rPr>
        <w:t xml:space="preserve">PAPA — Promise, Amplify, Proof, Action</w:t>
      </w:r>
      <w:r>
        <w:t xml:space="preserve"> (Обещание, Усиление, Доказательство, Действие):</w:t>
      </w:r>
    </w:p>
    <w:p>
      <w:pPr>
        <w:pStyle w:val="ListParagraph"/>
        <w:numPr>
          <w:ilvl w:val="0"/>
          <w:numId w:val="2"/>
        </w:numPr>
        <w:spacing w:after="60" w:before="0"/>
      </w:pPr>
      <w:r>
        <w:t xml:space="preserve">объявление начинается с </w:t>
      </w:r>
      <w:r>
        <w:rPr>
          <w:b/>
          <w:bCs/>
        </w:rPr>
        <w:t xml:space="preserve">обещания</w:t>
      </w:r>
      <w:r>
        <w:t xml:space="preserve"> пользы (уже в заголовке);</w:t>
      </w:r>
    </w:p>
    <w:p>
      <w:pPr>
        <w:pStyle w:val="ListParagraph"/>
        <w:numPr>
          <w:ilvl w:val="0"/>
          <w:numId w:val="2"/>
        </w:numPr>
        <w:spacing w:after="60" w:before="0"/>
      </w:pPr>
      <w:r>
        <w:t xml:space="preserve">следует </w:t>
      </w:r>
      <w:r>
        <w:rPr>
          <w:b/>
          <w:bCs/>
        </w:rPr>
        <w:t xml:space="preserve">подробный рассказ</w:t>
      </w:r>
      <w:r>
        <w:t xml:space="preserve"> о достоинствах и пользе;</w:t>
      </w:r>
    </w:p>
    <w:p>
      <w:pPr>
        <w:pStyle w:val="ListParagraph"/>
        <w:numPr>
          <w:ilvl w:val="0"/>
          <w:numId w:val="2"/>
        </w:numPr>
        <w:spacing w:after="60" w:before="0"/>
      </w:pPr>
      <w:r>
        <w:rPr>
          <w:b/>
          <w:bCs/>
        </w:rPr>
        <w:t xml:space="preserve">доказательства</w:t>
      </w:r>
      <w:r>
        <w:t xml:space="preserve"> — отзывы, демонстрация товара, гарантии;</w:t>
      </w:r>
    </w:p>
    <w:p>
      <w:pPr>
        <w:pStyle w:val="ListParagraph"/>
        <w:numPr>
          <w:ilvl w:val="0"/>
          <w:numId w:val="2"/>
        </w:numPr>
        <w:spacing w:after="60" w:before="0"/>
      </w:pPr>
      <w:r>
        <w:t xml:space="preserve">цель — убедить </w:t>
      </w:r>
      <w:r>
        <w:rPr>
          <w:b/>
          <w:bCs/>
        </w:rPr>
        <w:t xml:space="preserve">действовать прямо сейчас</w:t>
      </w:r>
      <w:r>
        <w:t xml:space="preserve">.</w:t>
      </w:r>
    </w:p>
    <w:p>
      <w:pPr>
        <w:spacing w:after="120" w:before="0"/>
      </w:pPr>
      <w:r>
        <w:rPr>
          <w:b/>
          <w:bCs/>
        </w:rPr>
        <w:t xml:space="preserve">Формула Джо Витале</w:t>
      </w:r>
      <w:r>
        <w:t xml:space="preserve"> (6 шагов): внимание целевой аудитории → интерес через эмоции → доказательство выполнимости обещаний → гарантии → призыв к действию → постскриптум (ещё раз об основной пользе).</w:t>
      </w:r>
    </w:p>
    <w:p>
      <w:pPr>
        <w:pStyle w:val="Heading3"/>
      </w:pPr>
      <w:bookmarkStart w:name="heading151" w:id="1150"/>
      <w:r>
        <w:t xml:space="preserve">Цена и ценовая политика</w:t>
      </w:r>
      <w:bookmarkEnd w:id="1150"/>
    </w:p>
    <w:p>
      <w:pPr>
        <w:spacing w:after="120" w:before="0"/>
      </w:pPr>
      <w:r>
        <w:rPr>
          <w:b/>
          <w:bCs/>
        </w:rPr>
        <w:t xml:space="preserve">Цена</w:t>
      </w:r>
      <w:r>
        <w:t xml:space="preserve"> — денежное выражение стоимости единицы товара. Это </w:t>
      </w:r>
      <w:r>
        <w:rPr>
          <w:b/>
          <w:bCs/>
        </w:rPr>
        <w:t xml:space="preserve">наиболее гибкий инструмент</w:t>
      </w:r>
      <w:r>
        <w:t xml:space="preserve"> маркетинга — может изменяться мгновенно. Через цены управляют прибылью и ликвидностью бизнеса.</w:t>
      </w:r>
    </w:p>
    <w:p>
      <w:pPr>
        <w:spacing w:after="120" w:before="0"/>
      </w:pPr>
      <w:r>
        <w:rPr>
          <w:b/>
          <w:bCs/>
        </w:rPr>
        <w:t xml:space="preserve">Правила назначения цены:</w:t>
      </w:r>
    </w:p>
    <w:p>
      <w:pPr>
        <w:pStyle w:val="ListParagraph"/>
        <w:numPr>
          <w:ilvl w:val="0"/>
          <w:numId w:val="2"/>
        </w:numPr>
        <w:spacing w:after="60" w:before="0"/>
      </w:pPr>
      <w:r>
        <w:t xml:space="preserve">цена должна соответствовать </w:t>
      </w:r>
      <w:r>
        <w:rPr>
          <w:b/>
          <w:bCs/>
        </w:rPr>
        <w:t xml:space="preserve">воспринимаемой потребителем ценности</w:t>
      </w:r>
      <w:r>
        <w:t xml:space="preserve"> товара;</w:t>
      </w:r>
    </w:p>
    <w:p>
      <w:pPr>
        <w:pStyle w:val="ListParagraph"/>
        <w:numPr>
          <w:ilvl w:val="0"/>
          <w:numId w:val="2"/>
        </w:numPr>
        <w:spacing w:after="60" w:before="0"/>
      </w:pPr>
      <w:r>
        <w:t xml:space="preserve">цена должна </w:t>
      </w:r>
      <w:r>
        <w:rPr>
          <w:b/>
          <w:bCs/>
        </w:rPr>
        <w:t xml:space="preserve">«возвращать»</w:t>
      </w:r>
      <w:r>
        <w:t xml:space="preserve"> в фирму ресурс, затраченный на создание и реализацию товара, и создавать необходимый для развития прирост капитала.</w:t>
      </w:r>
    </w:p>
    <w:p>
      <w:pPr>
        <w:pStyle w:val="Heading3"/>
      </w:pPr>
      <w:bookmarkStart w:name="heading152" w:id="1151"/>
      <w:r>
        <w:t xml:space="preserve">Политика распределения</w:t>
      </w:r>
      <w:bookmarkEnd w:id="1151"/>
    </w:p>
    <w:p>
      <w:pPr>
        <w:spacing w:after="120" w:before="0"/>
      </w:pPr>
      <w:r>
        <w:t xml:space="preserve">Решает вопрос, </w:t>
      </w:r>
      <w:r>
        <w:rPr>
          <w:b/>
          <w:bCs/>
        </w:rPr>
        <w:t xml:space="preserve">кто будет посредником</w:t>
      </w:r>
      <w:r>
        <w:t xml:space="preserve"> между производителем и потребителем.</w:t>
      </w:r>
    </w:p>
    <w:p>
      <w:pPr>
        <w:spacing w:after="120" w:before="0"/>
      </w:pPr>
      <w:r>
        <w:rPr>
          <w:b/>
          <w:bCs/>
        </w:rPr>
        <w:t xml:space="preserve">Канал распределения</w:t>
      </w:r>
      <w:r>
        <w:t xml:space="preserve"> — совокупность экономических отношений по поводу физического перемещения, складирования, подгонки товара под единицу потребления, продажи и передачи прав собственности, организации финансовых потоков.</w:t>
      </w:r>
    </w:p>
    <w:p>
      <w:pPr>
        <w:spacing w:after="120" w:before="0"/>
      </w:pPr>
      <w:r>
        <w:rPr>
          <w:b/>
          <w:bCs/>
        </w:rPr>
        <w:t xml:space="preserve">Типы каналов:</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pPr>
              <w:spacing w:after="0" w:before="0"/>
            </w:pPr>
            <w:r>
              <w:rPr>
                <w:b/>
                <w:bCs/>
              </w:rPr>
              <w:t xml:space="preserve">Тип канала</w:t>
            </w:r>
          </w:p>
        </w:tc>
        <w:tc>
          <w:tcPr>
            <w:tcW w:type="dxa" w:w="468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pPr>
              <w:spacing w:after="0" w:before="0"/>
            </w:pPr>
            <w:r>
              <w:rPr>
                <w:b/>
                <w:bCs/>
              </w:rPr>
              <w:t xml:space="preserve">Участники</w:t>
            </w:r>
          </w:p>
        </w:tc>
      </w:tr>
      <w:tr>
        <w:trPr>
          <w:tblHeader w:val="false"/>
        </w:trPr>
        <w:tc>
          <w:tcPr>
            <w:tcW w:type="dxa" w:w="468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0" w:before="0"/>
            </w:pPr>
            <w:r>
              <w:rPr>
                <w:b/>
                <w:bCs/>
              </w:rPr>
              <w:t xml:space="preserve">Прямой</w:t>
            </w:r>
          </w:p>
        </w:tc>
        <w:tc>
          <w:tcPr>
            <w:tcW w:type="dxa" w:w="468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0" w:before="0"/>
            </w:pPr>
            <w:r>
              <w:t xml:space="preserve">Производитель → потребитель</w:t>
            </w:r>
          </w:p>
        </w:tc>
      </w:tr>
      <w:tr>
        <w:trPr>
          <w:tblHeader w:val="false"/>
        </w:trPr>
        <w:tc>
          <w:tcPr>
            <w:tcW w:type="dxa" w:w="468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0" w:before="0"/>
            </w:pPr>
            <w:r>
              <w:rPr>
                <w:b/>
                <w:bCs/>
              </w:rPr>
              <w:t xml:space="preserve">Многоуровневый</w:t>
            </w:r>
          </w:p>
        </w:tc>
        <w:tc>
          <w:tcPr>
            <w:tcW w:type="dxa" w:w="468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0" w:before="0"/>
            </w:pPr>
            <w:r>
              <w:t xml:space="preserve">Производитель → оптовая организация → дилер → дистрибьютор → розничная организация → потребитель</w:t>
            </w:r>
          </w:p>
        </w:tc>
      </w:tr>
      <w:tr>
        <w:trPr>
          <w:tblHeader w:val="false"/>
        </w:trPr>
        <w:tc>
          <w:tcPr>
            <w:tcW w:type="dxa" w:w="468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0" w:before="0"/>
            </w:pPr>
            <w:r>
              <w:rPr>
                <w:b/>
                <w:bCs/>
              </w:rPr>
              <w:t xml:space="preserve">Франчайзинг</w:t>
            </w:r>
          </w:p>
        </w:tc>
        <w:tc>
          <w:tcPr>
            <w:tcW w:type="dxa" w:w="468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0" w:before="0"/>
            </w:pPr>
            <w:r>
              <w:t xml:space="preserve">Предприниматель — собственник бизнеса → предприниматель, оказывающий услуги по договору франчайзинга → потребитель</w:t>
            </w:r>
          </w:p>
        </w:tc>
      </w:tr>
      <w:tr>
        <w:trPr>
          <w:tblHeader w:val="false"/>
        </w:trPr>
        <w:tc>
          <w:tcPr>
            <w:tcW w:type="dxa" w:w="468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0" w:before="0"/>
            </w:pPr>
            <w:r>
              <w:rPr>
                <w:b/>
                <w:bCs/>
              </w:rPr>
              <w:t xml:space="preserve">Виртуальный</w:t>
            </w:r>
          </w:p>
        </w:tc>
        <w:tc>
          <w:tcPr>
            <w:tcW w:type="dxa" w:w="468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0" w:before="0"/>
            </w:pPr>
            <w:r>
              <w:t xml:space="preserve">Электронные биржи → производитель → потребитель</w:t>
            </w:r>
          </w:p>
        </w:tc>
      </w:tr>
      <w:tr>
        <w:trPr>
          <w:tblHeader w:val="false"/>
        </w:trPr>
        <w:tc>
          <w:tcPr>
            <w:tcW w:type="dxa" w:w="468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0" w:before="0"/>
            </w:pPr>
            <w:r>
              <w:rPr>
                <w:b/>
                <w:bCs/>
              </w:rPr>
              <w:t xml:space="preserve">Биржевая торговля</w:t>
            </w:r>
          </w:p>
        </w:tc>
        <w:tc>
          <w:tcPr>
            <w:tcW w:type="dxa" w:w="468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0" w:before="0"/>
            </w:pPr>
            <w:r>
              <w:t xml:space="preserve">Брокер → производитель → потребитель</w:t>
            </w:r>
          </w:p>
        </w:tc>
      </w:tr>
    </w:tbl>
    <w:p>
      <w:pPr>
        <w:spacing w:after="120" w:before="0"/>
      </w:pPr>
      <w:r>
        <w:t xml:space="preserve"/>
      </w:r>
    </w:p>
    <w:p>
      <w:pPr>
        <w:pStyle w:val="Heading2"/>
      </w:pPr>
      <w:bookmarkStart w:name="heading153" w:id="1152"/>
      <w:r>
        <w:t xml:space="preserve">41. План маркетинга</w:t>
      </w:r>
      <w:bookmarkEnd w:id="1152"/>
    </w:p>
    <w:p>
      <w:pPr>
        <w:spacing w:after="120" w:before="0"/>
      </w:pPr>
      <w:r>
        <w:t xml:space="preserve">Все маркетинговые мероприятия должны быть формализованы в </w:t>
      </w:r>
      <w:r>
        <w:rPr>
          <w:b/>
          <w:bCs/>
        </w:rPr>
        <w:t xml:space="preserve">плане маркетинга</w:t>
      </w:r>
      <w:r>
        <w:t xml:space="preserve">. Хороший план имеет следующую </w:t>
      </w:r>
      <w:r>
        <w:rPr>
          <w:b/>
          <w:bCs/>
        </w:rPr>
        <w:t xml:space="preserve">структуру</w:t>
      </w:r>
      <w:r>
        <w:t xml:space="preserve">:</w:t>
      </w:r>
    </w:p>
    <w:p>
      <w:pPr>
        <w:spacing w:after="120" w:before="0"/>
      </w:pPr>
      <w:r>
        <w:rPr>
          <w:b/>
          <w:bCs/>
        </w:rPr>
        <w:t xml:space="preserve">1. Управленческое резюме.</w:t>
      </w:r>
      <w:r>
        <w:t xml:space="preserve"> Цели, миссия, видение развития бизнеса, целевые показатели, которых можно достигнуть путём реализации плана.</w:t>
      </w:r>
    </w:p>
    <w:p>
      <w:pPr>
        <w:spacing w:after="120" w:before="0"/>
      </w:pPr>
      <w:r>
        <w:rPr>
          <w:b/>
          <w:bCs/>
        </w:rPr>
        <w:t xml:space="preserve">2. Описание товара:</w:t>
      </w:r>
      <w:r>
        <w:t xml:space="preserve"> назначение, классификационные особенности, дополнительные товары, направления развития товара. Указывается основная потребность, которую призван удовлетворить товар, и его инженерно-технические характеристики.</w:t>
      </w:r>
    </w:p>
    <w:p>
      <w:pPr>
        <w:spacing w:after="120" w:before="0"/>
      </w:pPr>
      <w:r>
        <w:rPr>
          <w:b/>
          <w:bCs/>
        </w:rPr>
        <w:t xml:space="preserve">3. Ситуационный анализ:</w:t>
      </w:r>
    </w:p>
    <w:p>
      <w:pPr>
        <w:pStyle w:val="ListParagraph"/>
        <w:numPr>
          <w:ilvl w:val="0"/>
          <w:numId w:val="2"/>
        </w:numPr>
        <w:spacing w:after="60" w:before="0"/>
      </w:pPr>
      <w:r>
        <w:t xml:space="preserve">анализ среды (PEST/STEP, QUEST — анализ внешних факторов: политических, экономических, социальных, технологических);</w:t>
      </w:r>
    </w:p>
    <w:p>
      <w:pPr>
        <w:pStyle w:val="ListParagraph"/>
        <w:numPr>
          <w:ilvl w:val="0"/>
          <w:numId w:val="2"/>
        </w:numPr>
        <w:spacing w:after="60" w:before="0"/>
      </w:pPr>
      <w:r>
        <w:t xml:space="preserve">анализ отрасли;</w:t>
      </w:r>
    </w:p>
    <w:p>
      <w:pPr>
        <w:pStyle w:val="ListParagraph"/>
        <w:numPr>
          <w:ilvl w:val="0"/>
          <w:numId w:val="2"/>
        </w:numPr>
        <w:spacing w:after="60" w:before="0"/>
      </w:pPr>
      <w:r>
        <w:t xml:space="preserve">анализ продаж;</w:t>
      </w:r>
    </w:p>
    <w:p>
      <w:pPr>
        <w:pStyle w:val="ListParagraph"/>
        <w:numPr>
          <w:ilvl w:val="0"/>
          <w:numId w:val="2"/>
        </w:numPr>
        <w:spacing w:after="60" w:before="0"/>
      </w:pPr>
      <w:r>
        <w:t xml:space="preserve">анализ конкурентов;</w:t>
      </w:r>
    </w:p>
    <w:p>
      <w:pPr>
        <w:pStyle w:val="ListParagraph"/>
        <w:numPr>
          <w:ilvl w:val="0"/>
          <w:numId w:val="2"/>
        </w:numPr>
        <w:spacing w:after="60" w:before="0"/>
      </w:pPr>
      <w:r>
        <w:rPr>
          <w:b/>
          <w:bCs/>
        </w:rPr>
        <w:t xml:space="preserve">SWOT-анализ</w:t>
      </w:r>
      <w:r>
        <w:t xml:space="preserve"> (сильные и слабые стороны, возможности и угрозы);</w:t>
      </w:r>
    </w:p>
    <w:p>
      <w:pPr>
        <w:pStyle w:val="ListParagraph"/>
        <w:numPr>
          <w:ilvl w:val="0"/>
          <w:numId w:val="2"/>
        </w:numPr>
        <w:spacing w:after="60" w:before="0"/>
      </w:pPr>
      <w:r>
        <w:t xml:space="preserve">анализ маркетинговой активности.</w:t>
      </w:r>
    </w:p>
    <w:p>
      <w:pPr>
        <w:spacing w:after="120" w:before="0"/>
      </w:pPr>
      <w:r>
        <w:rPr>
          <w:b/>
          <w:bCs/>
        </w:rPr>
        <w:t xml:space="preserve">4. Анализ рынка:</w:t>
      </w:r>
    </w:p>
    <w:p>
      <w:pPr>
        <w:pStyle w:val="ListParagraph"/>
        <w:numPr>
          <w:ilvl w:val="0"/>
          <w:numId w:val="2"/>
        </w:numPr>
        <w:spacing w:after="60" w:before="0"/>
      </w:pPr>
      <w:r>
        <w:t xml:space="preserve">анализ прямого рынка (рынка потенциальных потребителей);</w:t>
      </w:r>
    </w:p>
    <w:p>
      <w:pPr>
        <w:pStyle w:val="ListParagraph"/>
        <w:numPr>
          <w:ilvl w:val="0"/>
          <w:numId w:val="2"/>
        </w:numPr>
        <w:spacing w:after="60" w:before="0"/>
      </w:pPr>
      <w:r>
        <w:t xml:space="preserve">общие данные о рынке;</w:t>
      </w:r>
    </w:p>
    <w:p>
      <w:pPr>
        <w:pStyle w:val="ListParagraph"/>
        <w:numPr>
          <w:ilvl w:val="0"/>
          <w:numId w:val="2"/>
        </w:numPr>
        <w:spacing w:after="60" w:before="0"/>
      </w:pPr>
      <w:r>
        <w:t xml:space="preserve">оценка ёмкости, концентрации, динамики, привлекательности рынка;</w:t>
      </w:r>
    </w:p>
    <w:p>
      <w:pPr>
        <w:pStyle w:val="ListParagraph"/>
        <w:numPr>
          <w:ilvl w:val="0"/>
          <w:numId w:val="2"/>
        </w:numPr>
        <w:spacing w:after="60" w:before="0"/>
      </w:pPr>
      <w:r>
        <w:t xml:space="preserve">ценовая политика, факторы, влияющие на цену;</w:t>
      </w:r>
    </w:p>
    <w:p>
      <w:pPr>
        <w:pStyle w:val="ListParagraph"/>
        <w:numPr>
          <w:ilvl w:val="0"/>
          <w:numId w:val="2"/>
        </w:numPr>
        <w:spacing w:after="60" w:before="0"/>
      </w:pPr>
      <w:r>
        <w:t xml:space="preserve">анализ связанных рынков (например, рынок услуг СТО зависит от рынка автомобилей);</w:t>
      </w:r>
    </w:p>
    <w:p>
      <w:pPr>
        <w:pStyle w:val="ListParagraph"/>
        <w:numPr>
          <w:ilvl w:val="0"/>
          <w:numId w:val="2"/>
        </w:numPr>
        <w:spacing w:after="60" w:before="0"/>
      </w:pPr>
      <w:r>
        <w:t xml:space="preserve">сегментация, оценка и профиль целевого сегмента;</w:t>
      </w:r>
    </w:p>
    <w:p>
      <w:pPr>
        <w:pStyle w:val="ListParagraph"/>
        <w:numPr>
          <w:ilvl w:val="0"/>
          <w:numId w:val="2"/>
        </w:numPr>
        <w:spacing w:after="60" w:before="0"/>
      </w:pPr>
      <w:r>
        <w:t xml:space="preserve">модель принятия решения о покупке.</w:t>
      </w:r>
    </w:p>
    <w:p>
      <w:pPr>
        <w:spacing w:after="120" w:before="0"/>
      </w:pPr>
      <w:r>
        <w:rPr>
          <w:b/>
          <w:bCs/>
        </w:rPr>
        <w:t xml:space="preserve">5. Цели реализации плана:</w:t>
      </w:r>
    </w:p>
    <w:p>
      <w:pPr>
        <w:pStyle w:val="ListParagraph"/>
        <w:numPr>
          <w:ilvl w:val="0"/>
          <w:numId w:val="2"/>
        </w:numPr>
        <w:spacing w:after="60" w:before="0"/>
      </w:pPr>
      <w:r>
        <w:t xml:space="preserve">общекорпоративные цели;</w:t>
      </w:r>
    </w:p>
    <w:p>
      <w:pPr>
        <w:pStyle w:val="ListParagraph"/>
        <w:numPr>
          <w:ilvl w:val="0"/>
          <w:numId w:val="2"/>
        </w:numPr>
        <w:spacing w:after="60" w:before="0"/>
      </w:pPr>
      <w:r>
        <w:t xml:space="preserve">цели в области маркетинга.</w:t>
      </w:r>
    </w:p>
    <w:p>
      <w:pPr>
        <w:spacing w:after="120" w:before="0"/>
      </w:pPr>
      <w:r>
        <w:t xml:space="preserve">Цели маркетинга должны быть подчинены общекорпоративным. Должны указываться: показатель, его текущее и планируемое значение, сроки изменения. </w:t>
      </w:r>
      <w:r>
        <w:rPr>
          <w:b/>
          <w:bCs/>
        </w:rPr>
        <w:t xml:space="preserve">Маркетинговые показатели:</w:t>
      </w:r>
      <w:r>
        <w:t xml:space="preserve"> доля рынка, уровень удовлетворённости потребителя, объём продаж, динамика клиентской базы.</w:t>
      </w:r>
    </w:p>
    <w:p>
      <w:pPr>
        <w:spacing w:after="120" w:before="0"/>
      </w:pPr>
      <w:r>
        <w:rPr>
          <w:b/>
          <w:bCs/>
        </w:rPr>
        <w:t xml:space="preserve">6. Маркетинговая стратегия</w:t>
      </w:r>
      <w:r>
        <w:t xml:space="preserve"> — цели в разбивке по периодам (до 5 лет).</w:t>
      </w:r>
    </w:p>
    <w:p>
      <w:pPr>
        <w:spacing w:after="120" w:before="0"/>
      </w:pPr>
      <w:r>
        <w:rPr>
          <w:b/>
          <w:bCs/>
        </w:rPr>
        <w:t xml:space="preserve">7. План-прогноз продаж:</w:t>
      </w:r>
      <w:r>
        <w:t xml:space="preserve"> сезонность, плановая доля рынка, прогноз по товарным группам, регионам, менеджерам.</w:t>
      </w:r>
    </w:p>
    <w:p>
      <w:pPr>
        <w:spacing w:after="120" w:before="0"/>
      </w:pPr>
      <w:r>
        <w:rPr>
          <w:b/>
          <w:bCs/>
        </w:rPr>
        <w:t xml:space="preserve">8. Маркетинговые программы:</w:t>
      </w:r>
      <w:r>
        <w:t xml:space="preserve"> товарная политика, политика распределения, коммуникационная политика, ценовая политика, программы лояльности, сервис, стимулирование продаж, план-график (например, через диаграмму Ганта).</w:t>
      </w:r>
    </w:p>
    <w:p>
      <w:pPr>
        <w:spacing w:after="120" w:before="0"/>
      </w:pPr>
      <w:r>
        <w:rPr>
          <w:b/>
          <w:bCs/>
        </w:rPr>
        <w:t xml:space="preserve">9. Бюджет плана маркетинга:</w:t>
      </w:r>
      <w:r>
        <w:t xml:space="preserve"> бюджет на продвижение, исследования, поддерживающие процессы, прогноз продаж. Статьи бюджета должны точно соответствовать комплексу мероприятий.</w:t>
      </w:r>
    </w:p>
    <w:p>
      <w:pPr>
        <w:spacing w:after="120" w:before="0"/>
      </w:pPr>
      <w:r>
        <w:rPr>
          <w:b/>
          <w:bCs/>
        </w:rPr>
        <w:t xml:space="preserve">10. Показатели оценки плана:</w:t>
      </w:r>
      <w:r>
        <w:t xml:space="preserve"> объём продаж, доля рынка, прогноз продаж, основания для прекращения реализации плана, механизм контроля.</w:t>
      </w:r>
    </w:p>
    <w:p>
      <w:pPr>
        <w:spacing w:after="120" w:before="0"/>
      </w:pPr>
      <w:r>
        <w:rPr>
          <w:b/>
          <w:bCs/>
        </w:rPr>
        <w:t xml:space="preserve">11. Организационно-ролевая схема реализации плана:</w:t>
      </w:r>
      <w:r>
        <w:t xml:space="preserve"> требования к персоналу, основные процессы, документооборот, ролевая карта плана.</w:t>
      </w:r>
    </w:p>
    <w:p>
      <w:pPr>
        <w:pStyle w:val="Heading1"/>
        <w:pageBreakBefore/>
      </w:pPr>
      <w:bookmarkStart w:name="heading154" w:id="1153"/>
      <w:r>
        <w:t xml:space="preserve">Тема 2.2. Исключительные права на результаты интеллектуальной деятельности</w:t>
      </w:r>
      <w:bookmarkEnd w:id="1153"/>
    </w:p>
    <w:p>
      <w:pPr>
        <w:pStyle w:val="Heading2"/>
      </w:pPr>
      <w:bookmarkStart w:name="heading155" w:id="1154"/>
      <w:r>
        <w:t xml:space="preserve">42. Общие положения об интеллектуальной собственности</w:t>
      </w:r>
      <w:bookmarkEnd w:id="1154"/>
    </w:p>
    <w:p>
      <w:pPr>
        <w:spacing w:after="120" w:before="0"/>
      </w:pPr>
      <w:r>
        <w:rPr>
          <w:b/>
          <w:bCs/>
        </w:rPr>
        <w:t xml:space="preserve">Интеллектуальная собственность</w:t>
      </w:r>
      <w:r>
        <w:t xml:space="preserve"> — это совокупность исключительных прав (как личного, так и имущественного характера) на результаты интеллектуальной (в первую очередь творческой) деятельности, а также на некоторые приравненные к ним объекты.</w:t>
      </w:r>
    </w:p>
    <w:p>
      <w:pPr>
        <w:pStyle w:val="Heading3"/>
      </w:pPr>
      <w:bookmarkStart w:name="heading156" w:id="1155"/>
      <w:r>
        <w:t xml:space="preserve">Объекты интеллектуальной собственности (ст. 980 ГК)</w:t>
      </w:r>
      <w:bookmarkEnd w:id="1155"/>
    </w:p>
    <w:p>
      <w:pPr>
        <w:spacing w:after="120" w:before="0"/>
      </w:pPr>
      <w:r>
        <w:rPr>
          <w:b/>
          <w:bCs/>
        </w:rPr>
        <w:t xml:space="preserve">1) Результаты интеллектуальной деятельности:</w:t>
      </w:r>
    </w:p>
    <w:p>
      <w:pPr>
        <w:pStyle w:val="ListParagraph"/>
        <w:numPr>
          <w:ilvl w:val="0"/>
          <w:numId w:val="2"/>
        </w:numPr>
        <w:spacing w:after="60" w:before="0"/>
      </w:pPr>
      <w:r>
        <w:t xml:space="preserve">произведения науки, литературы и искусства;</w:t>
      </w:r>
    </w:p>
    <w:p>
      <w:pPr>
        <w:pStyle w:val="ListParagraph"/>
        <w:numPr>
          <w:ilvl w:val="0"/>
          <w:numId w:val="2"/>
        </w:numPr>
        <w:spacing w:after="60" w:before="0"/>
      </w:pPr>
      <w:r>
        <w:t xml:space="preserve">исполнения, фонограммы и передачи организаций вещания;</w:t>
      </w:r>
    </w:p>
    <w:p>
      <w:pPr>
        <w:pStyle w:val="ListParagraph"/>
        <w:numPr>
          <w:ilvl w:val="0"/>
          <w:numId w:val="2"/>
        </w:numPr>
        <w:spacing w:after="60" w:before="0"/>
      </w:pPr>
      <w:r>
        <w:t xml:space="preserve">изобретения, полезные модели, промышленные образцы;</w:t>
      </w:r>
    </w:p>
    <w:p>
      <w:pPr>
        <w:pStyle w:val="ListParagraph"/>
        <w:numPr>
          <w:ilvl w:val="0"/>
          <w:numId w:val="2"/>
        </w:numPr>
        <w:spacing w:after="60" w:before="0"/>
      </w:pPr>
      <w:r>
        <w:t xml:space="preserve">селекционные достижения;</w:t>
      </w:r>
    </w:p>
    <w:p>
      <w:pPr>
        <w:pStyle w:val="ListParagraph"/>
        <w:numPr>
          <w:ilvl w:val="0"/>
          <w:numId w:val="2"/>
        </w:numPr>
        <w:spacing w:after="60" w:before="0"/>
      </w:pPr>
      <w:r>
        <w:t xml:space="preserve">топологии интегральных микросхем;</w:t>
      </w:r>
    </w:p>
    <w:p>
      <w:pPr>
        <w:pStyle w:val="ListParagraph"/>
        <w:numPr>
          <w:ilvl w:val="0"/>
          <w:numId w:val="2"/>
        </w:numPr>
        <w:spacing w:after="60" w:before="0"/>
      </w:pPr>
      <w:r>
        <w:t xml:space="preserve">секреты производства (ноу-хау).</w:t>
      </w:r>
    </w:p>
    <w:p>
      <w:pPr>
        <w:spacing w:after="120" w:before="0"/>
      </w:pPr>
      <w:r>
        <w:rPr>
          <w:b/>
          <w:bCs/>
        </w:rPr>
        <w:t xml:space="preserve">2) Средства индивидуализации участников гражданского оборота, товаров, работ или услуг:</w:t>
      </w:r>
    </w:p>
    <w:p>
      <w:pPr>
        <w:pStyle w:val="ListParagraph"/>
        <w:numPr>
          <w:ilvl w:val="0"/>
          <w:numId w:val="2"/>
        </w:numPr>
        <w:spacing w:after="60" w:before="0"/>
      </w:pPr>
      <w:r>
        <w:t xml:space="preserve">фирменные наименования;</w:t>
      </w:r>
    </w:p>
    <w:p>
      <w:pPr>
        <w:pStyle w:val="ListParagraph"/>
        <w:numPr>
          <w:ilvl w:val="0"/>
          <w:numId w:val="2"/>
        </w:numPr>
        <w:spacing w:after="60" w:before="0"/>
      </w:pPr>
      <w:r>
        <w:t xml:space="preserve">товарные знаки и знаки обслуживания;</w:t>
      </w:r>
    </w:p>
    <w:p>
      <w:pPr>
        <w:pStyle w:val="ListParagraph"/>
        <w:numPr>
          <w:ilvl w:val="0"/>
          <w:numId w:val="2"/>
        </w:numPr>
        <w:spacing w:after="60" w:before="0"/>
      </w:pPr>
      <w:r>
        <w:t xml:space="preserve">географические указания.</w:t>
      </w:r>
    </w:p>
    <w:p>
      <w:pPr>
        <w:spacing w:after="120" w:before="0"/>
      </w:pPr>
      <w:r>
        <w:rPr>
          <w:b/>
          <w:bCs/>
        </w:rPr>
        <w:t xml:space="preserve">3) Другие результаты</w:t>
      </w:r>
      <w:r>
        <w:t xml:space="preserve"> интеллектуальной деятельности и средства индивидуализации в случаях, предусмотренных ГК и иными законодательными актами.</w:t>
      </w:r>
    </w:p>
    <w:p>
      <w:pPr>
        <w:pStyle w:val="Heading3"/>
      </w:pPr>
      <w:bookmarkStart w:name="heading157" w:id="1156"/>
      <w:r>
        <w:t xml:space="preserve">Правовая охрана</w:t>
      </w:r>
      <w:bookmarkEnd w:id="1156"/>
    </w:p>
    <w:p>
      <w:pPr>
        <w:spacing w:after="120" w:before="0"/>
      </w:pPr>
      <w:r>
        <w:t xml:space="preserve">Возникает либо </w:t>
      </w:r>
      <w:r>
        <w:rPr>
          <w:b/>
          <w:bCs/>
        </w:rPr>
        <w:t xml:space="preserve">в силу факта создания</w:t>
      </w:r>
      <w:r>
        <w:t xml:space="preserve"> объекта (например, авторское право — на произведение в момент его создания), либо </w:t>
      </w:r>
      <w:r>
        <w:rPr>
          <w:b/>
          <w:bCs/>
        </w:rPr>
        <w:t xml:space="preserve">вследствие предоставления охраны уполномоченным государственным органом</w:t>
      </w:r>
      <w:r>
        <w:t xml:space="preserve"> (например, патент на изобретение).</w:t>
      </w:r>
    </w:p>
    <w:p>
      <w:pPr>
        <w:pStyle w:val="Heading3"/>
      </w:pPr>
      <w:bookmarkStart w:name="heading158" w:id="1157"/>
      <w:r>
        <w:t xml:space="preserve">Личные неимущественные и имущественные права</w:t>
      </w:r>
      <w:bookmarkEnd w:id="1157"/>
    </w:p>
    <w:p>
      <w:pPr>
        <w:pStyle w:val="ListParagraph"/>
        <w:numPr>
          <w:ilvl w:val="0"/>
          <w:numId w:val="2"/>
        </w:numPr>
        <w:spacing w:after="60" w:before="0"/>
      </w:pPr>
      <w:r>
        <w:rPr>
          <w:b/>
          <w:bCs/>
        </w:rPr>
        <w:t xml:space="preserve">Авторам результатов интеллектуальной деятельности</w:t>
      </w:r>
      <w:r>
        <w:t xml:space="preserve"> принадлежат и </w:t>
      </w:r>
      <w:r>
        <w:rPr>
          <w:b/>
          <w:bCs/>
        </w:rPr>
        <w:t xml:space="preserve">личные неимущественные</w:t>
      </w:r>
      <w:r>
        <w:t xml:space="preserve">, и </w:t>
      </w:r>
      <w:r>
        <w:rPr>
          <w:b/>
          <w:bCs/>
        </w:rPr>
        <w:t xml:space="preserve">имущественные</w:t>
      </w:r>
      <w:r>
        <w:t xml:space="preserve"> права.</w:t>
      </w:r>
    </w:p>
    <w:p>
      <w:pPr>
        <w:pStyle w:val="ListParagraph"/>
        <w:numPr>
          <w:ilvl w:val="0"/>
          <w:numId w:val="2"/>
        </w:numPr>
        <w:spacing w:after="60" w:before="0"/>
      </w:pPr>
      <w:r>
        <w:rPr>
          <w:b/>
          <w:bCs/>
        </w:rPr>
        <w:t xml:space="preserve">Производителям фонограмм и организациям вещания</w:t>
      </w:r>
      <w:r>
        <w:t xml:space="preserve"> — только </w:t>
      </w:r>
      <w:r>
        <w:rPr>
          <w:b/>
          <w:bCs/>
        </w:rPr>
        <w:t xml:space="preserve">имущественные</w:t>
      </w:r>
      <w:r>
        <w:t xml:space="preserve"> права.</w:t>
      </w:r>
    </w:p>
    <w:p>
      <w:pPr>
        <w:pStyle w:val="ListParagraph"/>
        <w:numPr>
          <w:ilvl w:val="0"/>
          <w:numId w:val="2"/>
        </w:numPr>
        <w:spacing w:after="60" w:before="0"/>
      </w:pPr>
      <w:r>
        <w:rPr>
          <w:b/>
          <w:bCs/>
        </w:rPr>
        <w:t xml:space="preserve">Обладателям прав на средства индивидуализации</w:t>
      </w:r>
      <w:r>
        <w:t xml:space="preserve"> — только </w:t>
      </w:r>
      <w:r>
        <w:rPr>
          <w:b/>
          <w:bCs/>
        </w:rPr>
        <w:t xml:space="preserve">имущественные</w:t>
      </w:r>
      <w:r>
        <w:t xml:space="preserve"> права.</w:t>
      </w:r>
    </w:p>
    <w:p>
      <w:pPr>
        <w:spacing w:after="120" w:before="0"/>
      </w:pPr>
      <w:r>
        <w:rPr>
          <w:b/>
          <w:bCs/>
        </w:rPr>
        <w:t xml:space="preserve">Право авторства</w:t>
      </w:r>
      <w:r>
        <w:t xml:space="preserve"> (право признаваться автором) — это </w:t>
      </w:r>
      <w:r>
        <w:rPr>
          <w:b/>
          <w:bCs/>
        </w:rPr>
        <w:t xml:space="preserve">личное неимущественное право</w:t>
      </w:r>
      <w:r>
        <w:t xml:space="preserve">. Принадлежит только лицу, творческим трудом которого создан результат. </w:t>
      </w:r>
      <w:r>
        <w:rPr>
          <w:b/>
          <w:bCs/>
        </w:rPr>
        <w:t xml:space="preserve">Неотчуждаемо и непередаваемо.</w:t>
      </w:r>
    </w:p>
    <w:p>
      <w:pPr>
        <w:spacing w:after="120" w:before="0"/>
      </w:pPr>
      <w:r>
        <w:t xml:space="preserve">Личные неимущественные права принадлежат автору </w:t>
      </w:r>
      <w:r>
        <w:rPr>
          <w:b/>
          <w:bCs/>
        </w:rPr>
        <w:t xml:space="preserve">независимо</w:t>
      </w:r>
      <w:r>
        <w:t xml:space="preserve"> от его имущественных прав и </w:t>
      </w:r>
      <w:r>
        <w:rPr>
          <w:b/>
          <w:bCs/>
        </w:rPr>
        <w:t xml:space="preserve">сохраняются за ним</w:t>
      </w:r>
      <w:r>
        <w:t xml:space="preserve"> в случае перехода имущественных прав к другому лицу.</w:t>
      </w:r>
    </w:p>
    <w:p>
      <w:pPr>
        <w:spacing w:after="120" w:before="0"/>
      </w:pPr>
      <w:r>
        <w:t xml:space="preserve">При создании произведения </w:t>
      </w:r>
      <w:r>
        <w:rPr>
          <w:b/>
          <w:bCs/>
        </w:rPr>
        <w:t xml:space="preserve">совместным творческим трудом</w:t>
      </w:r>
      <w:r>
        <w:t xml:space="preserve"> двух или более лиц они признаются </w:t>
      </w:r>
      <w:r>
        <w:rPr>
          <w:b/>
          <w:bCs/>
        </w:rPr>
        <w:t xml:space="preserve">соавторами</w:t>
      </w:r>
      <w:r>
        <w:t xml:space="preserve">.</w:t>
      </w:r>
    </w:p>
    <w:p>
      <w:pPr>
        <w:pStyle w:val="Heading3"/>
      </w:pPr>
      <w:bookmarkStart w:name="heading159" w:id="1158"/>
      <w:r>
        <w:t xml:space="preserve">Исключительные права (ст. 983 ГК)</w:t>
      </w:r>
      <w:bookmarkEnd w:id="1158"/>
    </w:p>
    <w:p>
      <w:pPr>
        <w:spacing w:after="120" w:before="0"/>
      </w:pPr>
      <w:r>
        <w:t xml:space="preserve">Обладателю имущественных прав принадлежит </w:t>
      </w:r>
      <w:r>
        <w:rPr>
          <w:b/>
          <w:bCs/>
        </w:rPr>
        <w:t xml:space="preserve">исключительное право</w:t>
      </w:r>
      <w:r>
        <w:t xml:space="preserve"> правомерного использования объекта по своему усмотрению в любой форме и любым способом. Другие лица могут использовать объект </w:t>
      </w:r>
      <w:r>
        <w:rPr>
          <w:b/>
          <w:bCs/>
        </w:rPr>
        <w:t xml:space="preserve">только с согласия правообладателя</w:t>
      </w:r>
      <w:r>
        <w:t xml:space="preserve">.</w:t>
      </w:r>
    </w:p>
    <w:p>
      <w:pPr>
        <w:spacing w:after="120" w:before="0"/>
      </w:pPr>
      <w:r>
        <w:t xml:space="preserve">Обладатель исключительного права вправе:</w:t>
      </w:r>
    </w:p>
    <w:p>
      <w:pPr>
        <w:pStyle w:val="ListParagraph"/>
        <w:numPr>
          <w:ilvl w:val="0"/>
          <w:numId w:val="2"/>
        </w:numPr>
        <w:spacing w:after="60" w:before="0"/>
      </w:pPr>
      <w:r>
        <w:rPr>
          <w:b/>
          <w:bCs/>
        </w:rPr>
        <w:t xml:space="preserve">передать</w:t>
      </w:r>
      <w:r>
        <w:t xml:space="preserve"> право другому лицу полностью или частично;</w:t>
      </w:r>
    </w:p>
    <w:p>
      <w:pPr>
        <w:pStyle w:val="ListParagraph"/>
        <w:numPr>
          <w:ilvl w:val="0"/>
          <w:numId w:val="2"/>
        </w:numPr>
        <w:spacing w:after="60" w:before="0"/>
      </w:pPr>
      <w:r>
        <w:rPr>
          <w:b/>
          <w:bCs/>
        </w:rPr>
        <w:t xml:space="preserve">разрешить</w:t>
      </w:r>
      <w:r>
        <w:t xml:space="preserve"> использование объекта (выдать лицензию);</w:t>
      </w:r>
    </w:p>
    <w:p>
      <w:pPr>
        <w:pStyle w:val="ListParagraph"/>
        <w:numPr>
          <w:ilvl w:val="0"/>
          <w:numId w:val="2"/>
        </w:numPr>
        <w:spacing w:after="60" w:before="0"/>
      </w:pPr>
      <w:r>
        <w:t xml:space="preserve">иным образом распорядиться правом.</w:t>
      </w:r>
    </w:p>
    <w:p>
      <w:pPr>
        <w:spacing w:after="120" w:before="0"/>
      </w:pPr>
      <w:r>
        <w:t xml:space="preserve">Ограничения исключительных прав допускаются при условии, что они </w:t>
      </w:r>
      <w:r>
        <w:rPr>
          <w:b/>
          <w:bCs/>
        </w:rPr>
        <w:t xml:space="preserve">не наносят ущерба нормальному использованию</w:t>
      </w:r>
      <w:r>
        <w:t xml:space="preserve"> объекта и </w:t>
      </w:r>
      <w:r>
        <w:rPr>
          <w:b/>
          <w:bCs/>
        </w:rPr>
        <w:t xml:space="preserve">не ущемляют необоснованным образом</w:t>
      </w:r>
      <w:r>
        <w:t xml:space="preserve"> законных интересов правообладателей.</w:t>
      </w:r>
    </w:p>
    <w:p>
      <w:pPr>
        <w:pStyle w:val="Heading3"/>
      </w:pPr>
      <w:bookmarkStart w:name="heading160" w:id="1159"/>
      <w:r>
        <w:t xml:space="preserve">Договоры о передаче прав</w:t>
      </w:r>
      <w:bookmarkEnd w:id="1159"/>
    </w:p>
    <w:p>
      <w:pPr>
        <w:pStyle w:val="ListParagraph"/>
        <w:numPr>
          <w:ilvl w:val="0"/>
          <w:numId w:val="2"/>
        </w:numPr>
        <w:spacing w:after="60" w:before="0"/>
      </w:pPr>
      <w:r>
        <w:rPr>
          <w:b/>
          <w:bCs/>
        </w:rPr>
        <w:t xml:space="preserve">Договор уступки исключительного права</w:t>
      </w:r>
      <w:r>
        <w:t xml:space="preserve"> — одна сторона (правообладатель) передаёт другой стороне исключительное право в полном объёме на весь срок его действия.</w:t>
      </w:r>
    </w:p>
    <w:p>
      <w:pPr>
        <w:pStyle w:val="ListParagraph"/>
        <w:numPr>
          <w:ilvl w:val="0"/>
          <w:numId w:val="2"/>
        </w:numPr>
        <w:spacing w:after="60" w:before="0"/>
      </w:pPr>
      <w:r>
        <w:rPr>
          <w:b/>
          <w:bCs/>
        </w:rPr>
        <w:t xml:space="preserve">Лицензионный договор</w:t>
      </w:r>
      <w:r>
        <w:t xml:space="preserve"> — лицензиар разрешает лицензиату использовать объект интеллектуальной собственности.</w:t>
      </w:r>
    </w:p>
    <w:p>
      <w:pPr>
        <w:spacing w:after="120" w:before="0"/>
      </w:pPr>
      <w:r>
        <w:rPr>
          <w:b/>
          <w:bCs/>
        </w:rPr>
        <w:t xml:space="preserve">Виды лицензий:</w:t>
      </w:r>
    </w:p>
    <w:p>
      <w:pPr>
        <w:pStyle w:val="ListParagraph"/>
        <w:numPr>
          <w:ilvl w:val="0"/>
          <w:numId w:val="2"/>
        </w:numPr>
        <w:spacing w:after="60" w:before="0"/>
      </w:pPr>
      <w:r>
        <w:rPr>
          <w:b/>
          <w:bCs/>
        </w:rPr>
        <w:t xml:space="preserve">простая (неисключительная)</w:t>
      </w:r>
      <w:r>
        <w:t xml:space="preserve"> — лицензиар сохраняет за собой право использовать объект и выдавать лицензии другим лицам;</w:t>
      </w:r>
    </w:p>
    <w:p>
      <w:pPr>
        <w:pStyle w:val="ListParagraph"/>
        <w:numPr>
          <w:ilvl w:val="0"/>
          <w:numId w:val="2"/>
        </w:numPr>
        <w:spacing w:after="60" w:before="0"/>
      </w:pPr>
      <w:r>
        <w:rPr>
          <w:b/>
          <w:bCs/>
        </w:rPr>
        <w:t xml:space="preserve">исключительная</w:t>
      </w:r>
      <w:r>
        <w:t xml:space="preserve"> — лицензиар не вправе выдавать лицензии другим, но сохраняет право использовать объект сам в части, не переданной лицензиату;</w:t>
      </w:r>
    </w:p>
    <w:p>
      <w:pPr>
        <w:pStyle w:val="ListParagraph"/>
        <w:numPr>
          <w:ilvl w:val="0"/>
          <w:numId w:val="2"/>
        </w:numPr>
        <w:spacing w:after="60" w:before="0"/>
      </w:pPr>
      <w:r>
        <w:t xml:space="preserve">иные виды, допускаемые законодательством.</w:t>
      </w:r>
    </w:p>
    <w:p>
      <w:pPr>
        <w:spacing w:after="120" w:before="0"/>
      </w:pPr>
      <w:r>
        <w:rPr>
          <w:b/>
          <w:bCs/>
        </w:rPr>
        <w:t xml:space="preserve">Если в договоре не предусмотрено иное — лицензия предполагается простой.</w:t>
      </w:r>
    </w:p>
    <w:p>
      <w:pPr>
        <w:spacing w:after="120" w:before="0"/>
      </w:pPr>
      <w:r>
        <w:rPr>
          <w:b/>
          <w:bCs/>
        </w:rPr>
        <w:t xml:space="preserve">Сублицензионный договор</w:t>
      </w:r>
      <w:r>
        <w:t xml:space="preserve"> — лицензиат предоставляет право использования другому лицу. Возможен только если это разрешено лицензионным договором.</w:t>
      </w:r>
    </w:p>
    <w:p>
      <w:pPr>
        <w:pStyle w:val="Heading3"/>
      </w:pPr>
      <w:bookmarkStart w:name="heading161" w:id="1160"/>
      <w:r>
        <w:t xml:space="preserve">Авторское право</w:t>
      </w:r>
      <w:bookmarkEnd w:id="1160"/>
    </w:p>
    <w:p>
      <w:pPr>
        <w:spacing w:after="120" w:before="0"/>
      </w:pPr>
      <w:r>
        <w:t xml:space="preserve">Регулируется Законом РБ «Об авторском праве и смежных правах» (17.05.2011).</w:t>
      </w:r>
    </w:p>
    <w:p>
      <w:pPr>
        <w:spacing w:after="120" w:before="0"/>
      </w:pPr>
      <w:r>
        <w:rPr>
          <w:b/>
          <w:bCs/>
        </w:rPr>
        <w:t xml:space="preserve">Авторское право распространяется на произведения науки, литературы и искусства</w:t>
      </w:r>
      <w:r>
        <w:t xml:space="preserve">, существующие в объективной форме:</w:t>
      </w:r>
    </w:p>
    <w:p>
      <w:pPr>
        <w:pStyle w:val="ListParagraph"/>
        <w:numPr>
          <w:ilvl w:val="0"/>
          <w:numId w:val="2"/>
        </w:numPr>
        <w:spacing w:after="60" w:before="0"/>
      </w:pPr>
      <w:r>
        <w:t xml:space="preserve">письменной (рукопись, машинопись и т. д.);</w:t>
      </w:r>
    </w:p>
    <w:p>
      <w:pPr>
        <w:pStyle w:val="ListParagraph"/>
        <w:numPr>
          <w:ilvl w:val="0"/>
          <w:numId w:val="2"/>
        </w:numPr>
        <w:spacing w:after="60" w:before="0"/>
      </w:pPr>
      <w:r>
        <w:t xml:space="preserve">устной (публичное произнесение, исполнение);</w:t>
      </w:r>
    </w:p>
    <w:p>
      <w:pPr>
        <w:pStyle w:val="ListParagraph"/>
        <w:numPr>
          <w:ilvl w:val="0"/>
          <w:numId w:val="2"/>
        </w:numPr>
        <w:spacing w:after="60" w:before="0"/>
      </w:pPr>
      <w:r>
        <w:t xml:space="preserve">звуко- или видеозаписи;</w:t>
      </w:r>
    </w:p>
    <w:p>
      <w:pPr>
        <w:pStyle w:val="ListParagraph"/>
        <w:numPr>
          <w:ilvl w:val="0"/>
          <w:numId w:val="2"/>
        </w:numPr>
        <w:spacing w:after="60" w:before="0"/>
      </w:pPr>
      <w:r>
        <w:t xml:space="preserve">изображения (рисунок, фотография);</w:t>
      </w:r>
    </w:p>
    <w:p>
      <w:pPr>
        <w:pStyle w:val="ListParagraph"/>
        <w:numPr>
          <w:ilvl w:val="0"/>
          <w:numId w:val="2"/>
        </w:numPr>
        <w:spacing w:after="60" w:before="0"/>
      </w:pPr>
      <w:r>
        <w:t xml:space="preserve">объёмно-пространственной (скульптура, макет);</w:t>
      </w:r>
    </w:p>
    <w:p>
      <w:pPr>
        <w:pStyle w:val="ListParagraph"/>
        <w:numPr>
          <w:ilvl w:val="0"/>
          <w:numId w:val="2"/>
        </w:numPr>
        <w:spacing w:after="60" w:before="0"/>
      </w:pPr>
      <w:r>
        <w:t xml:space="preserve">в других формах.</w:t>
      </w:r>
    </w:p>
    <w:p>
      <w:pPr>
        <w:spacing w:after="120" w:before="0"/>
      </w:pPr>
      <w:r>
        <w:rPr>
          <w:b/>
          <w:bCs/>
        </w:rPr>
        <w:t xml:space="preserve">Не распространяется на:</w:t>
      </w:r>
      <w:r>
        <w:t xml:space="preserve"> идеи, методы, процессы, системы, способы, концепции, принципы, открытия, факты.</w:t>
      </w:r>
    </w:p>
    <w:p>
      <w:pPr>
        <w:spacing w:after="120" w:before="0"/>
      </w:pPr>
      <w:r>
        <w:rPr>
          <w:b/>
          <w:bCs/>
        </w:rPr>
        <w:t xml:space="preserve">Объекты авторского права:</w:t>
      </w:r>
      <w:r>
        <w:t xml:space="preserve"> литературные произведения, аудиовизуальные произведения, произведения изобразительного искусства, фотографии, </w:t>
      </w:r>
      <w:r>
        <w:rPr>
          <w:b/>
          <w:bCs/>
        </w:rPr>
        <w:t xml:space="preserve">компьютерные программы</w:t>
      </w:r>
      <w:r>
        <w:t xml:space="preserve">, научные работы, производные произведения (переводы, обработки), сборники.</w:t>
      </w:r>
    </w:p>
    <w:p>
      <w:pPr>
        <w:spacing w:after="120" w:before="0"/>
      </w:pPr>
      <w:r>
        <w:rPr>
          <w:b/>
          <w:bCs/>
        </w:rPr>
        <w:t xml:space="preserve">Срок действия:</w:t>
      </w:r>
    </w:p>
    <w:p>
      <w:pPr>
        <w:pStyle w:val="ListParagraph"/>
        <w:numPr>
          <w:ilvl w:val="0"/>
          <w:numId w:val="2"/>
        </w:numPr>
        <w:spacing w:after="60" w:before="0"/>
      </w:pPr>
      <w:r>
        <w:rPr>
          <w:b/>
          <w:bCs/>
        </w:rPr>
        <w:t xml:space="preserve">личные неимущественные права</w:t>
      </w:r>
      <w:r>
        <w:t xml:space="preserve"> — охраняются </w:t>
      </w:r>
      <w:r>
        <w:rPr>
          <w:b/>
          <w:bCs/>
        </w:rPr>
        <w:t xml:space="preserve">бессрочно</w:t>
      </w:r>
      <w:r>
        <w:t xml:space="preserve">;</w:t>
      </w:r>
    </w:p>
    <w:p>
      <w:pPr>
        <w:pStyle w:val="ListParagraph"/>
        <w:numPr>
          <w:ilvl w:val="0"/>
          <w:numId w:val="2"/>
        </w:numPr>
        <w:spacing w:after="60" w:before="0"/>
      </w:pPr>
      <w:r>
        <w:rPr>
          <w:b/>
          <w:bCs/>
        </w:rPr>
        <w:t xml:space="preserve">исключительное право</w:t>
      </w:r>
      <w:r>
        <w:t xml:space="preserve"> — в течение </w:t>
      </w:r>
      <w:r>
        <w:rPr>
          <w:b/>
          <w:bCs/>
        </w:rPr>
        <w:t xml:space="preserve">жизни автора и 50 лет после его смерти</w:t>
      </w:r>
      <w:r>
        <w:t xml:space="preserve">.</w:t>
      </w:r>
    </w:p>
    <w:p>
      <w:pPr>
        <w:spacing w:after="120" w:before="0"/>
      </w:pPr>
      <w:r>
        <w:rPr>
          <w:b/>
          <w:bCs/>
        </w:rPr>
        <w:t xml:space="preserve">Знак охраны авторского права</w:t>
      </w:r>
      <w:r>
        <w:t xml:space="preserve"> (необязателен, но может использоваться): © + имя правообладателя + год первого опубликования.</w:t>
      </w:r>
    </w:p>
    <w:p>
      <w:pPr>
        <w:spacing w:after="120" w:before="0"/>
      </w:pPr>
      <w:r>
        <w:rPr>
          <w:b/>
          <w:bCs/>
        </w:rPr>
        <w:t xml:space="preserve">Авторское право на компьютерную программу</w:t>
      </w:r>
      <w:r>
        <w:t xml:space="preserve"> — программа охраняется так же, как литературное произведение, независимо от языка и формы выражения (исходный код, объектный код, операционные системы и пр.). </w:t>
      </w:r>
      <w:r>
        <w:rPr>
          <w:b/>
          <w:bCs/>
        </w:rPr>
        <w:t xml:space="preserve">Базы данных</w:t>
      </w:r>
      <w:r>
        <w:t xml:space="preserve"> охраняются как составные произведения; охрана не распространяется на сами данные.</w:t>
      </w:r>
    </w:p>
    <w:p>
      <w:pPr>
        <w:pStyle w:val="Heading2"/>
      </w:pPr>
      <w:bookmarkStart w:name="heading162" w:id="1161"/>
      <w:r>
        <w:t xml:space="preserve">43. Общие положения о праве промышленной собственности</w:t>
      </w:r>
      <w:bookmarkEnd w:id="1161"/>
    </w:p>
    <w:p>
      <w:pPr>
        <w:spacing w:after="120" w:before="0"/>
      </w:pPr>
      <w:r>
        <w:rPr>
          <w:b/>
          <w:bCs/>
        </w:rPr>
        <w:t xml:space="preserve">Право промышленной собственности</w:t>
      </w:r>
      <w:r>
        <w:t xml:space="preserve"> регулирует отношения по поводу:</w:t>
      </w:r>
    </w:p>
    <w:p>
      <w:pPr>
        <w:pStyle w:val="ListParagraph"/>
        <w:numPr>
          <w:ilvl w:val="0"/>
          <w:numId w:val="2"/>
        </w:numPr>
        <w:spacing w:after="60" w:before="0"/>
      </w:pPr>
      <w:r>
        <w:t xml:space="preserve">изобретений, полезных моделей, промышленных образцов;</w:t>
      </w:r>
    </w:p>
    <w:p>
      <w:pPr>
        <w:pStyle w:val="ListParagraph"/>
        <w:numPr>
          <w:ilvl w:val="0"/>
          <w:numId w:val="2"/>
        </w:numPr>
        <w:spacing w:after="60" w:before="0"/>
      </w:pPr>
      <w:r>
        <w:t xml:space="preserve">селекционных достижений;</w:t>
      </w:r>
    </w:p>
    <w:p>
      <w:pPr>
        <w:pStyle w:val="ListParagraph"/>
        <w:numPr>
          <w:ilvl w:val="0"/>
          <w:numId w:val="2"/>
        </w:numPr>
        <w:spacing w:after="60" w:before="0"/>
      </w:pPr>
      <w:r>
        <w:t xml:space="preserve">секретов производства (ноу-хау);</w:t>
      </w:r>
    </w:p>
    <w:p>
      <w:pPr>
        <w:pStyle w:val="ListParagraph"/>
        <w:numPr>
          <w:ilvl w:val="0"/>
          <w:numId w:val="2"/>
        </w:numPr>
        <w:spacing w:after="60" w:before="0"/>
      </w:pPr>
      <w:r>
        <w:t xml:space="preserve">средств индивидуализации (фирменных наименований, товарных знаков, географических указаний).</w:t>
      </w:r>
    </w:p>
    <w:p>
      <w:pPr>
        <w:pStyle w:val="Heading3"/>
      </w:pPr>
      <w:bookmarkStart w:name="heading163" w:id="1162"/>
      <w:r>
        <w:t xml:space="preserve">Объекты права промышленной собственности (ст. 998 ГК)</w:t>
      </w:r>
      <w:bookmarkEnd w:id="1162"/>
    </w:p>
    <w:p>
      <w:pPr>
        <w:pStyle w:val="ListParagraph"/>
        <w:numPr>
          <w:ilvl w:val="0"/>
          <w:numId w:val="34"/>
        </w:numPr>
        <w:spacing w:after="60" w:before="0"/>
      </w:pPr>
      <w:r>
        <w:t xml:space="preserve">изобретения;</w:t>
      </w:r>
    </w:p>
    <w:p>
      <w:pPr>
        <w:pStyle w:val="ListParagraph"/>
        <w:numPr>
          <w:ilvl w:val="0"/>
          <w:numId w:val="34"/>
        </w:numPr>
        <w:spacing w:after="60" w:before="0"/>
      </w:pPr>
      <w:r>
        <w:t xml:space="preserve">полезные модели;</w:t>
      </w:r>
    </w:p>
    <w:p>
      <w:pPr>
        <w:pStyle w:val="ListParagraph"/>
        <w:numPr>
          <w:ilvl w:val="0"/>
          <w:numId w:val="34"/>
        </w:numPr>
        <w:spacing w:after="60" w:before="0"/>
      </w:pPr>
      <w:r>
        <w:t xml:space="preserve">промышленные образцы;</w:t>
      </w:r>
    </w:p>
    <w:p>
      <w:pPr>
        <w:pStyle w:val="ListParagraph"/>
        <w:numPr>
          <w:ilvl w:val="0"/>
          <w:numId w:val="34"/>
        </w:numPr>
        <w:spacing w:after="60" w:before="0"/>
      </w:pPr>
      <w:r>
        <w:t xml:space="preserve">селекционные достижения;</w:t>
      </w:r>
    </w:p>
    <w:p>
      <w:pPr>
        <w:pStyle w:val="ListParagraph"/>
        <w:numPr>
          <w:ilvl w:val="0"/>
          <w:numId w:val="34"/>
        </w:numPr>
        <w:spacing w:after="60" w:before="0"/>
      </w:pPr>
      <w:r>
        <w:t xml:space="preserve">топологии интегральных микросхем (пространственно-геометрическое расположение элементов схемы и связей между ними, зафиксированное на материальном носителе);</w:t>
      </w:r>
    </w:p>
    <w:p>
      <w:pPr>
        <w:pStyle w:val="ListParagraph"/>
        <w:numPr>
          <w:ilvl w:val="0"/>
          <w:numId w:val="34"/>
        </w:numPr>
        <w:spacing w:after="60" w:before="0"/>
      </w:pPr>
      <w:r>
        <w:t xml:space="preserve">секреты производства (ноу-хау);</w:t>
      </w:r>
    </w:p>
    <w:p>
      <w:pPr>
        <w:pStyle w:val="ListParagraph"/>
        <w:numPr>
          <w:ilvl w:val="0"/>
          <w:numId w:val="34"/>
        </w:numPr>
        <w:spacing w:after="60" w:before="0"/>
      </w:pPr>
      <w:r>
        <w:t xml:space="preserve">фирменные наименования;</w:t>
      </w:r>
    </w:p>
    <w:p>
      <w:pPr>
        <w:pStyle w:val="ListParagraph"/>
        <w:numPr>
          <w:ilvl w:val="0"/>
          <w:numId w:val="34"/>
        </w:numPr>
        <w:spacing w:after="60" w:before="0"/>
      </w:pPr>
      <w:r>
        <w:t xml:space="preserve">товарные знаки и знаки обслуживания;</w:t>
      </w:r>
    </w:p>
    <w:p>
      <w:pPr>
        <w:pStyle w:val="ListParagraph"/>
        <w:numPr>
          <w:ilvl w:val="0"/>
          <w:numId w:val="34"/>
        </w:numPr>
        <w:spacing w:after="60" w:before="0"/>
      </w:pPr>
      <w:r>
        <w:t xml:space="preserve">географические указания;</w:t>
      </w:r>
    </w:p>
    <w:p>
      <w:pPr>
        <w:pStyle w:val="ListParagraph"/>
        <w:numPr>
          <w:ilvl w:val="0"/>
          <w:numId w:val="34"/>
        </w:numPr>
        <w:spacing w:after="60" w:before="0"/>
      </w:pPr>
      <w:r>
        <w:t xml:space="preserve">иные объекты в случаях, предусмотренных законодательством.</w:t>
      </w:r>
    </w:p>
    <w:p>
      <w:pPr>
        <w:pStyle w:val="Heading3"/>
      </w:pPr>
      <w:bookmarkStart w:name="heading164" w:id="1163"/>
      <w:r>
        <w:t xml:space="preserve">Патентное право</w:t>
      </w:r>
      <w:bookmarkEnd w:id="1163"/>
    </w:p>
    <w:p>
      <w:pPr>
        <w:spacing w:after="120" w:before="0"/>
      </w:pPr>
      <w:r>
        <w:t xml:space="preserve">Право на </w:t>
      </w:r>
      <w:r>
        <w:rPr>
          <w:b/>
          <w:bCs/>
        </w:rPr>
        <w:t xml:space="preserve">изобретение, полезную модель, промышленный образец</w:t>
      </w:r>
      <w:r>
        <w:t xml:space="preserve"> охраняется государством и </w:t>
      </w:r>
      <w:r>
        <w:rPr>
          <w:b/>
          <w:bCs/>
        </w:rPr>
        <w:t xml:space="preserve">удостоверяется патентом</w:t>
      </w:r>
      <w:r>
        <w:t xml:space="preserve">. Охрана начинает действовать </w:t>
      </w:r>
      <w:r>
        <w:rPr>
          <w:b/>
          <w:bCs/>
        </w:rPr>
        <w:t xml:space="preserve">с даты подачи заявки</w:t>
      </w:r>
      <w:r>
        <w:t xml:space="preserve">, но </w:t>
      </w:r>
      <w:r>
        <w:rPr>
          <w:b/>
          <w:bCs/>
        </w:rPr>
        <w:t xml:space="preserve">защита прав возможна только после выдачи патента</w:t>
      </w:r>
      <w:r>
        <w:t xml:space="preserve">. В случае отказа в выдаче охрана считается ненаступившей.</w:t>
      </w:r>
    </w:p>
    <w:p>
      <w:pPr>
        <w:pStyle w:val="Heading3"/>
      </w:pPr>
      <w:bookmarkStart w:name="heading165" w:id="1164"/>
      <w:r>
        <w:t xml:space="preserve">Условия патентоспособности</w:t>
      </w:r>
      <w:bookmarkEnd w:id="1164"/>
    </w:p>
    <w:p>
      <w:pPr>
        <w:spacing w:after="120" w:before="0"/>
      </w:pPr>
      <w:r>
        <w:rPr>
          <w:b/>
          <w:bCs/>
        </w:rPr>
        <w:t xml:space="preserve">Изобретение</w:t>
      </w:r>
      <w:r>
        <w:t xml:space="preserve"> — техническое решение в любой области, относящееся к продукту или способу. Условия охраны:</w:t>
      </w:r>
    </w:p>
    <w:p>
      <w:pPr>
        <w:pStyle w:val="ListParagraph"/>
        <w:numPr>
          <w:ilvl w:val="0"/>
          <w:numId w:val="2"/>
        </w:numPr>
        <w:spacing w:after="60" w:before="0"/>
      </w:pPr>
      <w:r>
        <w:rPr>
          <w:b/>
          <w:bCs/>
        </w:rPr>
        <w:t xml:space="preserve">новизна;</w:t>
      </w:r>
    </w:p>
    <w:p>
      <w:pPr>
        <w:pStyle w:val="ListParagraph"/>
        <w:numPr>
          <w:ilvl w:val="0"/>
          <w:numId w:val="2"/>
        </w:numPr>
        <w:spacing w:after="60" w:before="0"/>
      </w:pPr>
      <w:r>
        <w:rPr>
          <w:b/>
          <w:bCs/>
        </w:rPr>
        <w:t xml:space="preserve">изобретательский уровень;</w:t>
      </w:r>
    </w:p>
    <w:p>
      <w:pPr>
        <w:pStyle w:val="ListParagraph"/>
        <w:numPr>
          <w:ilvl w:val="0"/>
          <w:numId w:val="2"/>
        </w:numPr>
        <w:spacing w:after="60" w:before="0"/>
      </w:pPr>
      <w:r>
        <w:rPr>
          <w:b/>
          <w:bCs/>
        </w:rPr>
        <w:t xml:space="preserve">промышленная применимость.</w:t>
      </w:r>
    </w:p>
    <w:p>
      <w:pPr>
        <w:spacing w:after="120" w:before="0"/>
      </w:pPr>
      <w:r>
        <w:rPr>
          <w:b/>
          <w:bCs/>
        </w:rPr>
        <w:t xml:space="preserve">Полезная модель</w:t>
      </w:r>
      <w:r>
        <w:t xml:space="preserve"> — техническое решение, относящееся к устройствам. Условия:</w:t>
      </w:r>
    </w:p>
    <w:p>
      <w:pPr>
        <w:pStyle w:val="ListParagraph"/>
        <w:numPr>
          <w:ilvl w:val="0"/>
          <w:numId w:val="2"/>
        </w:numPr>
        <w:spacing w:after="60" w:before="0"/>
      </w:pPr>
      <w:r>
        <w:rPr>
          <w:b/>
          <w:bCs/>
        </w:rPr>
        <w:t xml:space="preserve">новизна;</w:t>
      </w:r>
    </w:p>
    <w:p>
      <w:pPr>
        <w:pStyle w:val="ListParagraph"/>
        <w:numPr>
          <w:ilvl w:val="0"/>
          <w:numId w:val="2"/>
        </w:numPr>
        <w:spacing w:after="60" w:before="0"/>
      </w:pPr>
      <w:r>
        <w:rPr>
          <w:b/>
          <w:bCs/>
        </w:rPr>
        <w:t xml:space="preserve">промышленная применимость.</w:t>
      </w:r>
    </w:p>
    <w:p>
      <w:pPr>
        <w:spacing w:after="120" w:before="0"/>
      </w:pPr>
      <w:r>
        <w:t xml:space="preserve">(От изобретения отличается тем, что не требуется изобретательский уровень — это, по сути, «малое изобретение».)</w:t>
      </w:r>
    </w:p>
    <w:p>
      <w:pPr>
        <w:spacing w:after="120" w:before="0"/>
      </w:pPr>
      <w:r>
        <w:rPr>
          <w:b/>
          <w:bCs/>
        </w:rPr>
        <w:t xml:space="preserve">Промышленный образец</w:t>
      </w:r>
      <w:r>
        <w:t xml:space="preserve"> — художественное или художественно-конструкторское решение изделия, определяющее его внешний вид. Условия:</w:t>
      </w:r>
    </w:p>
    <w:p>
      <w:pPr>
        <w:pStyle w:val="ListParagraph"/>
        <w:numPr>
          <w:ilvl w:val="0"/>
          <w:numId w:val="2"/>
        </w:numPr>
        <w:spacing w:after="60" w:before="0"/>
      </w:pPr>
      <w:r>
        <w:rPr>
          <w:b/>
          <w:bCs/>
        </w:rPr>
        <w:t xml:space="preserve">новизна;</w:t>
      </w:r>
    </w:p>
    <w:p>
      <w:pPr>
        <w:pStyle w:val="ListParagraph"/>
        <w:numPr>
          <w:ilvl w:val="0"/>
          <w:numId w:val="2"/>
        </w:numPr>
        <w:spacing w:after="60" w:before="0"/>
      </w:pPr>
      <w:r>
        <w:rPr>
          <w:b/>
          <w:bCs/>
        </w:rPr>
        <w:t xml:space="preserve">оригинальность.</w:t>
      </w:r>
    </w:p>
    <w:p>
      <w:pPr>
        <w:pStyle w:val="Heading3"/>
      </w:pPr>
      <w:bookmarkStart w:name="heading166" w:id="1165"/>
      <w:r>
        <w:t xml:space="preserve">Срок действия патента (с даты подачи заявки)</w:t>
      </w:r>
      <w:bookmarkEnd w:id="1165"/>
    </w:p>
    <w:p>
      <w:pPr>
        <w:pStyle w:val="ListParagraph"/>
        <w:numPr>
          <w:ilvl w:val="0"/>
          <w:numId w:val="2"/>
        </w:numPr>
        <w:spacing w:after="60" w:before="0"/>
      </w:pPr>
      <w:r>
        <w:rPr>
          <w:b/>
          <w:bCs/>
        </w:rPr>
        <w:t xml:space="preserve">Изобретение — 20 лет.</w:t>
      </w:r>
    </w:p>
    <w:p>
      <w:pPr>
        <w:pStyle w:val="ListParagraph"/>
        <w:numPr>
          <w:ilvl w:val="0"/>
          <w:numId w:val="2"/>
        </w:numPr>
        <w:spacing w:after="60" w:before="0"/>
      </w:pPr>
      <w:r>
        <w:rPr>
          <w:b/>
          <w:bCs/>
        </w:rPr>
        <w:t xml:space="preserve">Полезная модель — 5 лет</w:t>
      </w:r>
      <w:r>
        <w:t xml:space="preserve">, с возможным продлением патентным органом по ходатайству патентообладателя, но не более чем на </w:t>
      </w:r>
      <w:r>
        <w:rPr>
          <w:b/>
          <w:bCs/>
        </w:rPr>
        <w:t xml:space="preserve">3 года</w:t>
      </w:r>
      <w:r>
        <w:t xml:space="preserve"> (итого до 8 лет).</w:t>
      </w:r>
    </w:p>
    <w:p>
      <w:pPr>
        <w:pStyle w:val="ListParagraph"/>
        <w:numPr>
          <w:ilvl w:val="0"/>
          <w:numId w:val="2"/>
        </w:numPr>
        <w:spacing w:after="60" w:before="0"/>
      </w:pPr>
      <w:r>
        <w:rPr>
          <w:b/>
          <w:bCs/>
        </w:rPr>
        <w:t xml:space="preserve">Промышленный образец — 10 лет</w:t>
      </w:r>
      <w:r>
        <w:t xml:space="preserve">, с возможным продлением не более чем на </w:t>
      </w:r>
      <w:r>
        <w:rPr>
          <w:b/>
          <w:bCs/>
        </w:rPr>
        <w:t xml:space="preserve">5 лет</w:t>
      </w:r>
      <w:r>
        <w:t xml:space="preserve"> (итого до 15 лет).</w:t>
      </w:r>
    </w:p>
    <w:p>
      <w:pPr>
        <w:pStyle w:val="Heading3"/>
      </w:pPr>
      <w:bookmarkStart w:name="heading167" w:id="1166"/>
      <w:r>
        <w:t xml:space="preserve">Права патентообладателя</w:t>
      </w:r>
      <w:bookmarkEnd w:id="1166"/>
    </w:p>
    <w:p>
      <w:pPr>
        <w:pStyle w:val="ListParagraph"/>
        <w:numPr>
          <w:ilvl w:val="0"/>
          <w:numId w:val="2"/>
        </w:numPr>
        <w:spacing w:after="60" w:before="0"/>
      </w:pPr>
      <w:r>
        <w:rPr>
          <w:b/>
          <w:bCs/>
        </w:rPr>
        <w:t xml:space="preserve">Исключительное право использования</w:t>
      </w:r>
      <w:r>
        <w:t xml:space="preserve"> запатентованного объекта.</w:t>
      </w:r>
    </w:p>
    <w:p>
      <w:pPr>
        <w:pStyle w:val="ListParagraph"/>
        <w:numPr>
          <w:ilvl w:val="0"/>
          <w:numId w:val="2"/>
        </w:numPr>
        <w:spacing w:after="60" w:before="0"/>
      </w:pPr>
      <w:r>
        <w:rPr>
          <w:b/>
          <w:bCs/>
        </w:rPr>
        <w:t xml:space="preserve">Право запрещать</w:t>
      </w:r>
      <w:r>
        <w:t xml:space="preserve"> использование другим лицам.</w:t>
      </w:r>
    </w:p>
    <w:p>
      <w:pPr>
        <w:spacing w:after="120" w:before="0"/>
      </w:pPr>
      <w:r>
        <w:t xml:space="preserve">Иные лица (непатентообладатели) </w:t>
      </w:r>
      <w:r>
        <w:rPr>
          <w:b/>
          <w:bCs/>
        </w:rPr>
        <w:t xml:space="preserve">не вправе</w:t>
      </w:r>
      <w:r>
        <w:t xml:space="preserve"> использовать запатентованный объект без разрешения патентообладателя.</w:t>
      </w:r>
    </w:p>
    <w:p>
      <w:pPr>
        <w:pStyle w:val="Heading2"/>
      </w:pPr>
      <w:bookmarkStart w:name="heading168" w:id="1167"/>
      <w:r>
        <w:t xml:space="preserve">44. Средства индивидуализации (фирменное наименование, товарный знак и знак обслуживания, географическое указание)</w:t>
      </w:r>
      <w:bookmarkEnd w:id="1167"/>
    </w:p>
    <w:p>
      <w:pPr>
        <w:pStyle w:val="Heading3"/>
      </w:pPr>
      <w:bookmarkStart w:name="heading169" w:id="1168"/>
      <w:r>
        <w:t xml:space="preserve">Фирменное наименование</w:t>
      </w:r>
      <w:bookmarkEnd w:id="1168"/>
    </w:p>
    <w:p>
      <w:pPr>
        <w:spacing w:after="120" w:before="0"/>
      </w:pPr>
      <w:r>
        <w:rPr>
          <w:b/>
          <w:bCs/>
        </w:rPr>
        <w:t xml:space="preserve">Юридическое лицо имеет исключительное право использовать фирменное наименование</w:t>
      </w:r>
      <w:r>
        <w:t xml:space="preserve"> на товарах, их упаковке, в рекламе, на вывесках, проспектах, счетах, в печатных изданиях, в официальных бланках и иной документации, при демонстрации товаров на выставках и ярмарках.</w:t>
      </w:r>
    </w:p>
    <w:p>
      <w:pPr>
        <w:spacing w:after="120" w:before="0"/>
      </w:pPr>
      <w:r>
        <w:rPr>
          <w:b/>
          <w:bCs/>
        </w:rPr>
        <w:t xml:space="preserve">Прекращение права:</w:t>
      </w:r>
    </w:p>
    <w:p>
      <w:pPr>
        <w:pStyle w:val="ListParagraph"/>
        <w:numPr>
          <w:ilvl w:val="0"/>
          <w:numId w:val="2"/>
        </w:numPr>
        <w:spacing w:after="60" w:before="0"/>
      </w:pPr>
      <w:r>
        <w:t xml:space="preserve">ликвидация юридического лица;</w:t>
      </w:r>
    </w:p>
    <w:p>
      <w:pPr>
        <w:pStyle w:val="ListParagraph"/>
        <w:numPr>
          <w:ilvl w:val="0"/>
          <w:numId w:val="2"/>
        </w:numPr>
        <w:spacing w:after="60" w:before="0"/>
      </w:pPr>
      <w:r>
        <w:t xml:space="preserve">изменение фирменного наименования.</w:t>
      </w:r>
    </w:p>
    <w:p>
      <w:pPr>
        <w:spacing w:after="120" w:before="0"/>
      </w:pPr>
      <w:r>
        <w:t xml:space="preserve">Обладатель права может </w:t>
      </w:r>
      <w:r>
        <w:rPr>
          <w:b/>
          <w:bCs/>
        </w:rPr>
        <w:t xml:space="preserve">разрешить другому лицу использование</w:t>
      </w:r>
      <w:r>
        <w:t xml:space="preserve"> своего наименования (выдать лицензию). При этом в договоре должны быть условия, исключающие введение потребителя в заблуждение.</w:t>
      </w:r>
    </w:p>
    <w:p>
      <w:pPr>
        <w:pStyle w:val="Heading3"/>
      </w:pPr>
      <w:bookmarkStart w:name="heading170" w:id="1169"/>
      <w:r>
        <w:t xml:space="preserve">Товарный знак и знак обслуживания</w:t>
      </w:r>
      <w:bookmarkEnd w:id="1169"/>
    </w:p>
    <w:p>
      <w:pPr>
        <w:spacing w:after="120" w:before="0"/>
      </w:pPr>
      <w:r>
        <w:rPr>
          <w:b/>
          <w:bCs/>
        </w:rPr>
        <w:t xml:space="preserve">Товарный знак (знак обслуживания)</w:t>
      </w:r>
      <w:r>
        <w:t xml:space="preserve"> — обозначение, способствующее отличию товаров (или услуг) одного лица от однородных товаров (услуг) других лиц.</w:t>
      </w:r>
    </w:p>
    <w:p>
      <w:pPr>
        <w:spacing w:after="120" w:before="0"/>
      </w:pPr>
      <w:r>
        <w:rPr>
          <w:b/>
          <w:bCs/>
        </w:rPr>
        <w:t xml:space="preserve">Что может быть зарегистрировано:</w:t>
      </w:r>
      <w:r>
        <w:t xml:space="preserve"> словесные обозначения (включая имена), сочетания цветов, буквенные, цифровые, изобразительные, объёмные обозначения (включая форму товара или его упаковку), комбинации. Товарный знак может быть зарегистрирован в любом цвете или цветовом сочетании.</w:t>
      </w:r>
    </w:p>
    <w:p>
      <w:pPr>
        <w:spacing w:after="120" w:before="0"/>
      </w:pPr>
      <w:r>
        <w:rPr>
          <w:b/>
          <w:bCs/>
        </w:rPr>
        <w:t xml:space="preserve">Правовая охрана</w:t>
      </w:r>
      <w:r>
        <w:t xml:space="preserve"> на территории РБ осуществляется на основании </w:t>
      </w:r>
      <w:r>
        <w:rPr>
          <w:b/>
          <w:bCs/>
        </w:rPr>
        <w:t xml:space="preserve">регистрации в патентном органе</w:t>
      </w:r>
      <w:r>
        <w:t xml:space="preserve"> или в силу международных договоров РБ. Удостоверяется </w:t>
      </w:r>
      <w:r>
        <w:rPr>
          <w:b/>
          <w:bCs/>
        </w:rPr>
        <w:t xml:space="preserve">свидетельством</w:t>
      </w:r>
      <w:r>
        <w:t xml:space="preserve">, которое подтверждает приоритет товарного знака, исключительное право владельца на товарный знак и содержит его изображение.</w:t>
      </w:r>
    </w:p>
    <w:p>
      <w:pPr>
        <w:spacing w:after="120" w:before="0"/>
      </w:pPr>
      <w:r>
        <w:rPr>
          <w:b/>
          <w:bCs/>
        </w:rPr>
        <w:t xml:space="preserve">Срок регистрации — 10 лет</w:t>
      </w:r>
      <w:r>
        <w:t xml:space="preserve"> с даты поступления заявки в патентный орган.</w:t>
      </w:r>
    </w:p>
    <w:p>
      <w:pPr>
        <w:pStyle w:val="Heading3"/>
      </w:pPr>
      <w:bookmarkStart w:name="heading171" w:id="1170"/>
      <w:r>
        <w:t xml:space="preserve">Права владельца товарного знака</w:t>
      </w:r>
      <w:bookmarkEnd w:id="1170"/>
    </w:p>
    <w:p>
      <w:pPr>
        <w:pStyle w:val="ListParagraph"/>
        <w:numPr>
          <w:ilvl w:val="0"/>
          <w:numId w:val="2"/>
        </w:numPr>
        <w:spacing w:after="60" w:before="0"/>
      </w:pPr>
      <w:r>
        <w:rPr>
          <w:b/>
          <w:bCs/>
        </w:rPr>
        <w:t xml:space="preserve">исключительное право использовать</w:t>
      </w:r>
      <w:r>
        <w:t xml:space="preserve"> товарный знак и распоряжаться им;</w:t>
      </w:r>
    </w:p>
    <w:p>
      <w:pPr>
        <w:pStyle w:val="ListParagraph"/>
        <w:numPr>
          <w:ilvl w:val="0"/>
          <w:numId w:val="2"/>
        </w:numPr>
        <w:spacing w:after="60" w:before="0"/>
      </w:pPr>
      <w:r>
        <w:rPr>
          <w:b/>
          <w:bCs/>
        </w:rPr>
        <w:t xml:space="preserve">право запрещать</w:t>
      </w:r>
      <w:r>
        <w:t xml:space="preserve"> использование товарного знака другим лицам.</w:t>
      </w:r>
    </w:p>
    <w:p>
      <w:pPr>
        <w:spacing w:after="120" w:before="0"/>
      </w:pPr>
      <w:r>
        <w:t xml:space="preserve">Никто не может использовать охраняемый в РБ товарный знак без разрешения владельца.</w:t>
      </w:r>
    </w:p>
    <w:p>
      <w:pPr>
        <w:pStyle w:val="Heading3"/>
      </w:pPr>
      <w:bookmarkStart w:name="heading172" w:id="1171"/>
      <w:r>
        <w:t xml:space="preserve">Передача прав на товарный знак</w:t>
      </w:r>
      <w:bookmarkEnd w:id="1171"/>
    </w:p>
    <w:p>
      <w:pPr>
        <w:pStyle w:val="ListParagraph"/>
        <w:numPr>
          <w:ilvl w:val="0"/>
          <w:numId w:val="2"/>
        </w:numPr>
        <w:spacing w:after="60" w:before="0"/>
      </w:pPr>
      <w:r>
        <w:t xml:space="preserve">права могут быть </w:t>
      </w:r>
      <w:r>
        <w:rPr>
          <w:b/>
          <w:bCs/>
        </w:rPr>
        <w:t xml:space="preserve">уступлены</w:t>
      </w:r>
      <w:r>
        <w:t xml:space="preserve"> по договору другому лицу в отношении всех или части товаров. Уступка </w:t>
      </w:r>
      <w:r>
        <w:rPr>
          <w:b/>
          <w:bCs/>
        </w:rPr>
        <w:t xml:space="preserve">не допускается</w:t>
      </w:r>
      <w:r>
        <w:t xml:space="preserve">, если может ввести потребителя в заблуждение относительно товара или его изготовителя;</w:t>
      </w:r>
    </w:p>
    <w:p>
      <w:pPr>
        <w:pStyle w:val="ListParagraph"/>
        <w:numPr>
          <w:ilvl w:val="0"/>
          <w:numId w:val="2"/>
        </w:numPr>
        <w:spacing w:after="60" w:before="0"/>
      </w:pPr>
      <w:r>
        <w:t xml:space="preserve">может быть </w:t>
      </w:r>
      <w:r>
        <w:rPr>
          <w:b/>
          <w:bCs/>
        </w:rPr>
        <w:t xml:space="preserve">предметом залога</w:t>
      </w:r>
      <w:r>
        <w:t xml:space="preserve">;</w:t>
      </w:r>
    </w:p>
    <w:p>
      <w:pPr>
        <w:pStyle w:val="ListParagraph"/>
        <w:numPr>
          <w:ilvl w:val="0"/>
          <w:numId w:val="2"/>
        </w:numPr>
        <w:spacing w:after="60" w:before="0"/>
      </w:pPr>
      <w:r>
        <w:t xml:space="preserve">может быть предоставлено по </w:t>
      </w:r>
      <w:r>
        <w:rPr>
          <w:b/>
          <w:bCs/>
        </w:rPr>
        <w:t xml:space="preserve">лицензионному договору</w:t>
      </w:r>
      <w:r>
        <w:t xml:space="preserve">. Лицензионный договор должен содержать условие о том, что </w:t>
      </w:r>
      <w:r>
        <w:rPr>
          <w:b/>
          <w:bCs/>
        </w:rPr>
        <w:t xml:space="preserve">качество товаров лицензиата будет не ниже качества товаров лицензиара</w:t>
      </w:r>
      <w:r>
        <w:t xml:space="preserve">, и что лицензиар осуществит контроль за этим.</w:t>
      </w:r>
    </w:p>
    <w:p>
      <w:pPr>
        <w:pStyle w:val="Heading3"/>
      </w:pPr>
      <w:bookmarkStart w:name="heading173" w:id="1172"/>
      <w:r>
        <w:t xml:space="preserve">Коллективный знак</w:t>
      </w:r>
      <w:bookmarkEnd w:id="1172"/>
    </w:p>
    <w:p>
      <w:pPr>
        <w:spacing w:after="120" w:before="0"/>
      </w:pPr>
      <w:r>
        <w:rPr>
          <w:b/>
          <w:bCs/>
        </w:rPr>
        <w:t xml:space="preserve">Коллективный знак</w:t>
      </w:r>
      <w:r>
        <w:t xml:space="preserve"> — товарный знак объединения юридических лиц, предназначенный для обозначения товаров, обладающих </w:t>
      </w:r>
      <w:r>
        <w:rPr>
          <w:b/>
          <w:bCs/>
        </w:rPr>
        <w:t xml:space="preserve">едиными качественными или иными общими характеристиками</w:t>
      </w:r>
      <w:r>
        <w:t xml:space="preserve">.</w:t>
      </w:r>
    </w:p>
    <w:p>
      <w:pPr>
        <w:spacing w:after="120" w:before="0"/>
      </w:pPr>
      <w:r>
        <w:rPr>
          <w:b/>
          <w:bCs/>
        </w:rPr>
        <w:t xml:space="preserve">Коллективный знак и право его использования не могут быть переданы</w:t>
      </w:r>
      <w:r>
        <w:t xml:space="preserve"> другим лицам.</w:t>
      </w:r>
    </w:p>
    <w:p>
      <w:pPr>
        <w:pStyle w:val="Heading3"/>
      </w:pPr>
      <w:bookmarkStart w:name="heading174" w:id="1173"/>
      <w:r>
        <w:t xml:space="preserve">Географическое указание</w:t>
      </w:r>
      <w:bookmarkEnd w:id="1173"/>
    </w:p>
    <w:p>
      <w:pPr>
        <w:spacing w:after="120" w:before="0"/>
      </w:pPr>
      <w:r>
        <w:rPr>
          <w:b/>
          <w:bCs/>
        </w:rPr>
        <w:t xml:space="preserve">Географическое указание</w:t>
      </w:r>
      <w:r>
        <w:t xml:space="preserve"> — обозначение, идентифицирующее товар как происходящий с территории страны (региона, местности), где </w:t>
      </w:r>
      <w:r>
        <w:rPr>
          <w:b/>
          <w:bCs/>
        </w:rPr>
        <w:t xml:space="preserve">определённые качество, репутация или другие характеристики товара в значительной степени связываются с его географическим происхождением</w:t>
      </w:r>
      <w:r>
        <w:t xml:space="preserve">.</w:t>
      </w:r>
    </w:p>
    <w:p>
      <w:pPr>
        <w:spacing w:after="120" w:before="0"/>
      </w:pPr>
      <w:r>
        <w:t xml:space="preserve">Включает в себя два понятия:</w:t>
      </w:r>
    </w:p>
    <w:p>
      <w:pPr>
        <w:pStyle w:val="ListParagraph"/>
        <w:numPr>
          <w:ilvl w:val="0"/>
          <w:numId w:val="2"/>
        </w:numPr>
        <w:spacing w:after="60" w:before="0"/>
      </w:pPr>
      <w:r>
        <w:rPr>
          <w:b/>
          <w:bCs/>
        </w:rPr>
        <w:t xml:space="preserve">наименование места происхождения товара;</w:t>
      </w:r>
    </w:p>
    <w:p>
      <w:pPr>
        <w:pStyle w:val="ListParagraph"/>
        <w:numPr>
          <w:ilvl w:val="0"/>
          <w:numId w:val="2"/>
        </w:numPr>
        <w:spacing w:after="60" w:before="0"/>
      </w:pPr>
      <w:r>
        <w:rPr>
          <w:b/>
          <w:bCs/>
        </w:rPr>
        <w:t xml:space="preserve">указание происхождения товара.</w:t>
      </w:r>
    </w:p>
    <w:p>
      <w:pPr>
        <w:spacing w:after="120" w:before="0"/>
      </w:pPr>
      <w:r>
        <w:rPr>
          <w:b/>
          <w:bCs/>
        </w:rPr>
        <w:t xml:space="preserve">Наименование места происхождения товара</w:t>
      </w:r>
      <w:r>
        <w:t xml:space="preserve"> — обозначение, представляющее собой (или содержащее) наименование географического объекта (современное, историческое, официальное, неофициальное, полное, сокращённое), либо производное от такого наименования. Особые свойства товара исключительно или главным образом определяются </w:t>
      </w:r>
      <w:r>
        <w:rPr>
          <w:b/>
          <w:bCs/>
        </w:rPr>
        <w:t xml:space="preserve">природными условиями и (или) людскими факторами</w:t>
      </w:r>
      <w:r>
        <w:t xml:space="preserve"> данного географического объекта.</w:t>
      </w:r>
    </w:p>
    <w:p>
      <w:pPr>
        <w:spacing w:after="120" w:before="0"/>
      </w:pPr>
      <w:r>
        <w:rPr>
          <w:b/>
          <w:bCs/>
        </w:rPr>
        <w:t xml:space="preserve">Не признаётся таким наименованием</w:t>
      </w:r>
      <w:r>
        <w:t xml:space="preserve"> обозначение, хотя и совпадающее с наименованием географического объекта, но </w:t>
      </w:r>
      <w:r>
        <w:rPr>
          <w:b/>
          <w:bCs/>
        </w:rPr>
        <w:t xml:space="preserve">вошедшее в РБ во всеобщее употребление</w:t>
      </w:r>
      <w:r>
        <w:t xml:space="preserve"> как обозначение товара определённого вида, не связанное с местом его изготовления.</w:t>
      </w:r>
    </w:p>
    <w:p>
      <w:pPr>
        <w:spacing w:after="120" w:before="0"/>
      </w:pPr>
      <w:r>
        <w:rPr>
          <w:b/>
          <w:bCs/>
        </w:rPr>
        <w:t xml:space="preserve">Указание происхождения товара</w:t>
      </w:r>
      <w:r>
        <w:t xml:space="preserve"> — обозначение, прямо или косвенно указывающее на место действительного происхождения или изготовления товара. Может быть представлено в виде наименования географического объекта или изображения.</w:t>
      </w:r>
    </w:p>
    <w:p>
      <w:pPr>
        <w:pStyle w:val="Heading3"/>
      </w:pPr>
      <w:bookmarkStart w:name="heading175" w:id="1174"/>
      <w:r>
        <w:t xml:space="preserve">Правовая охрана</w:t>
      </w:r>
      <w:bookmarkEnd w:id="1174"/>
    </w:p>
    <w:p>
      <w:pPr>
        <w:pStyle w:val="ListParagraph"/>
        <w:numPr>
          <w:ilvl w:val="0"/>
          <w:numId w:val="2"/>
        </w:numPr>
        <w:spacing w:after="60" w:before="0"/>
      </w:pPr>
      <w:r>
        <w:rPr>
          <w:b/>
          <w:bCs/>
        </w:rPr>
        <w:t xml:space="preserve">наименование места происхождения товара</w:t>
      </w:r>
      <w:r>
        <w:t xml:space="preserve"> охраняется на основании регистрации в патентном органе или международных договоров; выдаётся свидетельство сроком на </w:t>
      </w:r>
      <w:r>
        <w:rPr>
          <w:b/>
          <w:bCs/>
        </w:rPr>
        <w:t xml:space="preserve">10 лет</w:t>
      </w:r>
      <w:r>
        <w:t xml:space="preserve">;</w:t>
      </w:r>
    </w:p>
    <w:p>
      <w:pPr>
        <w:pStyle w:val="ListParagraph"/>
        <w:numPr>
          <w:ilvl w:val="0"/>
          <w:numId w:val="2"/>
        </w:numPr>
        <w:spacing w:after="60" w:before="0"/>
      </w:pPr>
      <w:r>
        <w:rPr>
          <w:b/>
          <w:bCs/>
        </w:rPr>
        <w:t xml:space="preserve">указание происхождения товара</w:t>
      </w:r>
      <w:r>
        <w:t xml:space="preserve"> охраняется на основании самого факта использования, государственной регистрации не подлежит. Охрана состоит в </w:t>
      </w:r>
      <w:r>
        <w:rPr>
          <w:b/>
          <w:bCs/>
        </w:rPr>
        <w:t xml:space="preserve">недопущении использования ложных (фальшивых) указаний</w:t>
      </w:r>
      <w:r>
        <w:t xml:space="preserve">.</w:t>
      </w:r>
    </w:p>
    <w:p>
      <w:pPr>
        <w:pStyle w:val="Heading3"/>
      </w:pPr>
      <w:bookmarkStart w:name="heading176" w:id="1175"/>
      <w:r>
        <w:t xml:space="preserve">Особенности использования</w:t>
      </w:r>
      <w:bookmarkEnd w:id="1175"/>
    </w:p>
    <w:p>
      <w:pPr>
        <w:pStyle w:val="ListParagraph"/>
        <w:numPr>
          <w:ilvl w:val="0"/>
          <w:numId w:val="2"/>
        </w:numPr>
        <w:spacing w:after="60" w:before="0"/>
      </w:pPr>
      <w:r>
        <w:t xml:space="preserve">наименование места происхождения может быть зарегистрировано </w:t>
      </w:r>
      <w:r>
        <w:rPr>
          <w:b/>
          <w:bCs/>
        </w:rPr>
        <w:t xml:space="preserve">несколькими лицами совместно</w:t>
      </w:r>
      <w:r>
        <w:t xml:space="preserve"> для товаров определённого географического объекта; право пользования принадлежит каждому из них;</w:t>
      </w:r>
    </w:p>
    <w:p>
      <w:pPr>
        <w:pStyle w:val="ListParagraph"/>
        <w:numPr>
          <w:ilvl w:val="0"/>
          <w:numId w:val="2"/>
        </w:numPr>
        <w:spacing w:after="60" w:before="0"/>
      </w:pPr>
      <w:r>
        <w:t xml:space="preserve">право пользования может быть предоставлено </w:t>
      </w:r>
      <w:r>
        <w:rPr>
          <w:b/>
          <w:bCs/>
        </w:rPr>
        <w:t xml:space="preserve">любому юридическому или физическому лицу</w:t>
      </w:r>
      <w:r>
        <w:t xml:space="preserve">, находящемуся на территории того же географического объекта и производящему товар с теми же свойствами;</w:t>
      </w:r>
    </w:p>
    <w:p>
      <w:pPr>
        <w:pStyle w:val="ListParagraph"/>
        <w:numPr>
          <w:ilvl w:val="0"/>
          <w:numId w:val="2"/>
        </w:numPr>
        <w:spacing w:after="60" w:before="0"/>
      </w:pPr>
      <w:r>
        <w:rPr>
          <w:b/>
          <w:bCs/>
        </w:rPr>
        <w:t xml:space="preserve">уступка права пользования и предоставление лицензии не допускаются</w:t>
      </w:r>
      <w:r>
        <w:t xml:space="preserve"> (в отличие от товарного знака).</w:t>
      </w:r>
    </w:p>
    <w:p>
      <w:pPr>
        <w:pStyle w:val="Heading1"/>
        <w:pageBreakBefore/>
      </w:pPr>
      <w:bookmarkStart w:name="heading177" w:id="1176"/>
      <w:r>
        <w:t xml:space="preserve">Раздел 3. Финансы организации</w:t>
      </w:r>
      <w:bookmarkEnd w:id="1176"/>
    </w:p>
    <w:p>
      <w:pPr>
        <w:pStyle w:val="Heading2"/>
      </w:pPr>
      <w:bookmarkStart w:name="heading178" w:id="1177"/>
      <w:r>
        <w:t xml:space="preserve">45. Сущность и функции финансовых ресурсов предприятия</w:t>
      </w:r>
      <w:bookmarkEnd w:id="1177"/>
    </w:p>
    <w:p>
      <w:pPr>
        <w:spacing w:after="120" w:before="0"/>
      </w:pPr>
      <w:r>
        <w:rPr>
          <w:b/>
          <w:bCs/>
        </w:rPr>
        <w:t xml:space="preserve">Финансовые ресурсы организации</w:t>
      </w:r>
      <w:r>
        <w:t xml:space="preserve"> включают все источники средств, имеющиеся в её распоряжении. Они формируются в результате осуществления различных видов деятельности (текущей, инвестиционной, финансовой) и находятся в постоянном движении, обслуживая кругооборот средств организации.</w:t>
      </w:r>
    </w:p>
    <w:p>
      <w:pPr>
        <w:spacing w:after="120" w:before="0"/>
      </w:pPr>
      <w:r>
        <w:t xml:space="preserve">Финансовые ресурсы выражаются в:</w:t>
      </w:r>
    </w:p>
    <w:p>
      <w:pPr>
        <w:pStyle w:val="ListParagraph"/>
        <w:numPr>
          <w:ilvl w:val="0"/>
          <w:numId w:val="2"/>
        </w:numPr>
        <w:spacing w:after="60" w:before="0"/>
      </w:pPr>
      <w:r>
        <w:rPr>
          <w:b/>
          <w:bCs/>
        </w:rPr>
        <w:t xml:space="preserve">денежных доходах;</w:t>
      </w:r>
    </w:p>
    <w:p>
      <w:pPr>
        <w:pStyle w:val="ListParagraph"/>
        <w:numPr>
          <w:ilvl w:val="0"/>
          <w:numId w:val="2"/>
        </w:numPr>
        <w:spacing w:after="60" w:before="0"/>
      </w:pPr>
      <w:r>
        <w:rPr>
          <w:b/>
          <w:bCs/>
        </w:rPr>
        <w:t xml:space="preserve">фондах;</w:t>
      </w:r>
    </w:p>
    <w:p>
      <w:pPr>
        <w:pStyle w:val="ListParagraph"/>
        <w:numPr>
          <w:ilvl w:val="0"/>
          <w:numId w:val="2"/>
        </w:numPr>
        <w:spacing w:after="60" w:before="0"/>
      </w:pPr>
      <w:r>
        <w:rPr>
          <w:b/>
          <w:bCs/>
        </w:rPr>
        <w:t xml:space="preserve">резервах;</w:t>
      </w:r>
    </w:p>
    <w:p>
      <w:pPr>
        <w:pStyle w:val="ListParagraph"/>
        <w:numPr>
          <w:ilvl w:val="0"/>
          <w:numId w:val="2"/>
        </w:numPr>
        <w:spacing w:after="60" w:before="0"/>
      </w:pPr>
      <w:r>
        <w:rPr>
          <w:b/>
          <w:bCs/>
        </w:rPr>
        <w:t xml:space="preserve">капитале</w:t>
      </w:r>
      <w:r>
        <w:t xml:space="preserve"> организации.</w:t>
      </w:r>
    </w:p>
    <w:p>
      <w:pPr>
        <w:spacing w:after="120" w:before="0"/>
      </w:pPr>
      <w:r>
        <w:rPr>
          <w:b/>
          <w:bCs/>
        </w:rPr>
        <w:t xml:space="preserve">Финансовые ресурсы могут иметь не фондовую форму</w:t>
      </w:r>
      <w:r>
        <w:t xml:space="preserve"> — например, нераспределённая прибыль.</w:t>
      </w:r>
    </w:p>
    <w:p>
      <w:pPr>
        <w:pStyle w:val="Heading3"/>
      </w:pPr>
      <w:bookmarkStart w:name="heading179" w:id="1178"/>
      <w:r>
        <w:t xml:space="preserve">Сущность</w:t>
      </w:r>
      <w:bookmarkEnd w:id="1178"/>
    </w:p>
    <w:p>
      <w:pPr>
        <w:spacing w:after="120" w:before="0"/>
      </w:pPr>
      <w:r>
        <w:t xml:space="preserve">Финансовые ресурсы — это </w:t>
      </w:r>
      <w:r>
        <w:rPr>
          <w:b/>
          <w:bCs/>
        </w:rPr>
        <w:t xml:space="preserve">денежные накопления, фонды и другие источники денежных средств</w:t>
      </w:r>
      <w:r>
        <w:t xml:space="preserve">, аккумулируемые организацией для своей деятельности. Это «кровеносная система» предприятия — без финансовых ресурсов невозможно функционирование.</w:t>
      </w:r>
    </w:p>
    <w:p>
      <w:pPr>
        <w:pStyle w:val="Heading3"/>
      </w:pPr>
      <w:bookmarkStart w:name="heading180" w:id="1179"/>
      <w:r>
        <w:t xml:space="preserve">Функции (направления использования)</w:t>
      </w:r>
      <w:bookmarkEnd w:id="1179"/>
    </w:p>
    <w:p>
      <w:pPr>
        <w:spacing w:after="120" w:before="0"/>
      </w:pPr>
      <w:r>
        <w:t xml:space="preserve">Финансовые ресурсы необходимы предприятию для:</w:t>
      </w:r>
    </w:p>
    <w:p>
      <w:pPr>
        <w:pStyle w:val="ListParagraph"/>
        <w:numPr>
          <w:ilvl w:val="0"/>
          <w:numId w:val="2"/>
        </w:numPr>
        <w:spacing w:after="60" w:before="0"/>
      </w:pPr>
      <w:r>
        <w:rPr>
          <w:b/>
          <w:bCs/>
        </w:rPr>
        <w:t xml:space="preserve">выполнения финансовых обязательств</w:t>
      </w:r>
      <w:r>
        <w:t xml:space="preserve"> перед бюджетом, банками, страховыми организациями, поставщиками;</w:t>
      </w:r>
    </w:p>
    <w:p>
      <w:pPr>
        <w:pStyle w:val="ListParagraph"/>
        <w:numPr>
          <w:ilvl w:val="0"/>
          <w:numId w:val="2"/>
        </w:numPr>
        <w:spacing w:after="60" w:before="0"/>
      </w:pPr>
      <w:r>
        <w:rPr>
          <w:b/>
          <w:bCs/>
        </w:rPr>
        <w:t xml:space="preserve">покрытия затрат</w:t>
      </w:r>
      <w:r>
        <w:t xml:space="preserve"> на расширение, реконструкцию и модернизацию производства;</w:t>
      </w:r>
    </w:p>
    <w:p>
      <w:pPr>
        <w:pStyle w:val="ListParagraph"/>
        <w:numPr>
          <w:ilvl w:val="0"/>
          <w:numId w:val="2"/>
        </w:numPr>
        <w:spacing w:after="60" w:before="0"/>
      </w:pPr>
      <w:r>
        <w:rPr>
          <w:b/>
          <w:bCs/>
        </w:rPr>
        <w:t xml:space="preserve">приобретения новых основных средств;</w:t>
      </w:r>
    </w:p>
    <w:p>
      <w:pPr>
        <w:pStyle w:val="ListParagraph"/>
        <w:numPr>
          <w:ilvl w:val="0"/>
          <w:numId w:val="2"/>
        </w:numPr>
        <w:spacing w:after="60" w:before="0"/>
      </w:pPr>
      <w:r>
        <w:rPr>
          <w:b/>
          <w:bCs/>
        </w:rPr>
        <w:t xml:space="preserve">оплаты труда и материального стимулирования</w:t>
      </w:r>
      <w:r>
        <w:t xml:space="preserve"> работников.</w:t>
      </w:r>
    </w:p>
    <w:p>
      <w:pPr>
        <w:spacing w:after="120" w:before="0"/>
      </w:pPr>
      <w:r>
        <w:t xml:space="preserve">Иными словами, финансовые ресурсы обеспечивают:</w:t>
      </w:r>
    </w:p>
    <w:p>
      <w:pPr>
        <w:pStyle w:val="ListParagraph"/>
        <w:numPr>
          <w:ilvl w:val="0"/>
          <w:numId w:val="35"/>
        </w:numPr>
        <w:spacing w:after="60" w:before="0"/>
      </w:pPr>
      <w:r>
        <w:rPr>
          <w:b/>
          <w:bCs/>
        </w:rPr>
        <w:t xml:space="preserve">воспроизводственную функцию</w:t>
      </w:r>
      <w:r>
        <w:t xml:space="preserve"> — обеспечение непрерывности производства и его развития;</w:t>
      </w:r>
    </w:p>
    <w:p>
      <w:pPr>
        <w:pStyle w:val="ListParagraph"/>
        <w:numPr>
          <w:ilvl w:val="0"/>
          <w:numId w:val="35"/>
        </w:numPr>
        <w:spacing w:after="60" w:before="0"/>
      </w:pPr>
      <w:r>
        <w:rPr>
          <w:b/>
          <w:bCs/>
        </w:rPr>
        <w:t xml:space="preserve">распределительную функцию</w:t>
      </w:r>
      <w:r>
        <w:t xml:space="preserve"> — распределение между подразделениями, направлениями, целями;</w:t>
      </w:r>
    </w:p>
    <w:p>
      <w:pPr>
        <w:pStyle w:val="ListParagraph"/>
        <w:numPr>
          <w:ilvl w:val="0"/>
          <w:numId w:val="35"/>
        </w:numPr>
        <w:spacing w:after="60" w:before="0"/>
      </w:pPr>
      <w:r>
        <w:rPr>
          <w:b/>
          <w:bCs/>
        </w:rPr>
        <w:t xml:space="preserve">контрольную функцию</w:t>
      </w:r>
      <w:r>
        <w:t xml:space="preserve"> — контроль эффективности использования средств.</w:t>
      </w:r>
    </w:p>
    <w:p>
      <w:pPr>
        <w:pStyle w:val="Heading2"/>
      </w:pPr>
      <w:bookmarkStart w:name="heading181" w:id="1180"/>
      <w:r>
        <w:t xml:space="preserve">46. Источники формирования финансовых ресурсов предприятия</w:t>
      </w:r>
      <w:bookmarkEnd w:id="1180"/>
    </w:p>
    <w:p>
      <w:pPr>
        <w:spacing w:after="120" w:before="0"/>
      </w:pPr>
      <w:r>
        <w:t xml:space="preserve">Формирование финансовых ресурсов начинается с момента создания организации и формирования </w:t>
      </w:r>
      <w:r>
        <w:rPr>
          <w:b/>
          <w:bCs/>
        </w:rPr>
        <w:t xml:space="preserve">уставного фонда</w:t>
      </w:r>
      <w:r>
        <w:t xml:space="preserve">.</w:t>
      </w:r>
    </w:p>
    <w:p>
      <w:pPr>
        <w:spacing w:after="120" w:before="0"/>
      </w:pPr>
      <w:r>
        <w:t xml:space="preserve">В зависимости от организационно-правовой формы </w:t>
      </w:r>
      <w:r>
        <w:rPr>
          <w:b/>
          <w:bCs/>
        </w:rPr>
        <w:t xml:space="preserve">источниками формирования уставного фонда</w:t>
      </w:r>
      <w:r>
        <w:t xml:space="preserve"> могут быть:</w:t>
      </w:r>
    </w:p>
    <w:p>
      <w:pPr>
        <w:pStyle w:val="ListParagraph"/>
        <w:numPr>
          <w:ilvl w:val="0"/>
          <w:numId w:val="2"/>
        </w:numPr>
        <w:spacing w:after="60" w:before="0"/>
      </w:pPr>
      <w:r>
        <w:rPr>
          <w:b/>
          <w:bCs/>
        </w:rPr>
        <w:t xml:space="preserve">акционерный капитал</w:t>
      </w:r>
      <w:r>
        <w:t xml:space="preserve"> (для АО);</w:t>
      </w:r>
    </w:p>
    <w:p>
      <w:pPr>
        <w:pStyle w:val="ListParagraph"/>
        <w:numPr>
          <w:ilvl w:val="0"/>
          <w:numId w:val="2"/>
        </w:numPr>
        <w:spacing w:after="60" w:before="0"/>
      </w:pPr>
      <w:r>
        <w:rPr>
          <w:b/>
          <w:bCs/>
        </w:rPr>
        <w:t xml:space="preserve">паевые взносы</w:t>
      </w:r>
      <w:r>
        <w:t xml:space="preserve"> (для кооперативов);</w:t>
      </w:r>
    </w:p>
    <w:p>
      <w:pPr>
        <w:pStyle w:val="ListParagraph"/>
        <w:numPr>
          <w:ilvl w:val="0"/>
          <w:numId w:val="2"/>
        </w:numPr>
        <w:spacing w:after="60" w:before="0"/>
      </w:pPr>
      <w:r>
        <w:rPr>
          <w:b/>
          <w:bCs/>
        </w:rPr>
        <w:t xml:space="preserve">отраслевые финансовые ресурсы;</w:t>
      </w:r>
    </w:p>
    <w:p>
      <w:pPr>
        <w:pStyle w:val="ListParagraph"/>
        <w:numPr>
          <w:ilvl w:val="0"/>
          <w:numId w:val="2"/>
        </w:numPr>
        <w:spacing w:after="60" w:before="0"/>
      </w:pPr>
      <w:r>
        <w:rPr>
          <w:b/>
          <w:bCs/>
        </w:rPr>
        <w:t xml:space="preserve">бюджетные средства</w:t>
      </w:r>
      <w:r>
        <w:t xml:space="preserve"> (для государственных предприятий).</w:t>
      </w:r>
    </w:p>
    <w:p>
      <w:pPr>
        <w:spacing w:after="120" w:before="0"/>
      </w:pPr>
      <w:r>
        <w:t xml:space="preserve">В дальнейшем основным источником финансовых ресурсов становятся:</w:t>
      </w:r>
    </w:p>
    <w:p>
      <w:pPr>
        <w:pStyle w:val="ListParagraph"/>
        <w:numPr>
          <w:ilvl w:val="0"/>
          <w:numId w:val="2"/>
        </w:numPr>
        <w:spacing w:after="60" w:before="0"/>
      </w:pPr>
      <w:r>
        <w:rPr>
          <w:b/>
          <w:bCs/>
        </w:rPr>
        <w:t xml:space="preserve">выручка от реализации продукции;</w:t>
      </w:r>
    </w:p>
    <w:p>
      <w:pPr>
        <w:pStyle w:val="ListParagraph"/>
        <w:numPr>
          <w:ilvl w:val="0"/>
          <w:numId w:val="2"/>
        </w:numPr>
        <w:spacing w:after="60" w:before="0"/>
      </w:pPr>
      <w:r>
        <w:rPr>
          <w:b/>
          <w:bCs/>
        </w:rPr>
        <w:t xml:space="preserve">внереализационные доходы;</w:t>
      </w:r>
    </w:p>
    <w:p>
      <w:pPr>
        <w:pStyle w:val="ListParagraph"/>
        <w:numPr>
          <w:ilvl w:val="0"/>
          <w:numId w:val="2"/>
        </w:numPr>
        <w:spacing w:after="60" w:before="0"/>
      </w:pPr>
      <w:r>
        <w:rPr>
          <w:b/>
          <w:bCs/>
        </w:rPr>
        <w:t xml:space="preserve">амортизационные отчисления.</w:t>
      </w:r>
    </w:p>
    <w:p>
      <w:pPr>
        <w:pStyle w:val="Heading3"/>
      </w:pPr>
      <w:bookmarkStart w:name="heading182" w:id="1181"/>
      <w:r>
        <w:t xml:space="preserve">Классификация источников</w:t>
      </w:r>
      <w:bookmarkEnd w:id="1181"/>
    </w:p>
    <w:p>
      <w:pPr>
        <w:spacing w:after="120" w:before="0"/>
      </w:pPr>
      <w:r>
        <w:t xml:space="preserve">Все источники финансовых ресурсов делятся на </w:t>
      </w:r>
      <w:r>
        <w:rPr>
          <w:b/>
          <w:bCs/>
        </w:rPr>
        <w:t xml:space="preserve">три группы:</w:t>
      </w:r>
    </w:p>
    <w:p>
      <w:pPr>
        <w:spacing w:after="120" w:before="0"/>
      </w:pPr>
      <w:r>
        <w:rPr>
          <w:b/>
          <w:bCs/>
        </w:rPr>
        <w:t xml:space="preserve">1. Собственные источники:</w:t>
      </w:r>
    </w:p>
    <w:p>
      <w:pPr>
        <w:pStyle w:val="ListParagraph"/>
        <w:numPr>
          <w:ilvl w:val="0"/>
          <w:numId w:val="2"/>
        </w:numPr>
        <w:spacing w:after="60" w:before="0"/>
      </w:pPr>
      <w:r>
        <w:t xml:space="preserve">уставный фонд (капитал);</w:t>
      </w:r>
    </w:p>
    <w:p>
      <w:pPr>
        <w:pStyle w:val="ListParagraph"/>
        <w:numPr>
          <w:ilvl w:val="0"/>
          <w:numId w:val="2"/>
        </w:numPr>
        <w:spacing w:after="60" w:before="0"/>
      </w:pPr>
      <w:r>
        <w:t xml:space="preserve">добавочный капитал;</w:t>
      </w:r>
    </w:p>
    <w:p>
      <w:pPr>
        <w:pStyle w:val="ListParagraph"/>
        <w:numPr>
          <w:ilvl w:val="0"/>
          <w:numId w:val="2"/>
        </w:numPr>
        <w:spacing w:after="60" w:before="0"/>
      </w:pPr>
      <w:r>
        <w:t xml:space="preserve">резервный капитал;</w:t>
      </w:r>
    </w:p>
    <w:p>
      <w:pPr>
        <w:pStyle w:val="ListParagraph"/>
        <w:numPr>
          <w:ilvl w:val="0"/>
          <w:numId w:val="2"/>
        </w:numPr>
        <w:spacing w:after="60" w:before="0"/>
      </w:pPr>
      <w:r>
        <w:t xml:space="preserve">нераспределённая прибыль;</w:t>
      </w:r>
    </w:p>
    <w:p>
      <w:pPr>
        <w:pStyle w:val="ListParagraph"/>
        <w:numPr>
          <w:ilvl w:val="0"/>
          <w:numId w:val="2"/>
        </w:numPr>
        <w:spacing w:after="60" w:before="0"/>
      </w:pPr>
      <w:r>
        <w:t xml:space="preserve">амортизационные отчисления;</w:t>
      </w:r>
    </w:p>
    <w:p>
      <w:pPr>
        <w:pStyle w:val="ListParagraph"/>
        <w:numPr>
          <w:ilvl w:val="0"/>
          <w:numId w:val="2"/>
        </w:numPr>
        <w:spacing w:after="60" w:before="0"/>
      </w:pPr>
      <w:r>
        <w:t xml:space="preserve">средства, полученные от продажи акций;</w:t>
      </w:r>
    </w:p>
    <w:p>
      <w:pPr>
        <w:pStyle w:val="ListParagraph"/>
        <w:numPr>
          <w:ilvl w:val="0"/>
          <w:numId w:val="2"/>
        </w:numPr>
        <w:spacing w:after="60" w:before="0"/>
      </w:pPr>
      <w:r>
        <w:t xml:space="preserve">доходы от собственной деятельности.</w:t>
      </w:r>
    </w:p>
    <w:p>
      <w:pPr>
        <w:spacing w:after="120" w:before="0"/>
      </w:pPr>
      <w:r>
        <w:rPr>
          <w:b/>
          <w:bCs/>
        </w:rPr>
        <w:t xml:space="preserve">2. Заёмные источники:</w:t>
      </w:r>
    </w:p>
    <w:p>
      <w:pPr>
        <w:pStyle w:val="ListParagraph"/>
        <w:numPr>
          <w:ilvl w:val="0"/>
          <w:numId w:val="2"/>
        </w:numPr>
        <w:spacing w:after="60" w:before="0"/>
      </w:pPr>
      <w:r>
        <w:t xml:space="preserve">банковские кредиты (долгосрочные и краткосрочные);</w:t>
      </w:r>
    </w:p>
    <w:p>
      <w:pPr>
        <w:pStyle w:val="ListParagraph"/>
        <w:numPr>
          <w:ilvl w:val="0"/>
          <w:numId w:val="2"/>
        </w:numPr>
        <w:spacing w:after="60" w:before="0"/>
      </w:pPr>
      <w:r>
        <w:t xml:space="preserve">займы у других организаций;</w:t>
      </w:r>
    </w:p>
    <w:p>
      <w:pPr>
        <w:pStyle w:val="ListParagraph"/>
        <w:numPr>
          <w:ilvl w:val="0"/>
          <w:numId w:val="2"/>
        </w:numPr>
        <w:spacing w:after="60" w:before="0"/>
      </w:pPr>
      <w:r>
        <w:t xml:space="preserve">средства от выпуска облигаций;</w:t>
      </w:r>
    </w:p>
    <w:p>
      <w:pPr>
        <w:pStyle w:val="ListParagraph"/>
        <w:numPr>
          <w:ilvl w:val="0"/>
          <w:numId w:val="2"/>
        </w:numPr>
        <w:spacing w:after="60" w:before="0"/>
      </w:pPr>
      <w:r>
        <w:t xml:space="preserve">лизинг.</w:t>
      </w:r>
    </w:p>
    <w:p>
      <w:pPr>
        <w:spacing w:after="120" w:before="0"/>
      </w:pPr>
      <w:r>
        <w:rPr>
          <w:b/>
          <w:bCs/>
        </w:rPr>
        <w:t xml:space="preserve">3. Привлечённые источники:</w:t>
      </w:r>
    </w:p>
    <w:p>
      <w:pPr>
        <w:pStyle w:val="ListParagraph"/>
        <w:numPr>
          <w:ilvl w:val="0"/>
          <w:numId w:val="2"/>
        </w:numPr>
        <w:spacing w:after="60" w:before="0"/>
      </w:pPr>
      <w:r>
        <w:t xml:space="preserve">кредиторская задолженность (перед поставщиками, бюджетом, работниками);</w:t>
      </w:r>
    </w:p>
    <w:p>
      <w:pPr>
        <w:pStyle w:val="ListParagraph"/>
        <w:numPr>
          <w:ilvl w:val="0"/>
          <w:numId w:val="2"/>
        </w:numPr>
        <w:spacing w:after="60" w:before="0"/>
      </w:pPr>
      <w:r>
        <w:t xml:space="preserve">средства целевого финансирования;</w:t>
      </w:r>
    </w:p>
    <w:p>
      <w:pPr>
        <w:pStyle w:val="ListParagraph"/>
        <w:numPr>
          <w:ilvl w:val="0"/>
          <w:numId w:val="2"/>
        </w:numPr>
        <w:spacing w:after="60" w:before="0"/>
      </w:pPr>
      <w:r>
        <w:t xml:space="preserve">бюджетные ассигнования (для отдельных категорий организаций).</w:t>
      </w:r>
    </w:p>
    <w:p>
      <w:pPr>
        <w:spacing w:after="120" w:before="0"/>
      </w:pPr>
      <w:r>
        <w:t xml:space="preserve">Уставный фонд играет важную роль в инвестировании в </w:t>
      </w:r>
      <w:r>
        <w:rPr>
          <w:b/>
          <w:bCs/>
        </w:rPr>
        <w:t xml:space="preserve">основные фонды и оборотные средства</w:t>
      </w:r>
      <w:r>
        <w:t xml:space="preserve"> организаций.</w:t>
      </w:r>
    </w:p>
    <w:p>
      <w:pPr>
        <w:pStyle w:val="Heading2"/>
      </w:pPr>
      <w:bookmarkStart w:name="heading183" w:id="1182"/>
      <w:r>
        <w:t xml:space="preserve">47. Основные направления использования финансовых ресурсов предприятия</w:t>
      </w:r>
      <w:bookmarkEnd w:id="1182"/>
    </w:p>
    <w:p>
      <w:pPr>
        <w:spacing w:after="120" w:before="0"/>
      </w:pPr>
      <w:r>
        <w:t xml:space="preserve">Все денежные затраты организации подразделяются на </w:t>
      </w:r>
      <w:r>
        <w:rPr>
          <w:b/>
          <w:bCs/>
        </w:rPr>
        <w:t xml:space="preserve">три группы:</w:t>
      </w:r>
    </w:p>
    <w:p>
      <w:pPr>
        <w:pStyle w:val="Heading3"/>
      </w:pPr>
      <w:bookmarkStart w:name="heading184" w:id="1183"/>
      <w:r>
        <w:t xml:space="preserve">1. Затраты, связанные с извлечением прибыли</w:t>
      </w:r>
      <w:bookmarkEnd w:id="1183"/>
    </w:p>
    <w:p>
      <w:pPr>
        <w:spacing w:after="120" w:before="0"/>
      </w:pPr>
      <w:r>
        <w:t xml:space="preserve">— на обслуживание и развитие производства продукции, работ, услуг, их реализацию. Делятся на:</w:t>
      </w:r>
    </w:p>
    <w:p>
      <w:pPr>
        <w:pStyle w:val="ListParagraph"/>
        <w:numPr>
          <w:ilvl w:val="0"/>
          <w:numId w:val="2"/>
        </w:numPr>
        <w:spacing w:after="60" w:before="0"/>
      </w:pPr>
      <w:r>
        <w:rPr>
          <w:b/>
          <w:bCs/>
        </w:rPr>
        <w:t xml:space="preserve">Текущие затраты</w:t>
      </w:r>
      <w:r>
        <w:t xml:space="preserve"> — на производство и реализацию продукции, работ и услуг. Принимают форму </w:t>
      </w:r>
      <w:r>
        <w:rPr>
          <w:b/>
          <w:bCs/>
        </w:rPr>
        <w:t xml:space="preserve">себестоимости</w:t>
      </w:r>
      <w:r>
        <w:t xml:space="preserve">. Источники финансирования: денежные средства от продажи продукции, краткосрочные кредиты, кредиторская задолженность.</w:t>
      </w:r>
    </w:p>
    <w:p>
      <w:pPr>
        <w:pStyle w:val="ListParagraph"/>
        <w:numPr>
          <w:ilvl w:val="0"/>
          <w:numId w:val="2"/>
        </w:numPr>
        <w:spacing w:after="60" w:before="0"/>
      </w:pPr>
      <w:r>
        <w:rPr>
          <w:b/>
          <w:bCs/>
        </w:rPr>
        <w:t xml:space="preserve">Затраты капитального характера</w:t>
      </w:r>
      <w:r>
        <w:t xml:space="preserve"> — инвестиции в основные фонды, ценные бумаги, нематериальные активы, увеличение оборотного капитала.</w:t>
      </w:r>
    </w:p>
    <w:p>
      <w:pPr>
        <w:pStyle w:val="Heading3"/>
      </w:pPr>
      <w:bookmarkStart w:name="heading185" w:id="1184"/>
      <w:r>
        <w:t xml:space="preserve">2. Затраты, не связанные с извлечением прибыли</w:t>
      </w:r>
      <w:bookmarkEnd w:id="1184"/>
    </w:p>
    <w:p>
      <w:pPr>
        <w:spacing w:after="120" w:before="0"/>
      </w:pPr>
      <w:r>
        <w:t xml:space="preserve">— расходы потребительского характера, на благотворительные и гуманитарные цели. Основной источник финансирования — </w:t>
      </w:r>
      <w:r>
        <w:rPr>
          <w:b/>
          <w:bCs/>
        </w:rPr>
        <w:t xml:space="preserve">средства фондов потребления</w:t>
      </w:r>
      <w:r>
        <w:t xml:space="preserve">, образуемых за счёт чистой прибыли.</w:t>
      </w:r>
    </w:p>
    <w:p>
      <w:pPr>
        <w:pStyle w:val="Heading3"/>
      </w:pPr>
      <w:bookmarkStart w:name="heading186" w:id="1185"/>
      <w:r>
        <w:t xml:space="preserve">3. Расходы принудительного характера</w:t>
      </w:r>
      <w:bookmarkEnd w:id="1185"/>
    </w:p>
    <w:p>
      <w:pPr>
        <w:spacing w:after="120" w:before="0"/>
      </w:pPr>
      <w:r>
        <w:t xml:space="preserve">— налоги, отчисления в целевые бюджетные и внебюджетные фонды, взносы по обязательным видам страхования, создание резервных фондов, уплата штрафных санкций.</w:t>
      </w:r>
    </w:p>
    <w:p>
      <w:pPr>
        <w:spacing w:after="120" w:before="0"/>
      </w:pPr>
      <w:r>
        <w:rPr>
          <w:b/>
          <w:bCs/>
        </w:rPr>
        <w:t xml:space="preserve">Налоги</w:t>
      </w:r>
      <w:r>
        <w:t xml:space="preserve"> делятся на три группы:</w:t>
      </w:r>
    </w:p>
    <w:p>
      <w:pPr>
        <w:pStyle w:val="ListParagraph"/>
        <w:numPr>
          <w:ilvl w:val="0"/>
          <w:numId w:val="2"/>
        </w:numPr>
        <w:spacing w:after="60" w:before="0"/>
      </w:pPr>
      <w:r>
        <w:t xml:space="preserve">налоги, </w:t>
      </w:r>
      <w:r>
        <w:rPr>
          <w:b/>
          <w:bCs/>
        </w:rPr>
        <w:t xml:space="preserve">включаемые в цену товара</w:t>
      </w:r>
      <w:r>
        <w:t xml:space="preserve"> и уплачиваемые из выручки от реализации (НДС, акцизы);</w:t>
      </w:r>
    </w:p>
    <w:p>
      <w:pPr>
        <w:pStyle w:val="ListParagraph"/>
        <w:numPr>
          <w:ilvl w:val="0"/>
          <w:numId w:val="2"/>
        </w:numPr>
        <w:spacing w:after="60" w:before="0"/>
      </w:pPr>
      <w:r>
        <w:t xml:space="preserve">налоги, </w:t>
      </w:r>
      <w:r>
        <w:rPr>
          <w:b/>
          <w:bCs/>
        </w:rPr>
        <w:t xml:space="preserve">уплачиваемые из прибыли</w:t>
      </w:r>
      <w:r>
        <w:t xml:space="preserve"> (налог на прибыль);</w:t>
      </w:r>
    </w:p>
    <w:p>
      <w:pPr>
        <w:pStyle w:val="ListParagraph"/>
        <w:numPr>
          <w:ilvl w:val="0"/>
          <w:numId w:val="2"/>
        </w:numPr>
        <w:spacing w:after="60" w:before="0"/>
      </w:pPr>
      <w:r>
        <w:t xml:space="preserve">налоги, </w:t>
      </w:r>
      <w:r>
        <w:rPr>
          <w:b/>
          <w:bCs/>
        </w:rPr>
        <w:t xml:space="preserve">включаемые в себестоимость</w:t>
      </w:r>
      <w:r>
        <w:t xml:space="preserve"> продукции (отчисления на социальное страхование).</w:t>
      </w:r>
    </w:p>
    <w:p>
      <w:pPr>
        <w:pStyle w:val="Heading3"/>
      </w:pPr>
      <w:bookmarkStart w:name="heading187" w:id="1186"/>
      <w:r>
        <w:t xml:space="preserve">Обобщённые направления использования финансовых ресурсов</w:t>
      </w:r>
      <w:bookmarkEnd w:id="1186"/>
    </w:p>
    <w:p>
      <w:pPr>
        <w:pStyle w:val="ListParagraph"/>
        <w:numPr>
          <w:ilvl w:val="0"/>
          <w:numId w:val="2"/>
        </w:numPr>
        <w:spacing w:after="60" w:before="0"/>
      </w:pPr>
      <w:r>
        <w:t xml:space="preserve">финансирование текущей хозяйственной деятельности (закупка сырья, оплата труда, налоги);</w:t>
      </w:r>
    </w:p>
    <w:p>
      <w:pPr>
        <w:pStyle w:val="ListParagraph"/>
        <w:numPr>
          <w:ilvl w:val="0"/>
          <w:numId w:val="2"/>
        </w:numPr>
        <w:spacing w:after="60" w:before="0"/>
      </w:pPr>
      <w:r>
        <w:t xml:space="preserve">инвестиции в развитие (модернизация, новые производственные мощности);</w:t>
      </w:r>
    </w:p>
    <w:p>
      <w:pPr>
        <w:pStyle w:val="ListParagraph"/>
        <w:numPr>
          <w:ilvl w:val="0"/>
          <w:numId w:val="2"/>
        </w:numPr>
        <w:spacing w:after="60" w:before="0"/>
      </w:pPr>
      <w:r>
        <w:t xml:space="preserve">финансирование социальных программ для работников;</w:t>
      </w:r>
    </w:p>
    <w:p>
      <w:pPr>
        <w:pStyle w:val="ListParagraph"/>
        <w:numPr>
          <w:ilvl w:val="0"/>
          <w:numId w:val="2"/>
        </w:numPr>
        <w:spacing w:after="60" w:before="0"/>
      </w:pPr>
      <w:r>
        <w:t xml:space="preserve">выплата дивидендов собственникам;</w:t>
      </w:r>
    </w:p>
    <w:p>
      <w:pPr>
        <w:pStyle w:val="ListParagraph"/>
        <w:numPr>
          <w:ilvl w:val="0"/>
          <w:numId w:val="2"/>
        </w:numPr>
        <w:spacing w:after="60" w:before="0"/>
      </w:pPr>
      <w:r>
        <w:t xml:space="preserve">погашение задолженности (кредиты, займы);</w:t>
      </w:r>
    </w:p>
    <w:p>
      <w:pPr>
        <w:pStyle w:val="ListParagraph"/>
        <w:numPr>
          <w:ilvl w:val="0"/>
          <w:numId w:val="2"/>
        </w:numPr>
        <w:spacing w:after="60" w:before="0"/>
      </w:pPr>
      <w:r>
        <w:t xml:space="preserve">формирование резервов;</w:t>
      </w:r>
    </w:p>
    <w:p>
      <w:pPr>
        <w:pStyle w:val="ListParagraph"/>
        <w:numPr>
          <w:ilvl w:val="0"/>
          <w:numId w:val="2"/>
        </w:numPr>
        <w:spacing w:after="60" w:before="0"/>
      </w:pPr>
      <w:r>
        <w:t xml:space="preserve">благотворительность и спонсорство.</w:t>
      </w:r>
    </w:p>
    <w:p>
      <w:pPr>
        <w:pStyle w:val="Heading2"/>
      </w:pPr>
      <w:bookmarkStart w:name="heading188" w:id="1187"/>
      <w:r>
        <w:t xml:space="preserve">48. Понятие финансовых ресурсов и понятие капитала</w:t>
      </w:r>
      <w:bookmarkEnd w:id="1187"/>
    </w:p>
    <w:p>
      <w:pPr>
        <w:spacing w:after="120" w:before="0"/>
      </w:pPr>
      <w:r>
        <w:rPr>
          <w:b/>
          <w:bCs/>
        </w:rPr>
        <w:t xml:space="preserve">Понятие финансовых ресурсов шире понятия капитала.</w:t>
      </w:r>
    </w:p>
    <w:p>
      <w:pPr>
        <w:pStyle w:val="Heading3"/>
      </w:pPr>
      <w:bookmarkStart w:name="heading189" w:id="1188"/>
      <w:r>
        <w:t xml:space="preserve">Финансовые ресурсы</w:t>
      </w:r>
      <w:bookmarkEnd w:id="1188"/>
    </w:p>
    <w:p>
      <w:pPr>
        <w:spacing w:after="120" w:before="0"/>
      </w:pPr>
      <w:r>
        <w:t xml:space="preserve">Это </w:t>
      </w:r>
      <w:r>
        <w:rPr>
          <w:b/>
          <w:bCs/>
        </w:rPr>
        <w:t xml:space="preserve">денежные накопления, фонды и другие источники денежных средств</w:t>
      </w:r>
      <w:r>
        <w:t xml:space="preserve">, аккумулируемые организацией для своей деятельности. Включают все имеющиеся в распоряжении организации источники средств, в том числе те, что находятся в форме денежных доходов, фондов, резервов и капитала.</w:t>
      </w:r>
    </w:p>
    <w:p>
      <w:pPr>
        <w:pStyle w:val="Heading3"/>
      </w:pPr>
      <w:bookmarkStart w:name="heading190" w:id="1189"/>
      <w:r>
        <w:t xml:space="preserve">Капитал</w:t>
      </w:r>
      <w:bookmarkEnd w:id="1189"/>
    </w:p>
    <w:p>
      <w:pPr>
        <w:spacing w:after="120" w:before="0"/>
      </w:pPr>
      <w:r>
        <w:rPr>
          <w:b/>
          <w:bCs/>
        </w:rPr>
        <w:t xml:space="preserve">Капитал — это стоимость, приносящая прибавочную стоимость.</w:t>
      </w:r>
    </w:p>
    <w:p>
      <w:pPr>
        <w:spacing w:after="120" w:before="0"/>
      </w:pPr>
      <w:r>
        <w:t xml:space="preserve">Финансовые ресурсы, которые организация </w:t>
      </w:r>
      <w:r>
        <w:rPr>
          <w:b/>
          <w:bCs/>
        </w:rPr>
        <w:t xml:space="preserve">использует</w:t>
      </w:r>
      <w:r>
        <w:t xml:space="preserve"> для покупки сырья, материалов, товаров, орудий труда, рабочей силы и других элементов производства, представляют собой </w:t>
      </w:r>
      <w:r>
        <w:rPr>
          <w:b/>
          <w:bCs/>
        </w:rPr>
        <w:t xml:space="preserve">капитал в его денежной форме</w:t>
      </w:r>
      <w:r>
        <w:t xml:space="preserve">.</w:t>
      </w:r>
    </w:p>
    <w:p>
      <w:pPr>
        <w:spacing w:after="120" w:before="0"/>
      </w:pPr>
      <w:r>
        <w:rPr>
          <w:b/>
          <w:bCs/>
        </w:rPr>
        <w:t xml:space="preserve">Структура капитала в денежной форме</w:t>
      </w:r>
      <w:r>
        <w:t xml:space="preserve"> включает средства, авансированные в:</w:t>
      </w:r>
    </w:p>
    <w:p>
      <w:pPr>
        <w:pStyle w:val="ListParagraph"/>
        <w:numPr>
          <w:ilvl w:val="0"/>
          <w:numId w:val="2"/>
        </w:numPr>
        <w:spacing w:after="60" w:before="0"/>
      </w:pPr>
      <w:r>
        <w:rPr>
          <w:b/>
          <w:bCs/>
        </w:rPr>
        <w:t xml:space="preserve">основные средства;</w:t>
      </w:r>
    </w:p>
    <w:p>
      <w:pPr>
        <w:pStyle w:val="ListParagraph"/>
        <w:numPr>
          <w:ilvl w:val="0"/>
          <w:numId w:val="2"/>
        </w:numPr>
        <w:spacing w:after="60" w:before="0"/>
      </w:pPr>
      <w:r>
        <w:rPr>
          <w:b/>
          <w:bCs/>
        </w:rPr>
        <w:t xml:space="preserve">оборотные средства;</w:t>
      </w:r>
    </w:p>
    <w:p>
      <w:pPr>
        <w:pStyle w:val="ListParagraph"/>
        <w:numPr>
          <w:ilvl w:val="0"/>
          <w:numId w:val="2"/>
        </w:numPr>
        <w:spacing w:after="60" w:before="0"/>
      </w:pPr>
      <w:r>
        <w:rPr>
          <w:b/>
          <w:bCs/>
        </w:rPr>
        <w:t xml:space="preserve">нематериальные активы.</w:t>
      </w:r>
    </w:p>
    <w:p>
      <w:pPr>
        <w:pStyle w:val="Heading3"/>
      </w:pPr>
      <w:bookmarkStart w:name="heading191" w:id="1190"/>
      <w:r>
        <w:t xml:space="preserve">Соотношение понятий</w:t>
      </w:r>
      <w:bookmarkEnd w:id="1190"/>
    </w:p>
    <w:p>
      <w:pPr>
        <w:spacing w:after="120" w:before="0"/>
      </w:pPr>
      <w:r>
        <w:t xml:space="preserve">Можно сказать: </w:t>
      </w:r>
      <w:r>
        <w:rPr>
          <w:b/>
          <w:bCs/>
        </w:rPr>
        <w:t xml:space="preserve">финансовые ресурсы</w:t>
      </w:r>
      <w:r>
        <w:t xml:space="preserve"> — это «всё, что у предприятия есть в смысле денег и источников финансирования». А </w:t>
      </w:r>
      <w:r>
        <w:rPr>
          <w:b/>
          <w:bCs/>
        </w:rPr>
        <w:t xml:space="preserve">капитал</w:t>
      </w:r>
      <w:r>
        <w:t xml:space="preserve"> — это та часть финансовых ресурсов, которая </w:t>
      </w:r>
      <w:r>
        <w:rPr>
          <w:b/>
          <w:bCs/>
        </w:rPr>
        <w:t xml:space="preserve">работает</w:t>
      </w:r>
      <w:r>
        <w:t xml:space="preserve">, то есть авансирована (вложена) в производственный процесс и приносит прибавочную стоимость.</w:t>
      </w:r>
    </w:p>
    <w:p>
      <w:pPr>
        <w:spacing w:after="120" w:before="0"/>
      </w:pPr>
      <w:r>
        <w:t xml:space="preserve">Если деньги просто лежат «мёртвым грузом» — это финансовые ресурсы, но не капитал. Как только они вложены в производство и начинают приносить доход — они становятся капиталом.</w:t>
      </w:r>
    </w:p>
    <w:p>
      <w:pPr>
        <w:spacing w:after="120" w:before="0"/>
      </w:pPr>
      <w:r>
        <w:rPr>
          <w:b/>
          <w:bCs/>
        </w:rPr>
        <w:t xml:space="preserve">Особое место в структуре капитала</w:t>
      </w:r>
      <w:r>
        <w:t xml:space="preserve"> принадлежит </w:t>
      </w:r>
      <w:r>
        <w:rPr>
          <w:b/>
          <w:bCs/>
        </w:rPr>
        <w:t xml:space="preserve">собственному капиталу</w:t>
      </w:r>
      <w:r>
        <w:t xml:space="preserve"> — он определяет финансовую независимость предприятия и его способность принимать самостоятельные решения.</w:t>
      </w:r>
    </w:p>
    <w:p>
      <w:pPr>
        <w:pStyle w:val="Heading3"/>
      </w:pPr>
      <w:bookmarkStart w:name="heading192" w:id="1191"/>
      <w:r>
        <w:t xml:space="preserve">Активы и пассивы</w:t>
      </w:r>
      <w:bookmarkEnd w:id="1191"/>
    </w:p>
    <w:p>
      <w:pPr>
        <w:spacing w:after="120" w:before="0"/>
      </w:pPr>
      <w:r>
        <w:t xml:space="preserve">В хозяйственной практике используются понятия:</w:t>
      </w:r>
    </w:p>
    <w:p>
      <w:pPr>
        <w:pStyle w:val="ListParagraph"/>
        <w:numPr>
          <w:ilvl w:val="0"/>
          <w:numId w:val="2"/>
        </w:numPr>
        <w:spacing w:after="60" w:before="0"/>
      </w:pPr>
      <w:r>
        <w:rPr>
          <w:b/>
          <w:bCs/>
        </w:rPr>
        <w:t xml:space="preserve">Активы</w:t>
      </w:r>
      <w:r>
        <w:t xml:space="preserve"> — экономические ресурсы компании в форме основного и оборотного капитала, нематериальных средств, используемые в производственной деятельности с целью получения дохода.</w:t>
      </w:r>
    </w:p>
    <w:p>
      <w:pPr>
        <w:pStyle w:val="ListParagraph"/>
        <w:numPr>
          <w:ilvl w:val="0"/>
          <w:numId w:val="2"/>
        </w:numPr>
        <w:spacing w:after="60" w:before="0"/>
      </w:pPr>
      <w:r>
        <w:rPr>
          <w:b/>
          <w:bCs/>
        </w:rPr>
        <w:t xml:space="preserve">Пассивы</w:t>
      </w:r>
      <w:r>
        <w:t xml:space="preserve"> — заёмные денежные средства, используемые фирмой для финансирования своей деятельности. (В широком смысле пассивы — это все источники формирования активов, включая собственный капитал.)</w:t>
      </w:r>
    </w:p>
    <w:p>
      <w:pPr>
        <w:spacing w:after="120" w:before="0"/>
      </w:pPr>
      <w:r>
        <w:t xml:space="preserve">Активы и пассивы отражаются в </w:t>
      </w:r>
      <w:r>
        <w:rPr>
          <w:b/>
          <w:bCs/>
        </w:rPr>
        <w:t xml:space="preserve">бухгалтерском балансе</w:t>
      </w:r>
      <w:r>
        <w:t xml:space="preserve"> и всегда равны друг другу.</w:t>
      </w:r>
    </w:p>
    <w:p>
      <w:pPr>
        <w:pStyle w:val="Heading2"/>
      </w:pPr>
      <w:bookmarkStart w:name="heading193" w:id="1192"/>
      <w:r>
        <w:t xml:space="preserve">49. Теоретическая сущность себестоимости продукции</w:t>
      </w:r>
      <w:bookmarkEnd w:id="1192"/>
    </w:p>
    <w:p>
      <w:pPr>
        <w:spacing w:after="120" w:before="0"/>
      </w:pPr>
      <w:r>
        <w:rPr>
          <w:b/>
          <w:bCs/>
        </w:rPr>
        <w:t xml:space="preserve">Себестоимость</w:t>
      </w:r>
      <w:r>
        <w:t xml:space="preserve"> — это стоимостная оценка используемых в процессе производства:</w:t>
      </w:r>
    </w:p>
    <w:p>
      <w:pPr>
        <w:pStyle w:val="ListParagraph"/>
        <w:numPr>
          <w:ilvl w:val="0"/>
          <w:numId w:val="2"/>
        </w:numPr>
        <w:spacing w:after="60" w:before="0"/>
      </w:pPr>
      <w:r>
        <w:t xml:space="preserve">природных ресурсов, сырья, материалов;</w:t>
      </w:r>
    </w:p>
    <w:p>
      <w:pPr>
        <w:pStyle w:val="ListParagraph"/>
        <w:numPr>
          <w:ilvl w:val="0"/>
          <w:numId w:val="2"/>
        </w:numPr>
        <w:spacing w:after="60" w:before="0"/>
      </w:pPr>
      <w:r>
        <w:t xml:space="preserve">топлива, энергии;</w:t>
      </w:r>
    </w:p>
    <w:p>
      <w:pPr>
        <w:pStyle w:val="ListParagraph"/>
        <w:numPr>
          <w:ilvl w:val="0"/>
          <w:numId w:val="2"/>
        </w:numPr>
        <w:spacing w:after="60" w:before="0"/>
      </w:pPr>
      <w:r>
        <w:t xml:space="preserve">основных фондов;</w:t>
      </w:r>
    </w:p>
    <w:p>
      <w:pPr>
        <w:pStyle w:val="ListParagraph"/>
        <w:numPr>
          <w:ilvl w:val="0"/>
          <w:numId w:val="2"/>
        </w:numPr>
        <w:spacing w:after="60" w:before="0"/>
      </w:pPr>
      <w:r>
        <w:t xml:space="preserve">трудовых ресурсов;</w:t>
      </w:r>
    </w:p>
    <w:p>
      <w:pPr>
        <w:pStyle w:val="ListParagraph"/>
        <w:numPr>
          <w:ilvl w:val="0"/>
          <w:numId w:val="2"/>
        </w:numPr>
        <w:spacing w:after="60" w:before="0"/>
      </w:pPr>
      <w:r>
        <w:t xml:space="preserve">других затрат на производство и реализацию продукции, работ, услуг.</w:t>
      </w:r>
    </w:p>
    <w:p>
      <w:pPr>
        <w:spacing w:after="120" w:before="0"/>
      </w:pPr>
      <w:r>
        <w:t xml:space="preserve">То есть себестоимость — это </w:t>
      </w:r>
      <w:r>
        <w:rPr>
          <w:b/>
          <w:bCs/>
        </w:rPr>
        <w:t xml:space="preserve">денежное выражение всех затрат</w:t>
      </w:r>
      <w:r>
        <w:t xml:space="preserve">, которые предприятие несёт для того, чтобы произвести и продать единицу продукции (или весь её объём).</w:t>
      </w:r>
    </w:p>
    <w:p>
      <w:pPr>
        <w:pStyle w:val="Heading3"/>
      </w:pPr>
      <w:bookmarkStart w:name="heading194" w:id="1193"/>
      <w:r>
        <w:t xml:space="preserve">Значение себестоимости</w:t>
      </w:r>
      <w:bookmarkEnd w:id="1193"/>
    </w:p>
    <w:p>
      <w:pPr>
        <w:pStyle w:val="ListParagraph"/>
        <w:numPr>
          <w:ilvl w:val="0"/>
          <w:numId w:val="2"/>
        </w:numPr>
        <w:spacing w:after="60" w:before="0"/>
      </w:pPr>
      <w:r>
        <w:rPr>
          <w:b/>
          <w:bCs/>
        </w:rPr>
        <w:t xml:space="preserve">показатель эффективности</w:t>
      </w:r>
      <w:r>
        <w:t xml:space="preserve"> деятельности предприятия — чем ниже себестоимость, тем больше прибыли с единицы продукции;</w:t>
      </w:r>
    </w:p>
    <w:p>
      <w:pPr>
        <w:pStyle w:val="ListParagraph"/>
        <w:numPr>
          <w:ilvl w:val="0"/>
          <w:numId w:val="2"/>
        </w:numPr>
        <w:spacing w:after="60" w:before="0"/>
      </w:pPr>
      <w:r>
        <w:rPr>
          <w:b/>
          <w:bCs/>
        </w:rPr>
        <w:t xml:space="preserve">основа ценообразования</w:t>
      </w:r>
      <w:r>
        <w:t xml:space="preserve"> — цена продукции должна покрывать себестоимость и обеспечивать прибыль;</w:t>
      </w:r>
    </w:p>
    <w:p>
      <w:pPr>
        <w:pStyle w:val="ListParagraph"/>
        <w:numPr>
          <w:ilvl w:val="0"/>
          <w:numId w:val="2"/>
        </w:numPr>
        <w:spacing w:after="60" w:before="0"/>
      </w:pPr>
      <w:r>
        <w:rPr>
          <w:b/>
          <w:bCs/>
        </w:rPr>
        <w:t xml:space="preserve">база налогообложения</w:t>
      </w:r>
      <w:r>
        <w:t xml:space="preserve"> — налогооблагаемая прибыль рассчитывается как разница между выручкой и себестоимостью (плюс прочие корректировки);</w:t>
      </w:r>
    </w:p>
    <w:p>
      <w:pPr>
        <w:pStyle w:val="ListParagraph"/>
        <w:numPr>
          <w:ilvl w:val="0"/>
          <w:numId w:val="2"/>
        </w:numPr>
        <w:spacing w:after="60" w:before="0"/>
      </w:pPr>
      <w:r>
        <w:rPr>
          <w:b/>
          <w:bCs/>
        </w:rPr>
        <w:t xml:space="preserve">инструмент управления</w:t>
      </w:r>
      <w:r>
        <w:t xml:space="preserve"> — анализ себестоимости позволяет находить резервы её снижения.</w:t>
      </w:r>
    </w:p>
    <w:p>
      <w:pPr>
        <w:spacing w:after="120" w:before="0"/>
      </w:pPr>
      <w:r>
        <w:t xml:space="preserve">Себестоимость </w:t>
      </w:r>
      <w:r>
        <w:rPr>
          <w:b/>
          <w:bCs/>
        </w:rPr>
        <w:t xml:space="preserve">формируется текущими затратами</w:t>
      </w:r>
      <w:r>
        <w:t xml:space="preserve"> организации.</w:t>
      </w:r>
    </w:p>
    <w:p>
      <w:pPr>
        <w:pStyle w:val="Heading2"/>
      </w:pPr>
      <w:bookmarkStart w:name="heading195" w:id="1194"/>
      <w:r>
        <w:t xml:space="preserve">50. Классификация затрат, относимых на себестоимость продукции</w:t>
      </w:r>
      <w:bookmarkEnd w:id="1194"/>
    </w:p>
    <w:p>
      <w:pPr>
        <w:spacing w:after="120" w:before="0"/>
      </w:pPr>
      <w:r>
        <w:t xml:space="preserve">Затраты, образующие себестоимость, различаются по нескольким признакам:</w:t>
      </w:r>
    </w:p>
    <w:p>
      <w:pPr>
        <w:pStyle w:val="Heading3"/>
      </w:pPr>
      <w:bookmarkStart w:name="heading196" w:id="1195"/>
      <w:r>
        <w:t xml:space="preserve">1. По целевой направленности</w:t>
      </w:r>
      <w:bookmarkEnd w:id="1195"/>
    </w:p>
    <w:p>
      <w:pPr>
        <w:pStyle w:val="ListParagraph"/>
        <w:numPr>
          <w:ilvl w:val="0"/>
          <w:numId w:val="2"/>
        </w:numPr>
        <w:spacing w:after="60" w:before="0"/>
      </w:pPr>
      <w:r>
        <w:t xml:space="preserve">основные (связанные непосредственно с технологическим процессом);</w:t>
      </w:r>
    </w:p>
    <w:p>
      <w:pPr>
        <w:pStyle w:val="ListParagraph"/>
        <w:numPr>
          <w:ilvl w:val="0"/>
          <w:numId w:val="2"/>
        </w:numPr>
        <w:spacing w:after="60" w:before="0"/>
      </w:pPr>
      <w:r>
        <w:t xml:space="preserve">накладные (связанные с обслуживанием и управлением производством).</w:t>
      </w:r>
    </w:p>
    <w:p>
      <w:pPr>
        <w:pStyle w:val="Heading3"/>
      </w:pPr>
      <w:bookmarkStart w:name="heading197" w:id="1196"/>
      <w:r>
        <w:t xml:space="preserve">2. По экономическим элементам</w:t>
      </w:r>
      <w:bookmarkEnd w:id="1196"/>
    </w:p>
    <w:p>
      <w:pPr>
        <w:spacing w:after="120" w:before="0"/>
      </w:pPr>
      <w:r>
        <w:t xml:space="preserve">(Группировка по экономическому содержанию затрат, единая для всех отраслей):</w:t>
      </w:r>
    </w:p>
    <w:p>
      <w:pPr>
        <w:pStyle w:val="ListParagraph"/>
        <w:numPr>
          <w:ilvl w:val="0"/>
          <w:numId w:val="2"/>
        </w:numPr>
        <w:spacing w:after="60" w:before="0"/>
      </w:pPr>
      <w:r>
        <w:t xml:space="preserve">материальные затраты;</w:t>
      </w:r>
    </w:p>
    <w:p>
      <w:pPr>
        <w:pStyle w:val="ListParagraph"/>
        <w:numPr>
          <w:ilvl w:val="0"/>
          <w:numId w:val="2"/>
        </w:numPr>
        <w:spacing w:after="60" w:before="0"/>
      </w:pPr>
      <w:r>
        <w:t xml:space="preserve">расходы на оплату труда;</w:t>
      </w:r>
    </w:p>
    <w:p>
      <w:pPr>
        <w:pStyle w:val="ListParagraph"/>
        <w:numPr>
          <w:ilvl w:val="0"/>
          <w:numId w:val="2"/>
        </w:numPr>
        <w:spacing w:after="60" w:before="0"/>
      </w:pPr>
      <w:r>
        <w:t xml:space="preserve">отчисления на социальные нужды;</w:t>
      </w:r>
    </w:p>
    <w:p>
      <w:pPr>
        <w:pStyle w:val="ListParagraph"/>
        <w:numPr>
          <w:ilvl w:val="0"/>
          <w:numId w:val="2"/>
        </w:numPr>
        <w:spacing w:after="60" w:before="0"/>
      </w:pPr>
      <w:r>
        <w:t xml:space="preserve">амортизация основных фондов;</w:t>
      </w:r>
    </w:p>
    <w:p>
      <w:pPr>
        <w:pStyle w:val="ListParagraph"/>
        <w:numPr>
          <w:ilvl w:val="0"/>
          <w:numId w:val="2"/>
        </w:numPr>
        <w:spacing w:after="60" w:before="0"/>
      </w:pPr>
      <w:r>
        <w:t xml:space="preserve">прочие затраты.</w:t>
      </w:r>
    </w:p>
    <w:p>
      <w:pPr>
        <w:pStyle w:val="Heading3"/>
      </w:pPr>
      <w:bookmarkStart w:name="heading198" w:id="1197"/>
      <w:r>
        <w:t xml:space="preserve">3. По статьям калькуляции</w:t>
      </w:r>
      <w:bookmarkEnd w:id="1197"/>
    </w:p>
    <w:p>
      <w:pPr>
        <w:spacing w:after="120" w:before="0"/>
      </w:pPr>
      <w:r>
        <w:t xml:space="preserve">(Группировка для определения себестоимости конкретного вида продукции):</w:t>
      </w:r>
    </w:p>
    <w:p>
      <w:pPr>
        <w:pStyle w:val="ListParagraph"/>
        <w:numPr>
          <w:ilvl w:val="0"/>
          <w:numId w:val="2"/>
        </w:numPr>
        <w:spacing w:after="60" w:before="0"/>
      </w:pPr>
      <w:r>
        <w:t xml:space="preserve">сырьё и материалы;</w:t>
      </w:r>
    </w:p>
    <w:p>
      <w:pPr>
        <w:pStyle w:val="ListParagraph"/>
        <w:numPr>
          <w:ilvl w:val="0"/>
          <w:numId w:val="2"/>
        </w:numPr>
        <w:spacing w:after="60" w:before="0"/>
      </w:pPr>
      <w:r>
        <w:t xml:space="preserve">покупные изделия, полуфабрикаты;</w:t>
      </w:r>
    </w:p>
    <w:p>
      <w:pPr>
        <w:pStyle w:val="ListParagraph"/>
        <w:numPr>
          <w:ilvl w:val="0"/>
          <w:numId w:val="2"/>
        </w:numPr>
        <w:spacing w:after="60" w:before="0"/>
      </w:pPr>
      <w:r>
        <w:t xml:space="preserve">топливо и энергия на технологические цели;</w:t>
      </w:r>
    </w:p>
    <w:p>
      <w:pPr>
        <w:pStyle w:val="ListParagraph"/>
        <w:numPr>
          <w:ilvl w:val="0"/>
          <w:numId w:val="2"/>
        </w:numPr>
        <w:spacing w:after="60" w:before="0"/>
      </w:pPr>
      <w:r>
        <w:t xml:space="preserve">основная заработная плата производственных рабочих;</w:t>
      </w:r>
    </w:p>
    <w:p>
      <w:pPr>
        <w:pStyle w:val="ListParagraph"/>
        <w:numPr>
          <w:ilvl w:val="0"/>
          <w:numId w:val="2"/>
        </w:numPr>
        <w:spacing w:after="60" w:before="0"/>
      </w:pPr>
      <w:r>
        <w:t xml:space="preserve">дополнительная заработная плата;</w:t>
      </w:r>
    </w:p>
    <w:p>
      <w:pPr>
        <w:pStyle w:val="ListParagraph"/>
        <w:numPr>
          <w:ilvl w:val="0"/>
          <w:numId w:val="2"/>
        </w:numPr>
        <w:spacing w:after="60" w:before="0"/>
      </w:pPr>
      <w:r>
        <w:t xml:space="preserve">отчисления на социальные нужды;</w:t>
      </w:r>
    </w:p>
    <w:p>
      <w:pPr>
        <w:pStyle w:val="ListParagraph"/>
        <w:numPr>
          <w:ilvl w:val="0"/>
          <w:numId w:val="2"/>
        </w:numPr>
        <w:spacing w:after="60" w:before="0"/>
      </w:pPr>
      <w:r>
        <w:t xml:space="preserve">общепроизводственные расходы;</w:t>
      </w:r>
    </w:p>
    <w:p>
      <w:pPr>
        <w:pStyle w:val="ListParagraph"/>
        <w:numPr>
          <w:ilvl w:val="0"/>
          <w:numId w:val="2"/>
        </w:numPr>
        <w:spacing w:after="60" w:before="0"/>
      </w:pPr>
      <w:r>
        <w:t xml:space="preserve">общехозяйственные расходы;</w:t>
      </w:r>
    </w:p>
    <w:p>
      <w:pPr>
        <w:pStyle w:val="ListParagraph"/>
        <w:numPr>
          <w:ilvl w:val="0"/>
          <w:numId w:val="2"/>
        </w:numPr>
        <w:spacing w:after="60" w:before="0"/>
      </w:pPr>
      <w:r>
        <w:t xml:space="preserve">коммерческие расходы;</w:t>
      </w:r>
    </w:p>
    <w:p>
      <w:pPr>
        <w:pStyle w:val="ListParagraph"/>
        <w:numPr>
          <w:ilvl w:val="0"/>
          <w:numId w:val="2"/>
        </w:numPr>
        <w:spacing w:after="60" w:before="0"/>
      </w:pPr>
      <w:r>
        <w:t xml:space="preserve">и другие.</w:t>
      </w:r>
    </w:p>
    <w:p>
      <w:pPr>
        <w:pStyle w:val="Heading3"/>
      </w:pPr>
      <w:bookmarkStart w:name="heading199" w:id="1198"/>
      <w:r>
        <w:t xml:space="preserve">4. По зависимости от объёма производства (реализации)</w:t>
      </w:r>
      <w:bookmarkEnd w:id="1198"/>
    </w:p>
    <w:p>
      <w:pPr>
        <w:pStyle w:val="ListParagraph"/>
        <w:numPr>
          <w:ilvl w:val="0"/>
          <w:numId w:val="2"/>
        </w:numPr>
        <w:spacing w:after="60" w:before="0"/>
      </w:pPr>
      <w:r>
        <w:rPr>
          <w:b/>
          <w:bCs/>
        </w:rPr>
        <w:t xml:space="preserve">переменные</w:t>
      </w:r>
      <w:r>
        <w:t xml:space="preserve"> — изменяются пропорционально объёму производства (сырьё, материалы, сдельная зарплата);</w:t>
      </w:r>
    </w:p>
    <w:p>
      <w:pPr>
        <w:pStyle w:val="ListParagraph"/>
        <w:numPr>
          <w:ilvl w:val="0"/>
          <w:numId w:val="2"/>
        </w:numPr>
        <w:spacing w:after="60" w:before="0"/>
      </w:pPr>
      <w:r>
        <w:rPr>
          <w:b/>
          <w:bCs/>
        </w:rPr>
        <w:t xml:space="preserve">постоянные</w:t>
      </w:r>
      <w:r>
        <w:t xml:space="preserve"> — практически не изменяются при изменении объёма (амортизация, окладная часть зарплаты, аренда).</w:t>
      </w:r>
    </w:p>
    <w:p>
      <w:pPr>
        <w:pStyle w:val="Heading3"/>
      </w:pPr>
      <w:bookmarkStart w:name="heading200" w:id="1199"/>
      <w:r>
        <w:t xml:space="preserve">5. По способу распределения между конкретными изделиями</w:t>
      </w:r>
      <w:bookmarkEnd w:id="1199"/>
    </w:p>
    <w:p>
      <w:pPr>
        <w:pStyle w:val="ListParagraph"/>
        <w:numPr>
          <w:ilvl w:val="0"/>
          <w:numId w:val="2"/>
        </w:numPr>
        <w:spacing w:after="60" w:before="0"/>
      </w:pPr>
      <w:r>
        <w:rPr>
          <w:b/>
          <w:bCs/>
        </w:rPr>
        <w:t xml:space="preserve">прямые</w:t>
      </w:r>
      <w:r>
        <w:t xml:space="preserve"> — могут быть прямо отнесены на конкретное изделие (сырьё для конкретного товара);</w:t>
      </w:r>
    </w:p>
    <w:p>
      <w:pPr>
        <w:pStyle w:val="ListParagraph"/>
        <w:numPr>
          <w:ilvl w:val="0"/>
          <w:numId w:val="2"/>
        </w:numPr>
        <w:spacing w:after="60" w:before="0"/>
      </w:pPr>
      <w:r>
        <w:rPr>
          <w:b/>
          <w:bCs/>
        </w:rPr>
        <w:t xml:space="preserve">косвенные</w:t>
      </w:r>
      <w:r>
        <w:t xml:space="preserve"> — относятся на несколько видов продукции и распределяются между ними расчётным путём (общепроизводственные, общехозяйственные расходы).</w:t>
      </w:r>
    </w:p>
    <w:p>
      <w:pPr>
        <w:pStyle w:val="Heading2"/>
      </w:pPr>
      <w:bookmarkStart w:name="heading201" w:id="1200"/>
      <w:r>
        <w:t xml:space="preserve">51. Управление затратами</w:t>
      </w:r>
      <w:bookmarkEnd w:id="1200"/>
    </w:p>
    <w:p>
      <w:pPr>
        <w:spacing w:after="120" w:before="0"/>
      </w:pPr>
      <w:r>
        <w:t xml:space="preserve">Управление затратами — это совокупность мероприятий по контролю и снижению себестоимости продукции.</w:t>
      </w:r>
    </w:p>
    <w:p>
      <w:pPr>
        <w:pStyle w:val="Heading3"/>
      </w:pPr>
      <w:bookmarkStart w:name="heading202" w:id="1201"/>
      <w:r>
        <w:t xml:space="preserve">Нормирование затрат</w:t>
      </w:r>
      <w:bookmarkEnd w:id="1201"/>
    </w:p>
    <w:p>
      <w:pPr>
        <w:spacing w:after="120" w:before="0"/>
      </w:pPr>
      <w:r>
        <w:t xml:space="preserve">В целях снижения затрат на предприятии происходит их </w:t>
      </w:r>
      <w:r>
        <w:rPr>
          <w:b/>
          <w:bCs/>
        </w:rPr>
        <w:t xml:space="preserve">нормирование</w:t>
      </w:r>
      <w:r>
        <w:t xml:space="preserve"> — установление научно обоснованных норм расходования сырья, материалов, топлива, энергии, трудовых ресурсов на единицу продукции. Превышение норм является сигналом для анализа причин и принятия мер.</w:t>
      </w:r>
    </w:p>
    <w:p>
      <w:pPr>
        <w:pStyle w:val="Heading3"/>
      </w:pPr>
      <w:bookmarkStart w:name="heading203" w:id="1202"/>
      <w:r>
        <w:t xml:space="preserve">Контроллинг</w:t>
      </w:r>
      <w:bookmarkEnd w:id="1202"/>
    </w:p>
    <w:p>
      <w:pPr>
        <w:spacing w:after="120" w:before="0"/>
      </w:pPr>
      <w:r>
        <w:rPr>
          <w:b/>
          <w:bCs/>
        </w:rPr>
        <w:t xml:space="preserve">Контроллинг</w:t>
      </w:r>
      <w:r>
        <w:t xml:space="preserve"> является </w:t>
      </w:r>
      <w:r>
        <w:rPr>
          <w:b/>
          <w:bCs/>
        </w:rPr>
        <w:t xml:space="preserve">инновационным методом управления затратами</w:t>
      </w:r>
      <w:r>
        <w:t xml:space="preserve">. Это новое направление в теории и практике менеджмента, возникающее </w:t>
      </w:r>
      <w:r>
        <w:rPr>
          <w:b/>
          <w:bCs/>
        </w:rPr>
        <w:t xml:space="preserve">на стыке экономического анализа, планирования, управленческого учёта и процессов управления</w:t>
      </w:r>
      <w:r>
        <w:t xml:space="preserve">.</w:t>
      </w:r>
    </w:p>
    <w:p>
      <w:pPr>
        <w:spacing w:after="120" w:before="0"/>
      </w:pPr>
      <w:r>
        <w:t xml:space="preserve">Контроллинг — это не просто контроль расходов, а </w:t>
      </w:r>
      <w:r>
        <w:rPr>
          <w:b/>
          <w:bCs/>
        </w:rPr>
        <w:t xml:space="preserve">комплексная система</w:t>
      </w:r>
      <w:r>
        <w:t xml:space="preserve"> информационно-аналитической поддержки управленческих решений, направленная на достижение стратегических и оперативных целей предприятия.</w:t>
      </w:r>
    </w:p>
    <w:p>
      <w:pPr>
        <w:pStyle w:val="Heading3"/>
      </w:pPr>
      <w:bookmarkStart w:name="heading204" w:id="1203"/>
      <w:r>
        <w:t xml:space="preserve">Финансовый контроль</w:t>
      </w:r>
      <w:bookmarkEnd w:id="1203"/>
    </w:p>
    <w:p>
      <w:pPr>
        <w:spacing w:after="120" w:before="0"/>
      </w:pPr>
      <w:r>
        <w:t xml:space="preserve">В государственных организациях себестоимость контролируется не только самими организациями, но и вышестоящими.</w:t>
      </w:r>
    </w:p>
    <w:p>
      <w:pPr>
        <w:spacing w:after="120" w:before="0"/>
      </w:pPr>
      <w:r>
        <w:t xml:space="preserve">Финансовый контроль </w:t>
      </w:r>
      <w:r>
        <w:rPr>
          <w:b/>
          <w:bCs/>
        </w:rPr>
        <w:t xml:space="preserve">не должен допускать неправомерного отнесения на себестоимость затрат</w:t>
      </w:r>
      <w:r>
        <w:t xml:space="preserve">, имеющих другие источники финансирования.</w:t>
      </w:r>
    </w:p>
    <w:p>
      <w:pPr>
        <w:pStyle w:val="Heading3"/>
      </w:pPr>
      <w:bookmarkStart w:name="heading205" w:id="1204"/>
      <w:r>
        <w:t xml:space="preserve">Содержание финансового контроля при анализе издержек</w:t>
      </w:r>
      <w:bookmarkEnd w:id="1204"/>
    </w:p>
    <w:p>
      <w:pPr>
        <w:pStyle w:val="ListParagraph"/>
        <w:numPr>
          <w:ilvl w:val="0"/>
          <w:numId w:val="36"/>
        </w:numPr>
        <w:spacing w:after="60" w:before="0"/>
      </w:pPr>
      <w:r>
        <w:rPr>
          <w:b/>
          <w:bCs/>
        </w:rPr>
        <w:t xml:space="preserve">Оценка обоснованности и напряжённости плана</w:t>
      </w:r>
      <w:r>
        <w:t xml:space="preserve"> по себестоимости продукции.</w:t>
      </w:r>
    </w:p>
    <w:p>
      <w:pPr>
        <w:pStyle w:val="ListParagraph"/>
        <w:numPr>
          <w:ilvl w:val="0"/>
          <w:numId w:val="36"/>
        </w:numPr>
        <w:spacing w:after="60" w:before="0"/>
      </w:pPr>
      <w:r>
        <w:rPr>
          <w:b/>
          <w:bCs/>
        </w:rPr>
        <w:t xml:space="preserve">Установление степени выполнения плана</w:t>
      </w:r>
      <w:r>
        <w:t xml:space="preserve"> по себестоимости.</w:t>
      </w:r>
    </w:p>
    <w:p>
      <w:pPr>
        <w:pStyle w:val="ListParagraph"/>
        <w:numPr>
          <w:ilvl w:val="0"/>
          <w:numId w:val="36"/>
        </w:numPr>
        <w:spacing w:after="60" w:before="0"/>
      </w:pPr>
      <w:r>
        <w:rPr>
          <w:b/>
          <w:bCs/>
        </w:rPr>
        <w:t xml:space="preserve">Определение факторов</w:t>
      </w:r>
      <w:r>
        <w:t xml:space="preserve">, повлиявших на динамику показателей себестоимости.</w:t>
      </w:r>
    </w:p>
    <w:p>
      <w:pPr>
        <w:pStyle w:val="ListParagraph"/>
        <w:numPr>
          <w:ilvl w:val="0"/>
          <w:numId w:val="36"/>
        </w:numPr>
        <w:spacing w:after="60" w:before="0"/>
      </w:pPr>
      <w:r>
        <w:rPr>
          <w:b/>
          <w:bCs/>
        </w:rPr>
        <w:t xml:space="preserve">Определение окупаемости издержек.</w:t>
      </w:r>
    </w:p>
    <w:p>
      <w:pPr>
        <w:spacing w:after="120" w:before="0"/>
      </w:pPr>
      <w:r>
        <w:t xml:space="preserve">Анализ позволяет выявить отклонения, найти их причины и разработать меры по устранению.</w:t>
      </w:r>
    </w:p>
    <w:p>
      <w:pPr>
        <w:pStyle w:val="Heading3"/>
      </w:pPr>
      <w:bookmarkStart w:name="heading206" w:id="1205"/>
      <w:r>
        <w:t xml:space="preserve">Современные требования</w:t>
      </w:r>
      <w:bookmarkEnd w:id="1205"/>
    </w:p>
    <w:p>
      <w:pPr>
        <w:spacing w:after="120" w:before="0"/>
      </w:pPr>
      <w:r>
        <w:t xml:space="preserve">Требуют изучения проблемы:</w:t>
      </w:r>
    </w:p>
    <w:p>
      <w:pPr>
        <w:pStyle w:val="ListParagraph"/>
        <w:numPr>
          <w:ilvl w:val="0"/>
          <w:numId w:val="2"/>
        </w:numPr>
        <w:spacing w:after="60" w:before="0"/>
      </w:pPr>
      <w:r>
        <w:t xml:space="preserve">формирования показателя себестоимости в </w:t>
      </w:r>
      <w:r>
        <w:rPr>
          <w:b/>
          <w:bCs/>
        </w:rPr>
        <w:t xml:space="preserve">финансовой отчётности</w:t>
      </w:r>
      <w:r>
        <w:t xml:space="preserve"> (по правилам бухгалтерского учёта);</w:t>
      </w:r>
    </w:p>
    <w:p>
      <w:pPr>
        <w:pStyle w:val="ListParagraph"/>
        <w:numPr>
          <w:ilvl w:val="0"/>
          <w:numId w:val="2"/>
        </w:numPr>
        <w:spacing w:after="60" w:before="0"/>
      </w:pPr>
      <w:r>
        <w:t xml:space="preserve">формирования затрат на производство и реализацию </w:t>
      </w:r>
      <w:r>
        <w:rPr>
          <w:b/>
          <w:bCs/>
        </w:rPr>
        <w:t xml:space="preserve">для целей налогообложения</w:t>
      </w:r>
      <w:r>
        <w:t xml:space="preserve"> (по правилам Налогового кодекса).</w:t>
      </w:r>
    </w:p>
    <w:p>
      <w:pPr>
        <w:spacing w:after="120" w:before="0"/>
      </w:pPr>
      <w:r>
        <w:t xml:space="preserve">Эти два показателя могут не совпадать, и предприятию приходится вести </w:t>
      </w:r>
      <w:r>
        <w:rPr>
          <w:b/>
          <w:bCs/>
        </w:rPr>
        <w:t xml:space="preserve">двойной учёт</w:t>
      </w:r>
      <w:r>
        <w:t xml:space="preserve"> — финансовый и налоговый.</w:t>
      </w:r>
    </w:p>
    <w:p>
      <w:pPr>
        <w:pStyle w:val="Heading2"/>
      </w:pPr>
      <w:bookmarkStart w:name="heading207" w:id="1206"/>
      <w:r>
        <w:t xml:space="preserve">52. Методические подходы снижения себестоимости продукции предприятия</w:t>
      </w:r>
      <w:bookmarkEnd w:id="1206"/>
    </w:p>
    <w:p>
      <w:pPr>
        <w:spacing w:after="120" w:before="0"/>
      </w:pPr>
      <w:r>
        <w:t xml:space="preserve">Снижение себестоимости — одна из ключевых задач управления любым производственным предприятием. Оно достигается через комплекс мер по разным направлениям.</w:t>
      </w:r>
    </w:p>
    <w:p>
      <w:pPr>
        <w:pStyle w:val="Heading3"/>
      </w:pPr>
      <w:bookmarkStart w:name="heading208" w:id="1207"/>
      <w:r>
        <w:t xml:space="preserve">1. Снижение материальных затрат</w:t>
      </w:r>
      <w:bookmarkEnd w:id="1207"/>
    </w:p>
    <w:p>
      <w:pPr>
        <w:pStyle w:val="ListParagraph"/>
        <w:numPr>
          <w:ilvl w:val="0"/>
          <w:numId w:val="2"/>
        </w:numPr>
        <w:spacing w:after="60" w:before="0"/>
      </w:pPr>
      <w:r>
        <w:t xml:space="preserve">внедрение </w:t>
      </w:r>
      <w:r>
        <w:rPr>
          <w:b/>
          <w:bCs/>
        </w:rPr>
        <w:t xml:space="preserve">ресурсосберегающих технологий</w:t>
      </w:r>
      <w:r>
        <w:t xml:space="preserve">;</w:t>
      </w:r>
    </w:p>
    <w:p>
      <w:pPr>
        <w:pStyle w:val="ListParagraph"/>
        <w:numPr>
          <w:ilvl w:val="0"/>
          <w:numId w:val="2"/>
        </w:numPr>
        <w:spacing w:after="60" w:before="0"/>
      </w:pPr>
      <w:r>
        <w:t xml:space="preserve">сокращение </w:t>
      </w:r>
      <w:r>
        <w:rPr>
          <w:b/>
          <w:bCs/>
        </w:rPr>
        <w:t xml:space="preserve">отходов и брака</w:t>
      </w:r>
      <w:r>
        <w:t xml:space="preserve">;</w:t>
      </w:r>
    </w:p>
    <w:p>
      <w:pPr>
        <w:pStyle w:val="ListParagraph"/>
        <w:numPr>
          <w:ilvl w:val="0"/>
          <w:numId w:val="2"/>
        </w:numPr>
        <w:spacing w:after="60" w:before="0"/>
      </w:pPr>
      <w:r>
        <w:t xml:space="preserve">более полное использование вторичного сырья;</w:t>
      </w:r>
    </w:p>
    <w:p>
      <w:pPr>
        <w:pStyle w:val="ListParagraph"/>
        <w:numPr>
          <w:ilvl w:val="0"/>
          <w:numId w:val="2"/>
        </w:numPr>
        <w:spacing w:after="60" w:before="0"/>
      </w:pPr>
      <w:r>
        <w:t xml:space="preserve">замена дорогих материалов более дешёвыми аналогами без потери качества;</w:t>
      </w:r>
    </w:p>
    <w:p>
      <w:pPr>
        <w:pStyle w:val="ListParagraph"/>
        <w:numPr>
          <w:ilvl w:val="0"/>
          <w:numId w:val="2"/>
        </w:numPr>
        <w:spacing w:after="60" w:before="0"/>
      </w:pPr>
      <w:r>
        <w:t xml:space="preserve">оптимизация запасов сырья и материалов (управление запасами).</w:t>
      </w:r>
    </w:p>
    <w:p>
      <w:pPr>
        <w:pStyle w:val="Heading3"/>
      </w:pPr>
      <w:bookmarkStart w:name="heading209" w:id="1208"/>
      <w:r>
        <w:t xml:space="preserve">2. Снижение трудовых затрат</w:t>
      </w:r>
      <w:bookmarkEnd w:id="1208"/>
    </w:p>
    <w:p>
      <w:pPr>
        <w:pStyle w:val="ListParagraph"/>
        <w:numPr>
          <w:ilvl w:val="0"/>
          <w:numId w:val="2"/>
        </w:numPr>
        <w:spacing w:after="60" w:before="0"/>
      </w:pPr>
      <w:r>
        <w:t xml:space="preserve">повышение </w:t>
      </w:r>
      <w:r>
        <w:rPr>
          <w:b/>
          <w:bCs/>
        </w:rPr>
        <w:t xml:space="preserve">производительности труда</w:t>
      </w:r>
      <w:r>
        <w:t xml:space="preserve"> (внедрение новой техники, автоматизация);</w:t>
      </w:r>
    </w:p>
    <w:p>
      <w:pPr>
        <w:pStyle w:val="ListParagraph"/>
        <w:numPr>
          <w:ilvl w:val="0"/>
          <w:numId w:val="2"/>
        </w:numPr>
        <w:spacing w:after="60" w:before="0"/>
      </w:pPr>
      <w:r>
        <w:t xml:space="preserve">совершенствование организации труда (научная организация труда);</w:t>
      </w:r>
    </w:p>
    <w:p>
      <w:pPr>
        <w:pStyle w:val="ListParagraph"/>
        <w:numPr>
          <w:ilvl w:val="0"/>
          <w:numId w:val="2"/>
        </w:numPr>
        <w:spacing w:after="60" w:before="0"/>
      </w:pPr>
      <w:r>
        <w:t xml:space="preserve">сокращение потерь рабочего времени;</w:t>
      </w:r>
    </w:p>
    <w:p>
      <w:pPr>
        <w:pStyle w:val="ListParagraph"/>
        <w:numPr>
          <w:ilvl w:val="0"/>
          <w:numId w:val="2"/>
        </w:numPr>
        <w:spacing w:after="60" w:before="0"/>
      </w:pPr>
      <w:r>
        <w:t xml:space="preserve">обоснованная система оплаты труда, ориентированная на рост производительности.</w:t>
      </w:r>
    </w:p>
    <w:p>
      <w:pPr>
        <w:pStyle w:val="Heading3"/>
      </w:pPr>
      <w:bookmarkStart w:name="heading210" w:id="1209"/>
      <w:r>
        <w:t xml:space="preserve">3. Снижение затрат на основные средства</w:t>
      </w:r>
      <w:bookmarkEnd w:id="1209"/>
    </w:p>
    <w:p>
      <w:pPr>
        <w:pStyle w:val="ListParagraph"/>
        <w:numPr>
          <w:ilvl w:val="0"/>
          <w:numId w:val="2"/>
        </w:numPr>
        <w:spacing w:after="60" w:before="0"/>
      </w:pPr>
      <w:r>
        <w:t xml:space="preserve">более полное использование производственных мощностей (рост коэффициента сменности);</w:t>
      </w:r>
    </w:p>
    <w:p>
      <w:pPr>
        <w:pStyle w:val="ListParagraph"/>
        <w:numPr>
          <w:ilvl w:val="0"/>
          <w:numId w:val="2"/>
        </w:numPr>
        <w:spacing w:after="60" w:before="0"/>
      </w:pPr>
      <w:r>
        <w:t xml:space="preserve">модернизация оборудования вместо замены;</w:t>
      </w:r>
    </w:p>
    <w:p>
      <w:pPr>
        <w:pStyle w:val="ListParagraph"/>
        <w:numPr>
          <w:ilvl w:val="0"/>
          <w:numId w:val="2"/>
        </w:numPr>
        <w:spacing w:after="60" w:before="0"/>
      </w:pPr>
      <w:r>
        <w:t xml:space="preserve">сокращение простоев оборудования;</w:t>
      </w:r>
    </w:p>
    <w:p>
      <w:pPr>
        <w:pStyle w:val="ListParagraph"/>
        <w:numPr>
          <w:ilvl w:val="0"/>
          <w:numId w:val="2"/>
        </w:numPr>
        <w:spacing w:after="60" w:before="0"/>
      </w:pPr>
      <w:r>
        <w:t xml:space="preserve">оптимизация амортизационной политики.</w:t>
      </w:r>
    </w:p>
    <w:p>
      <w:pPr>
        <w:pStyle w:val="Heading3"/>
      </w:pPr>
      <w:bookmarkStart w:name="heading211" w:id="1210"/>
      <w:r>
        <w:t xml:space="preserve">4. Снижение накладных расходов</w:t>
      </w:r>
      <w:bookmarkEnd w:id="1210"/>
    </w:p>
    <w:p>
      <w:pPr>
        <w:pStyle w:val="ListParagraph"/>
        <w:numPr>
          <w:ilvl w:val="0"/>
          <w:numId w:val="2"/>
        </w:numPr>
        <w:spacing w:after="60" w:before="0"/>
      </w:pPr>
      <w:r>
        <w:t xml:space="preserve">сокращение </w:t>
      </w:r>
      <w:r>
        <w:rPr>
          <w:b/>
          <w:bCs/>
        </w:rPr>
        <w:t xml:space="preserve">управленческих расходов</w:t>
      </w:r>
      <w:r>
        <w:t xml:space="preserve"> (численности административного аппарата, уровней управления);</w:t>
      </w:r>
    </w:p>
    <w:p>
      <w:pPr>
        <w:pStyle w:val="ListParagraph"/>
        <w:numPr>
          <w:ilvl w:val="0"/>
          <w:numId w:val="2"/>
        </w:numPr>
        <w:spacing w:after="60" w:before="0"/>
      </w:pPr>
      <w:r>
        <w:t xml:space="preserve">оптимизация </w:t>
      </w:r>
      <w:r>
        <w:rPr>
          <w:b/>
          <w:bCs/>
        </w:rPr>
        <w:t xml:space="preserve">общепроизводственных расходов</w:t>
      </w:r>
      <w:r>
        <w:t xml:space="preserve"> (содержание зданий, оборудование цехов);</w:t>
      </w:r>
    </w:p>
    <w:p>
      <w:pPr>
        <w:pStyle w:val="ListParagraph"/>
        <w:numPr>
          <w:ilvl w:val="0"/>
          <w:numId w:val="2"/>
        </w:numPr>
        <w:spacing w:after="60" w:before="0"/>
      </w:pPr>
      <w:r>
        <w:t xml:space="preserve">сокращение </w:t>
      </w:r>
      <w:r>
        <w:rPr>
          <w:b/>
          <w:bCs/>
        </w:rPr>
        <w:t xml:space="preserve">коммерческих расходов</w:t>
      </w:r>
      <w:r>
        <w:t xml:space="preserve"> (упаковка, реклама, доставка) при сохранении эффективности продаж.</w:t>
      </w:r>
    </w:p>
    <w:p>
      <w:pPr>
        <w:pStyle w:val="Heading3"/>
      </w:pPr>
      <w:bookmarkStart w:name="heading212" w:id="1211"/>
      <w:r>
        <w:t xml:space="preserve">5. Технико-технологические факторы</w:t>
      </w:r>
      <w:bookmarkEnd w:id="1211"/>
    </w:p>
    <w:p>
      <w:pPr>
        <w:pStyle w:val="ListParagraph"/>
        <w:numPr>
          <w:ilvl w:val="0"/>
          <w:numId w:val="2"/>
        </w:numPr>
        <w:spacing w:after="60" w:before="0"/>
      </w:pPr>
      <w:r>
        <w:t xml:space="preserve">внедрение новой техники и прогрессивных технологий;</w:t>
      </w:r>
    </w:p>
    <w:p>
      <w:pPr>
        <w:pStyle w:val="ListParagraph"/>
        <w:numPr>
          <w:ilvl w:val="0"/>
          <w:numId w:val="2"/>
        </w:numPr>
        <w:spacing w:after="60" w:before="0"/>
      </w:pPr>
      <w:r>
        <w:t xml:space="preserve">комплексная </w:t>
      </w:r>
      <w:r>
        <w:rPr>
          <w:b/>
          <w:bCs/>
        </w:rPr>
        <w:t xml:space="preserve">механизация и автоматизация</w:t>
      </w:r>
      <w:r>
        <w:t xml:space="preserve"> производства;</w:t>
      </w:r>
    </w:p>
    <w:p>
      <w:pPr>
        <w:pStyle w:val="ListParagraph"/>
        <w:numPr>
          <w:ilvl w:val="0"/>
          <w:numId w:val="2"/>
        </w:numPr>
        <w:spacing w:after="60" w:before="0"/>
      </w:pPr>
      <w:r>
        <w:t xml:space="preserve">использование более совершенных видов сырья и материалов;</w:t>
      </w:r>
    </w:p>
    <w:p>
      <w:pPr>
        <w:pStyle w:val="ListParagraph"/>
        <w:numPr>
          <w:ilvl w:val="0"/>
          <w:numId w:val="2"/>
        </w:numPr>
        <w:spacing w:after="60" w:before="0"/>
      </w:pPr>
      <w:r>
        <w:t xml:space="preserve">улучшение качества продукции (снижение брака и затрат на гарантийное обслуживание).</w:t>
      </w:r>
    </w:p>
    <w:p>
      <w:pPr>
        <w:pStyle w:val="Heading3"/>
      </w:pPr>
      <w:bookmarkStart w:name="heading213" w:id="1212"/>
      <w:r>
        <w:t xml:space="preserve">6. Организационные факторы</w:t>
      </w:r>
      <w:bookmarkEnd w:id="1212"/>
    </w:p>
    <w:p>
      <w:pPr>
        <w:pStyle w:val="ListParagraph"/>
        <w:numPr>
          <w:ilvl w:val="0"/>
          <w:numId w:val="2"/>
        </w:numPr>
        <w:spacing w:after="60" w:before="0"/>
      </w:pPr>
      <w:r>
        <w:t xml:space="preserve">внедрение </w:t>
      </w:r>
      <w:r>
        <w:rPr>
          <w:b/>
          <w:bCs/>
        </w:rPr>
        <w:t xml:space="preserve">нормирования</w:t>
      </w:r>
      <w:r>
        <w:t xml:space="preserve"> (установление обоснованных норм расхода);</w:t>
      </w:r>
    </w:p>
    <w:p>
      <w:pPr>
        <w:pStyle w:val="ListParagraph"/>
        <w:numPr>
          <w:ilvl w:val="0"/>
          <w:numId w:val="2"/>
        </w:numPr>
        <w:spacing w:after="60" w:before="0"/>
      </w:pPr>
      <w:r>
        <w:t xml:space="preserve">внедрение </w:t>
      </w:r>
      <w:r>
        <w:rPr>
          <w:b/>
          <w:bCs/>
        </w:rPr>
        <w:t xml:space="preserve">контроллинга</w:t>
      </w:r>
      <w:r>
        <w:t xml:space="preserve"> как системы управления затратами;</w:t>
      </w:r>
    </w:p>
    <w:p>
      <w:pPr>
        <w:pStyle w:val="ListParagraph"/>
        <w:numPr>
          <w:ilvl w:val="0"/>
          <w:numId w:val="2"/>
        </w:numPr>
        <w:spacing w:after="60" w:before="0"/>
      </w:pPr>
      <w:r>
        <w:t xml:space="preserve">использование </w:t>
      </w:r>
      <w:r>
        <w:rPr>
          <w:b/>
          <w:bCs/>
        </w:rPr>
        <w:t xml:space="preserve">бюджетирования</w:t>
      </w:r>
      <w:r>
        <w:t xml:space="preserve"> (планирования расходов по статьям и центрам затрат);</w:t>
      </w:r>
    </w:p>
    <w:p>
      <w:pPr>
        <w:pStyle w:val="ListParagraph"/>
        <w:numPr>
          <w:ilvl w:val="0"/>
          <w:numId w:val="2"/>
        </w:numPr>
        <w:spacing w:after="60" w:before="0"/>
      </w:pPr>
      <w:r>
        <w:t xml:space="preserve">сокращение цикла «производство — продажа — оплата».</w:t>
      </w:r>
    </w:p>
    <w:p>
      <w:pPr>
        <w:pStyle w:val="Heading3"/>
      </w:pPr>
      <w:bookmarkStart w:name="heading214" w:id="1213"/>
      <w:r>
        <w:t xml:space="preserve">7. Эффект масштаба</w:t>
      </w:r>
      <w:bookmarkEnd w:id="1213"/>
    </w:p>
    <w:p>
      <w:pPr>
        <w:spacing w:after="120" w:before="0"/>
      </w:pPr>
      <w:r>
        <w:t xml:space="preserve">При увеличении объёмов производства снижаются </w:t>
      </w:r>
      <w:r>
        <w:rPr>
          <w:b/>
          <w:bCs/>
        </w:rPr>
        <w:t xml:space="preserve">удельные постоянные расходы</w:t>
      </w:r>
      <w:r>
        <w:t xml:space="preserve"> на единицу продукции (амортизация, зарплата управленцев распределяются на больший объём), что приводит к снижению себестоимости.</w:t>
      </w:r>
    </w:p>
    <w:p>
      <w:pPr>
        <w:pStyle w:val="Heading3"/>
      </w:pPr>
      <w:bookmarkStart w:name="heading215" w:id="1214"/>
      <w:r>
        <w:t xml:space="preserve">Финансовый контроль как элемент управления снижением себестоимости</w:t>
      </w:r>
      <w:bookmarkEnd w:id="1214"/>
    </w:p>
    <w:p>
      <w:pPr>
        <w:spacing w:after="120" w:before="0"/>
      </w:pPr>
      <w:r>
        <w:t xml:space="preserve">Включает оценку обоснованности и напряжённости плана, выполнения плана, факторов изменения, окупаемости. Не должен допускать неправомерного отнесения затрат на себестоимость, если у них есть другие источники финансирования (например, фонд потребления, чистая прибыль).</w:t>
      </w:r>
    </w:p>
    <w:p>
      <w:pPr>
        <w:pStyle w:val="Heading2"/>
      </w:pPr>
      <w:bookmarkStart w:name="heading216" w:id="1215"/>
      <w:r>
        <w:t xml:space="preserve">53. Сущность прибыли</w:t>
      </w:r>
      <w:bookmarkEnd w:id="1215"/>
    </w:p>
    <w:p>
      <w:pPr>
        <w:spacing w:after="120" w:before="0"/>
      </w:pPr>
      <w:r>
        <w:rPr>
          <w:b/>
          <w:bCs/>
        </w:rPr>
        <w:t xml:space="preserve">Прибыль — важнейший показатель</w:t>
      </w:r>
      <w:r>
        <w:t xml:space="preserve">, характеризующий деятельность организации. В обобщённом виде прибыль — это </w:t>
      </w:r>
      <w:r>
        <w:rPr>
          <w:b/>
          <w:bCs/>
        </w:rPr>
        <w:t xml:space="preserve">разница между доходами (выручкой)</w:t>
      </w:r>
      <w:r>
        <w:t xml:space="preserve"> и </w:t>
      </w:r>
      <w:r>
        <w:rPr>
          <w:b/>
          <w:bCs/>
        </w:rPr>
        <w:t xml:space="preserve">расходами (затратами)</w:t>
      </w:r>
      <w:r>
        <w:t xml:space="preserve"> предприятия.</w:t>
      </w:r>
    </w:p>
    <w:p>
      <w:pPr>
        <w:pStyle w:val="Heading3"/>
      </w:pPr>
      <w:bookmarkStart w:name="heading217" w:id="1216"/>
      <w:r>
        <w:t xml:space="preserve">Виды прибыли</w:t>
      </w:r>
      <w:bookmarkEnd w:id="1216"/>
    </w:p>
    <w:p>
      <w:pPr>
        <w:spacing w:after="120" w:before="0"/>
      </w:pPr>
      <w:r>
        <w:rPr>
          <w:b/>
          <w:bCs/>
        </w:rPr>
        <w:t xml:space="preserve">Прибыль до налогообложения</w:t>
      </w:r>
      <w:r>
        <w:t xml:space="preserve"> — общая прибыль организации до уплаты налога на прибыль. Её состав:</w:t>
      </w:r>
    </w:p>
    <w:p>
      <w:pPr>
        <w:pStyle w:val="ListParagraph"/>
        <w:numPr>
          <w:ilvl w:val="0"/>
          <w:numId w:val="2"/>
        </w:numPr>
        <w:spacing w:after="60" w:before="0"/>
      </w:pPr>
      <w:r>
        <w:rPr>
          <w:b/>
          <w:bCs/>
        </w:rPr>
        <w:t xml:space="preserve">Прибыль от реализации продукции, товаров, работ, услуг</w:t>
      </w:r>
      <w:r>
        <w:t xml:space="preserve"> — основная часть прибыли, разница между выручкой от продажи и себестоимостью реализованной продукции.</w:t>
      </w:r>
    </w:p>
    <w:p>
      <w:pPr>
        <w:pStyle w:val="ListParagraph"/>
        <w:numPr>
          <w:ilvl w:val="0"/>
          <w:numId w:val="2"/>
        </w:numPr>
        <w:spacing w:after="60" w:before="0"/>
      </w:pPr>
      <w:r>
        <w:rPr>
          <w:b/>
          <w:bCs/>
        </w:rPr>
        <w:t xml:space="preserve">Прибыль от текущей деятельности</w:t>
      </w:r>
      <w:r>
        <w:t xml:space="preserve"> — прибыль от основной операционной деятельности предприятия (производство и продажа).</w:t>
      </w:r>
    </w:p>
    <w:p>
      <w:pPr>
        <w:pStyle w:val="ListParagraph"/>
        <w:numPr>
          <w:ilvl w:val="0"/>
          <w:numId w:val="2"/>
        </w:numPr>
        <w:spacing w:after="60" w:before="0"/>
      </w:pPr>
      <w:r>
        <w:rPr>
          <w:b/>
          <w:bCs/>
        </w:rPr>
        <w:t xml:space="preserve">Прибыль от инвестиционной деятельности</w:t>
      </w:r>
      <w:r>
        <w:t xml:space="preserve"> — доходы от инвестиций в долгосрочные активы (дивиденды по акциям, доходы от продажи имущества).</w:t>
      </w:r>
    </w:p>
    <w:p>
      <w:pPr>
        <w:pStyle w:val="ListParagraph"/>
        <w:numPr>
          <w:ilvl w:val="0"/>
          <w:numId w:val="2"/>
        </w:numPr>
        <w:spacing w:after="60" w:before="0"/>
      </w:pPr>
      <w:r>
        <w:rPr>
          <w:b/>
          <w:bCs/>
        </w:rPr>
        <w:t xml:space="preserve">Прибыль от финансовой деятельности</w:t>
      </w:r>
      <w:r>
        <w:t xml:space="preserve"> — доходы от финансовых операций (проценты по займам, выпуск ценных бумаг).</w:t>
      </w:r>
    </w:p>
    <w:p>
      <w:pPr>
        <w:pStyle w:val="ListParagraph"/>
        <w:numPr>
          <w:ilvl w:val="0"/>
          <w:numId w:val="2"/>
        </w:numPr>
        <w:spacing w:after="60" w:before="0"/>
      </w:pPr>
      <w:r>
        <w:rPr>
          <w:b/>
          <w:bCs/>
        </w:rPr>
        <w:t xml:space="preserve">Прибыль от иной деятельности</w:t>
      </w:r>
      <w:r>
        <w:t xml:space="preserve"> — прочие доходы, не относящиеся к перечисленным выше категориям.</w:t>
      </w:r>
    </w:p>
    <w:p>
      <w:pPr>
        <w:pStyle w:val="Heading3"/>
      </w:pPr>
      <w:bookmarkStart w:name="heading218" w:id="1217"/>
      <w:r>
        <w:t xml:space="preserve">Значение прибыли</w:t>
      </w:r>
      <w:bookmarkEnd w:id="1217"/>
    </w:p>
    <w:p>
      <w:pPr>
        <w:pStyle w:val="ListParagraph"/>
        <w:numPr>
          <w:ilvl w:val="0"/>
          <w:numId w:val="37"/>
        </w:numPr>
        <w:spacing w:after="60" w:before="0"/>
      </w:pPr>
      <w:r>
        <w:rPr>
          <w:b/>
          <w:bCs/>
        </w:rPr>
        <w:t xml:space="preserve">Источник развития предприятия</w:t>
      </w:r>
      <w:r>
        <w:t xml:space="preserve"> — за счёт прибыли финансируются модернизация, расширение, инновации.</w:t>
      </w:r>
    </w:p>
    <w:p>
      <w:pPr>
        <w:pStyle w:val="ListParagraph"/>
        <w:numPr>
          <w:ilvl w:val="0"/>
          <w:numId w:val="37"/>
        </w:numPr>
        <w:spacing w:after="60" w:before="0"/>
      </w:pPr>
      <w:r>
        <w:rPr>
          <w:b/>
          <w:bCs/>
        </w:rPr>
        <w:t xml:space="preserve">Источник материального стимулирования</w:t>
      </w:r>
      <w:r>
        <w:t xml:space="preserve"> работников.</w:t>
      </w:r>
    </w:p>
    <w:p>
      <w:pPr>
        <w:pStyle w:val="ListParagraph"/>
        <w:numPr>
          <w:ilvl w:val="0"/>
          <w:numId w:val="37"/>
        </w:numPr>
        <w:spacing w:after="60" w:before="0"/>
      </w:pPr>
      <w:r>
        <w:rPr>
          <w:b/>
          <w:bCs/>
        </w:rPr>
        <w:t xml:space="preserve">Источник доходов государства</w:t>
      </w:r>
      <w:r>
        <w:t xml:space="preserve"> — через налог на прибыль и другие платежи.</w:t>
      </w:r>
    </w:p>
    <w:p>
      <w:pPr>
        <w:pStyle w:val="ListParagraph"/>
        <w:numPr>
          <w:ilvl w:val="0"/>
          <w:numId w:val="37"/>
        </w:numPr>
        <w:spacing w:after="60" w:before="0"/>
      </w:pPr>
      <w:r>
        <w:rPr>
          <w:b/>
          <w:bCs/>
        </w:rPr>
        <w:t xml:space="preserve">Показатель эффективности</w:t>
      </w:r>
      <w:r>
        <w:t xml:space="preserve"> — прибыль и её динамика отражают качество управления и хозяйственной деятельности.</w:t>
      </w:r>
    </w:p>
    <w:p>
      <w:pPr>
        <w:pStyle w:val="ListParagraph"/>
        <w:numPr>
          <w:ilvl w:val="0"/>
          <w:numId w:val="37"/>
        </w:numPr>
        <w:spacing w:after="60" w:before="0"/>
      </w:pPr>
      <w:r>
        <w:rPr>
          <w:b/>
          <w:bCs/>
        </w:rPr>
        <w:t xml:space="preserve">Источник доходов собственников</w:t>
      </w:r>
      <w:r>
        <w:t xml:space="preserve"> — через выплату дивидендов.</w:t>
      </w:r>
    </w:p>
    <w:p>
      <w:pPr>
        <w:pStyle w:val="Heading3"/>
      </w:pPr>
      <w:bookmarkStart w:name="heading219" w:id="1218"/>
      <w:r>
        <w:t xml:space="preserve">Прибыль как стимул</w:t>
      </w:r>
      <w:bookmarkEnd w:id="1218"/>
    </w:p>
    <w:p>
      <w:pPr>
        <w:spacing w:after="120" w:before="0"/>
      </w:pPr>
      <w:r>
        <w:t xml:space="preserve">Прибыль — основной мотив предпринимательской деятельности. Стремление к прибыли заставляет предпринимателей:</w:t>
      </w:r>
    </w:p>
    <w:p>
      <w:pPr>
        <w:pStyle w:val="ListParagraph"/>
        <w:numPr>
          <w:ilvl w:val="0"/>
          <w:numId w:val="2"/>
        </w:numPr>
        <w:spacing w:after="60" w:before="0"/>
      </w:pPr>
      <w:r>
        <w:t xml:space="preserve">эффективно использовать ресурсы;</w:t>
      </w:r>
    </w:p>
    <w:p>
      <w:pPr>
        <w:pStyle w:val="ListParagraph"/>
        <w:numPr>
          <w:ilvl w:val="0"/>
          <w:numId w:val="2"/>
        </w:numPr>
        <w:spacing w:after="60" w:before="0"/>
      </w:pPr>
      <w:r>
        <w:t xml:space="preserve">внедрять новые технологии;</w:t>
      </w:r>
    </w:p>
    <w:p>
      <w:pPr>
        <w:pStyle w:val="ListParagraph"/>
        <w:numPr>
          <w:ilvl w:val="0"/>
          <w:numId w:val="2"/>
        </w:numPr>
        <w:spacing w:after="60" w:before="0"/>
      </w:pPr>
      <w:r>
        <w:t xml:space="preserve">удовлетворять потребности покупателей;</w:t>
      </w:r>
    </w:p>
    <w:p>
      <w:pPr>
        <w:pStyle w:val="ListParagraph"/>
        <w:numPr>
          <w:ilvl w:val="0"/>
          <w:numId w:val="2"/>
        </w:numPr>
        <w:spacing w:after="60" w:before="0"/>
      </w:pPr>
      <w:r>
        <w:t xml:space="preserve">развивать конкуренцию.</w:t>
      </w:r>
    </w:p>
    <w:p>
      <w:pPr>
        <w:pStyle w:val="Heading3"/>
      </w:pPr>
      <w:bookmarkStart w:name="heading220" w:id="1219"/>
      <w:r>
        <w:t xml:space="preserve">Чистая прибыль</w:t>
      </w:r>
      <w:bookmarkEnd w:id="1219"/>
    </w:p>
    <w:p>
      <w:pPr>
        <w:spacing w:after="120" w:before="0"/>
      </w:pPr>
      <w:r>
        <w:t xml:space="preserve">После уплаты налогов и других обязательных платежей из прибыли до налогообложения формируется </w:t>
      </w:r>
      <w:r>
        <w:rPr>
          <w:b/>
          <w:bCs/>
        </w:rPr>
        <w:t xml:space="preserve">чистая прибыль</w:t>
      </w:r>
      <w:r>
        <w:t xml:space="preserve"> — прибыль, остающаяся в распоряжении организации. Именно ею распоряжается само предприятие — направляет на накопление (развитие) или потребление (выплаты собственникам, материальное стимулирование, социальные программы).</w:t>
      </w:r>
    </w:p>
    <w:p>
      <w:pPr>
        <w:pStyle w:val="Heading2"/>
      </w:pPr>
      <w:bookmarkStart w:name="heading221" w:id="1220"/>
      <w:r>
        <w:t xml:space="preserve">54. Формирование и распределение прибыли предприятия</w:t>
      </w:r>
      <w:bookmarkEnd w:id="1220"/>
    </w:p>
    <w:p>
      <w:pPr>
        <w:pStyle w:val="Heading3"/>
      </w:pPr>
      <w:bookmarkStart w:name="heading222" w:id="1221"/>
      <w:r>
        <w:t xml:space="preserve">Методы планирования прибыли</w:t>
      </w:r>
      <w:bookmarkEnd w:id="1221"/>
    </w:p>
    <w:p>
      <w:pPr>
        <w:spacing w:after="120" w:before="0"/>
      </w:pPr>
      <w:r>
        <w:t xml:space="preserve">В хозяйственной практике применяются два основных метода:</w:t>
      </w:r>
    </w:p>
    <w:p>
      <w:pPr>
        <w:spacing w:after="120" w:before="0"/>
      </w:pPr>
      <w:r>
        <w:rPr>
          <w:b/>
          <w:bCs/>
        </w:rPr>
        <w:t xml:space="preserve">1. Метод прямого счёта.</w:t>
      </w:r>
      <w:r>
        <w:t xml:space="preserve"> Прибыль рассчитывается отдельно по каждому виду продукции как разница между выручкой (объём продаж × цена) и себестоимостью. Затем суммируется по всем видам.</w:t>
      </w:r>
    </w:p>
    <w:p>
      <w:pPr>
        <w:pStyle w:val="ListParagraph"/>
        <w:numPr>
          <w:ilvl w:val="0"/>
          <w:numId w:val="2"/>
        </w:numPr>
        <w:spacing w:after="60" w:before="0"/>
      </w:pPr>
      <w:r>
        <w:rPr>
          <w:b/>
          <w:bCs/>
        </w:rPr>
        <w:t xml:space="preserve">Плюс:</w:t>
      </w:r>
      <w:r>
        <w:t xml:space="preserve"> методически прост и нагляден.</w:t>
      </w:r>
    </w:p>
    <w:p>
      <w:pPr>
        <w:pStyle w:val="ListParagraph"/>
        <w:numPr>
          <w:ilvl w:val="0"/>
          <w:numId w:val="2"/>
        </w:numPr>
        <w:spacing w:after="60" w:before="0"/>
      </w:pPr>
      <w:r>
        <w:rPr>
          <w:b/>
          <w:bCs/>
        </w:rPr>
        <w:t xml:space="preserve">Минус:</w:t>
      </w:r>
      <w:r>
        <w:t xml:space="preserve"> при большом ассортименте трудоёмок.</w:t>
      </w:r>
    </w:p>
    <w:p>
      <w:pPr>
        <w:spacing w:after="120" w:before="0"/>
      </w:pPr>
      <w:r>
        <w:rPr>
          <w:b/>
          <w:bCs/>
        </w:rPr>
        <w:t xml:space="preserve">2. Аналитический метод.</w:t>
      </w:r>
      <w:r>
        <w:t xml:space="preserve"> Прибыль планируется на основании анализа базисных показателей, корректировок на изменение объёма, ассортимента, себестоимости, цен. Более </w:t>
      </w:r>
      <w:r>
        <w:rPr>
          <w:b/>
          <w:bCs/>
        </w:rPr>
        <w:t xml:space="preserve">предпочтителен при широком ассортименте</w:t>
      </w:r>
      <w:r>
        <w:t xml:space="preserve">; используется также для проверки результатов прямого счёта.</w:t>
      </w:r>
    </w:p>
    <w:p>
      <w:pPr>
        <w:pStyle w:val="Heading3"/>
      </w:pPr>
      <w:bookmarkStart w:name="heading223" w:id="1222"/>
      <w:r>
        <w:t xml:space="preserve">Принципы распределения прибыли</w:t>
      </w:r>
      <w:bookmarkEnd w:id="1222"/>
    </w:p>
    <w:p>
      <w:pPr>
        <w:pStyle w:val="ListParagraph"/>
        <w:numPr>
          <w:ilvl w:val="0"/>
          <w:numId w:val="38"/>
        </w:numPr>
        <w:spacing w:after="60" w:before="0"/>
      </w:pPr>
      <w:r>
        <w:rPr>
          <w:b/>
          <w:bCs/>
        </w:rPr>
        <w:t xml:space="preserve">Прибыль распределяется между государством и организацией.</w:t>
      </w:r>
      <w:r>
        <w:t xml:space="preserve"> Часть прибыли идёт в бюджет, часть остаётся у предприятия.</w:t>
      </w:r>
    </w:p>
    <w:p>
      <w:pPr>
        <w:pStyle w:val="ListParagraph"/>
        <w:numPr>
          <w:ilvl w:val="0"/>
          <w:numId w:val="38"/>
        </w:numPr>
        <w:spacing w:after="60" w:before="0"/>
      </w:pPr>
      <w:r>
        <w:rPr>
          <w:b/>
          <w:bCs/>
        </w:rPr>
        <w:t xml:space="preserve">Прибыль для государства поступает в бюджет в виде налогов и сборов.</w:t>
      </w:r>
      <w:r>
        <w:t xml:space="preserve"> Состав налогов, ставки, порядок исчисления и сроки внесения устанавливаются законодательством (главное — налог на прибыль).</w:t>
      </w:r>
    </w:p>
    <w:p>
      <w:pPr>
        <w:pStyle w:val="ListParagraph"/>
        <w:numPr>
          <w:ilvl w:val="0"/>
          <w:numId w:val="38"/>
        </w:numPr>
        <w:spacing w:after="60" w:before="0"/>
      </w:pPr>
      <w:r>
        <w:rPr>
          <w:b/>
          <w:bCs/>
        </w:rPr>
        <w:t xml:space="preserve">Прибыль, остающаяся в распоряжении организации</w:t>
      </w:r>
      <w:r>
        <w:t xml:space="preserve"> (чистая прибыль), направляется:</w:t>
      </w:r>
    </w:p>
    <w:p>
      <w:pPr>
        <w:pStyle w:val="ListParagraph"/>
        <w:numPr>
          <w:ilvl w:val="0"/>
          <w:numId w:val="2"/>
        </w:numPr>
        <w:spacing w:after="60" w:before="0"/>
      </w:pPr>
      <w:r>
        <w:t xml:space="preserve">в первую очередь — </w:t>
      </w:r>
      <w:r>
        <w:rPr>
          <w:b/>
          <w:bCs/>
        </w:rPr>
        <w:t xml:space="preserve">на накопление</w:t>
      </w:r>
      <w:r>
        <w:t xml:space="preserve">, обеспечивающее дальнейшее развитие;</w:t>
      </w:r>
    </w:p>
    <w:p>
      <w:pPr>
        <w:pStyle w:val="ListParagraph"/>
        <w:numPr>
          <w:ilvl w:val="0"/>
          <w:numId w:val="2"/>
        </w:numPr>
        <w:spacing w:after="60" w:before="0"/>
      </w:pPr>
      <w:r>
        <w:t xml:space="preserve">во вторую очередь — </w:t>
      </w:r>
      <w:r>
        <w:rPr>
          <w:b/>
          <w:bCs/>
        </w:rPr>
        <w:t xml:space="preserve">на потребление</w:t>
      </w:r>
      <w:r>
        <w:t xml:space="preserve"> и финансирование других расходов.</w:t>
      </w:r>
    </w:p>
    <w:p>
      <w:pPr>
        <w:pStyle w:val="Heading3"/>
      </w:pPr>
      <w:bookmarkStart w:name="heading224" w:id="1223"/>
      <w:r>
        <w:t xml:space="preserve">Порядок распределения</w:t>
      </w:r>
      <w:bookmarkEnd w:id="1223"/>
    </w:p>
    <w:p>
      <w:pPr>
        <w:spacing w:after="120" w:before="0"/>
      </w:pPr>
      <w:r>
        <w:t xml:space="preserve">Порядок распределения и использования прибыли:</w:t>
      </w:r>
    </w:p>
    <w:p>
      <w:pPr>
        <w:pStyle w:val="ListParagraph"/>
        <w:numPr>
          <w:ilvl w:val="0"/>
          <w:numId w:val="2"/>
        </w:numPr>
        <w:spacing w:after="60" w:before="0"/>
      </w:pPr>
      <w:r>
        <w:rPr>
          <w:b/>
          <w:bCs/>
        </w:rPr>
        <w:t xml:space="preserve">фиксируется в уставе</w:t>
      </w:r>
      <w:r>
        <w:t xml:space="preserve"> организации;</w:t>
      </w:r>
    </w:p>
    <w:p>
      <w:pPr>
        <w:pStyle w:val="ListParagraph"/>
        <w:numPr>
          <w:ilvl w:val="0"/>
          <w:numId w:val="2"/>
        </w:numPr>
        <w:spacing w:after="60" w:before="0"/>
      </w:pPr>
      <w:r>
        <w:rPr>
          <w:b/>
          <w:bCs/>
        </w:rPr>
        <w:t xml:space="preserve">определяется положением</w:t>
      </w:r>
      <w:r>
        <w:t xml:space="preserve">, которое разрабатывается экономическими и финансовыми службами и </w:t>
      </w:r>
      <w:r>
        <w:rPr>
          <w:b/>
          <w:bCs/>
        </w:rPr>
        <w:t xml:space="preserve">утверждается руководящим органом</w:t>
      </w:r>
      <w:r>
        <w:t xml:space="preserve"> организации.</w:t>
      </w:r>
    </w:p>
    <w:p>
      <w:pPr>
        <w:pStyle w:val="Heading3"/>
      </w:pPr>
      <w:bookmarkStart w:name="heading225" w:id="1224"/>
      <w:r>
        <w:t xml:space="preserve">Направления использования чистой прибыли</w:t>
      </w:r>
      <w:bookmarkEnd w:id="1224"/>
    </w:p>
    <w:p>
      <w:pPr>
        <w:pStyle w:val="ListParagraph"/>
        <w:numPr>
          <w:ilvl w:val="0"/>
          <w:numId w:val="2"/>
        </w:numPr>
        <w:spacing w:after="60" w:before="0"/>
      </w:pPr>
      <w:r>
        <w:rPr>
          <w:b/>
          <w:bCs/>
        </w:rPr>
        <w:t xml:space="preserve">Фонд накопления</w:t>
      </w:r>
      <w:r>
        <w:t xml:space="preserve"> — на развитие производства, модернизацию, инвестиции, погашение долгосрочных кредитов.</w:t>
      </w:r>
    </w:p>
    <w:p>
      <w:pPr>
        <w:pStyle w:val="ListParagraph"/>
        <w:numPr>
          <w:ilvl w:val="0"/>
          <w:numId w:val="2"/>
        </w:numPr>
        <w:spacing w:after="60" w:before="0"/>
      </w:pPr>
      <w:r>
        <w:rPr>
          <w:b/>
          <w:bCs/>
        </w:rPr>
        <w:t xml:space="preserve">Фонд потребления</w:t>
      </w:r>
      <w:r>
        <w:t xml:space="preserve"> — на материальное стимулирование работников, социальные программы, благотворительность.</w:t>
      </w:r>
    </w:p>
    <w:p>
      <w:pPr>
        <w:pStyle w:val="ListParagraph"/>
        <w:numPr>
          <w:ilvl w:val="0"/>
          <w:numId w:val="2"/>
        </w:numPr>
        <w:spacing w:after="60" w:before="0"/>
      </w:pPr>
      <w:r>
        <w:rPr>
          <w:b/>
          <w:bCs/>
        </w:rPr>
        <w:t xml:space="preserve">Резервный фонд</w:t>
      </w:r>
      <w:r>
        <w:t xml:space="preserve"> — на покрытие непредвиденных расходов, убытков.</w:t>
      </w:r>
    </w:p>
    <w:p>
      <w:pPr>
        <w:pStyle w:val="ListParagraph"/>
        <w:numPr>
          <w:ilvl w:val="0"/>
          <w:numId w:val="2"/>
        </w:numPr>
        <w:spacing w:after="60" w:before="0"/>
      </w:pPr>
      <w:r>
        <w:rPr>
          <w:b/>
          <w:bCs/>
        </w:rPr>
        <w:t xml:space="preserve">Выплата дивидендов</w:t>
      </w:r>
      <w:r>
        <w:t xml:space="preserve"> собственникам (акционерам, участникам).</w:t>
      </w:r>
    </w:p>
    <w:p>
      <w:pPr>
        <w:pStyle w:val="ListParagraph"/>
        <w:numPr>
          <w:ilvl w:val="0"/>
          <w:numId w:val="2"/>
        </w:numPr>
        <w:spacing w:after="60" w:before="0"/>
      </w:pPr>
      <w:r>
        <w:rPr>
          <w:b/>
          <w:bCs/>
        </w:rPr>
        <w:t xml:space="preserve">Нераспределённая прибыль</w:t>
      </w:r>
      <w:r>
        <w:t xml:space="preserve"> — может оставаться в распоряжении предприятия для дальнейшего использования.</w:t>
      </w:r>
    </w:p>
    <w:p>
      <w:pPr>
        <w:pStyle w:val="Heading3"/>
      </w:pPr>
      <w:bookmarkStart w:name="heading226" w:id="1225"/>
      <w:r>
        <w:t xml:space="preserve">Управление прибылью</w:t>
      </w:r>
      <w:bookmarkEnd w:id="1225"/>
    </w:p>
    <w:p>
      <w:pPr>
        <w:spacing w:after="120" w:before="0"/>
      </w:pPr>
      <w:r>
        <w:t xml:space="preserve">Включает:</w:t>
      </w:r>
    </w:p>
    <w:p>
      <w:pPr>
        <w:pStyle w:val="ListParagraph"/>
        <w:numPr>
          <w:ilvl w:val="0"/>
          <w:numId w:val="2"/>
        </w:numPr>
        <w:spacing w:after="60" w:before="0"/>
      </w:pPr>
      <w:r>
        <w:rPr>
          <w:b/>
          <w:bCs/>
        </w:rPr>
        <w:t xml:space="preserve">расчёт критического объёма производства</w:t>
      </w:r>
      <w:r>
        <w:t xml:space="preserve"> (точки безубыточности) — объём, при котором выручка равна общим затратам, а прибыль равна нулю;</w:t>
      </w:r>
    </w:p>
    <w:p>
      <w:pPr>
        <w:pStyle w:val="ListParagraph"/>
        <w:numPr>
          <w:ilvl w:val="0"/>
          <w:numId w:val="2"/>
        </w:numPr>
        <w:spacing w:after="60" w:before="0"/>
      </w:pPr>
      <w:r>
        <w:t xml:space="preserve">определение </w:t>
      </w:r>
      <w:r>
        <w:rPr>
          <w:b/>
          <w:bCs/>
        </w:rPr>
        <w:t xml:space="preserve">«запаса финансовой прочности»</w:t>
      </w:r>
      <w:r>
        <w:t xml:space="preserve"> — насколько может снизиться объём продаж, прежде чем предприятие выйдет на убытки;</w:t>
      </w:r>
    </w:p>
    <w:p>
      <w:pPr>
        <w:pStyle w:val="ListParagraph"/>
        <w:numPr>
          <w:ilvl w:val="0"/>
          <w:numId w:val="2"/>
        </w:numPr>
        <w:spacing w:after="60" w:before="0"/>
      </w:pPr>
      <w:r>
        <w:t xml:space="preserve">влияние </w:t>
      </w:r>
      <w:r>
        <w:rPr>
          <w:b/>
          <w:bCs/>
        </w:rPr>
        <w:t xml:space="preserve">операционного рычага</w:t>
      </w:r>
      <w:r>
        <w:t xml:space="preserve"> на максимизацию темпов роста прибыли — при росте объёма продаж прибыль растёт быстрее (за счёт постоянных издержек, которые не растут пропорционально).</w:t>
      </w:r>
    </w:p>
    <w:p>
      <w:pPr>
        <w:pStyle w:val="Heading2"/>
      </w:pPr>
      <w:bookmarkStart w:name="heading227" w:id="1226"/>
      <w:r>
        <w:t xml:space="preserve">55. Сущность и основные показатели экономической эффективности организации</w:t>
      </w:r>
      <w:bookmarkEnd w:id="1226"/>
    </w:p>
    <w:p>
      <w:pPr>
        <w:spacing w:after="120" w:before="0"/>
      </w:pPr>
      <w:r>
        <w:rPr>
          <w:b/>
          <w:bCs/>
        </w:rPr>
        <w:t xml:space="preserve">Показатели рентабельности</w:t>
      </w:r>
      <w:r>
        <w:t xml:space="preserve"> характеризуют финансовые результаты и эффективность деятельности организации — то есть её </w:t>
      </w:r>
      <w:r>
        <w:rPr>
          <w:b/>
          <w:bCs/>
        </w:rPr>
        <w:t xml:space="preserve">доходность</w:t>
      </w:r>
      <w:r>
        <w:t xml:space="preserve">.</w:t>
      </w:r>
    </w:p>
    <w:p>
      <w:pPr>
        <w:spacing w:after="120" w:before="0"/>
      </w:pPr>
      <w:r>
        <w:t xml:space="preserve">Доходность измеряется с разных позиций, для чего используются разные показатели.</w:t>
      </w:r>
    </w:p>
    <w:p>
      <w:pPr>
        <w:pStyle w:val="Heading3"/>
      </w:pPr>
      <w:bookmarkStart w:name="heading228" w:id="1227"/>
      <w:r>
        <w:t xml:space="preserve">Три группы показателей рентабельности</w:t>
      </w:r>
      <w:bookmarkEnd w:id="1227"/>
    </w:p>
    <w:p>
      <w:pPr>
        <w:spacing w:after="120" w:before="0"/>
      </w:pPr>
      <w:r>
        <w:rPr>
          <w:b/>
          <w:bCs/>
        </w:rPr>
        <w:t xml:space="preserve">1. Показатели рентабельности продукции.</w:t>
      </w:r>
    </w:p>
    <w:p>
      <w:pPr>
        <w:spacing w:after="120" w:before="0"/>
      </w:pPr>
      <w:r>
        <w:t xml:space="preserve">Формируются как отношение прибыли (чистой, балансовой, налогооблагаемой, остающейся в распоряжении организации) к </w:t>
      </w:r>
      <w:r>
        <w:rPr>
          <w:b/>
          <w:bCs/>
        </w:rPr>
        <w:t xml:space="preserve">объёму реализации</w:t>
      </w:r>
      <w:r>
        <w:t xml:space="preserve"> или к </w:t>
      </w:r>
      <w:r>
        <w:rPr>
          <w:b/>
          <w:bCs/>
        </w:rPr>
        <w:t xml:space="preserve">себестоимости</w:t>
      </w:r>
      <w:r>
        <w:t xml:space="preserve">.</w:t>
      </w:r>
    </w:p>
    <w:p>
      <w:pPr>
        <w:pStyle w:val="ListParagraph"/>
        <w:numPr>
          <w:ilvl w:val="0"/>
          <w:numId w:val="2"/>
        </w:numPr>
        <w:spacing w:after="60" w:before="0"/>
      </w:pPr>
      <w:r>
        <w:rPr>
          <w:b/>
          <w:bCs/>
        </w:rPr>
        <w:t xml:space="preserve">Рентабельность продаж (по чистой прибыли)</w:t>
      </w:r>
      <w:r>
        <w:t xml:space="preserve"> = Чистая прибыль / Выручка × 100%.</w:t>
      </w:r>
    </w:p>
    <w:p>
      <w:pPr>
        <w:pStyle w:val="ListParagraph"/>
        <w:numPr>
          <w:ilvl w:val="0"/>
          <w:numId w:val="2"/>
        </w:numPr>
        <w:spacing w:after="60" w:before="0"/>
      </w:pPr>
      <w:r>
        <w:rPr>
          <w:b/>
          <w:bCs/>
        </w:rPr>
        <w:t xml:space="preserve">Рентабельность затрат</w:t>
      </w:r>
      <w:r>
        <w:t xml:space="preserve"> = Прибыль / Себестоимость × 100%.</w:t>
      </w:r>
    </w:p>
    <w:p>
      <w:pPr>
        <w:spacing w:after="120" w:before="0"/>
      </w:pPr>
      <w:r>
        <w:t xml:space="preserve">На основе этих показателей рассчитывается прибыльность базисного и отчётного периодов.</w:t>
      </w:r>
    </w:p>
    <w:p>
      <w:pPr>
        <w:spacing w:after="120" w:before="0"/>
      </w:pPr>
      <w:r>
        <w:rPr>
          <w:b/>
          <w:bCs/>
        </w:rPr>
        <w:t xml:space="preserve">2. Показатели рентабельности капитала (активов).</w:t>
      </w:r>
    </w:p>
    <w:p>
      <w:pPr>
        <w:spacing w:after="120" w:before="0"/>
      </w:pPr>
      <w:r>
        <w:t xml:space="preserve">Связаны с расчётом рентабельности в зависимости от размера и характера авансированных средств. Чистая прибыль относится:</w:t>
      </w:r>
    </w:p>
    <w:p>
      <w:pPr>
        <w:pStyle w:val="ListParagraph"/>
        <w:numPr>
          <w:ilvl w:val="0"/>
          <w:numId w:val="2"/>
        </w:numPr>
        <w:spacing w:after="60" w:before="0"/>
      </w:pPr>
      <w:r>
        <w:t xml:space="preserve">ко </w:t>
      </w:r>
      <w:r>
        <w:rPr>
          <w:b/>
          <w:bCs/>
        </w:rPr>
        <w:t xml:space="preserve">всем активам</w:t>
      </w:r>
      <w:r>
        <w:t xml:space="preserve"> — интересует </w:t>
      </w:r>
      <w:r>
        <w:rPr>
          <w:b/>
          <w:bCs/>
        </w:rPr>
        <w:t xml:space="preserve">администрацию</w:t>
      </w:r>
      <w:r>
        <w:t xml:space="preserve"> (доходность всего капитала);</w:t>
      </w:r>
    </w:p>
    <w:p>
      <w:pPr>
        <w:pStyle w:val="ListParagraph"/>
        <w:numPr>
          <w:ilvl w:val="0"/>
          <w:numId w:val="2"/>
        </w:numPr>
        <w:spacing w:after="60" w:before="0"/>
      </w:pPr>
      <w:r>
        <w:t xml:space="preserve">к </w:t>
      </w:r>
      <w:r>
        <w:rPr>
          <w:b/>
          <w:bCs/>
        </w:rPr>
        <w:t xml:space="preserve">инвестиционному капиталу</w:t>
      </w:r>
      <w:r>
        <w:t xml:space="preserve"> — интересует </w:t>
      </w:r>
      <w:r>
        <w:rPr>
          <w:b/>
          <w:bCs/>
        </w:rPr>
        <w:t xml:space="preserve">инвесторов</w:t>
      </w:r>
      <w:r>
        <w:t xml:space="preserve"> (отдача на инвестиции);</w:t>
      </w:r>
    </w:p>
    <w:p>
      <w:pPr>
        <w:pStyle w:val="ListParagraph"/>
        <w:numPr>
          <w:ilvl w:val="0"/>
          <w:numId w:val="2"/>
        </w:numPr>
        <w:spacing w:after="60" w:before="0"/>
      </w:pPr>
      <w:r>
        <w:t xml:space="preserve">к </w:t>
      </w:r>
      <w:r>
        <w:rPr>
          <w:b/>
          <w:bCs/>
        </w:rPr>
        <w:t xml:space="preserve">акционерному (собственному) капиталу</w:t>
      </w:r>
      <w:r>
        <w:t xml:space="preserve"> — интересует </w:t>
      </w:r>
      <w:r>
        <w:rPr>
          <w:b/>
          <w:bCs/>
        </w:rPr>
        <w:t xml:space="preserve">собственников и учредителей</w:t>
      </w:r>
      <w:r>
        <w:t xml:space="preserve"> (доходность акций).</w:t>
      </w:r>
    </w:p>
    <w:p>
      <w:pPr>
        <w:spacing w:after="120" w:before="0"/>
      </w:pPr>
      <w:r>
        <w:t xml:space="preserve">Формулы:</w:t>
      </w:r>
    </w:p>
    <w:p>
      <w:pPr>
        <w:pStyle w:val="ListParagraph"/>
        <w:numPr>
          <w:ilvl w:val="0"/>
          <w:numId w:val="2"/>
        </w:numPr>
        <w:spacing w:after="60" w:before="0"/>
      </w:pPr>
      <w:r>
        <w:rPr>
          <w:b/>
          <w:bCs/>
        </w:rPr>
        <w:t xml:space="preserve">Рентабельность активов (ROA)</w:t>
      </w:r>
      <w:r>
        <w:t xml:space="preserve"> = Чистая прибыль / Активы × 100%.</w:t>
      </w:r>
    </w:p>
    <w:p>
      <w:pPr>
        <w:pStyle w:val="ListParagraph"/>
        <w:numPr>
          <w:ilvl w:val="0"/>
          <w:numId w:val="2"/>
        </w:numPr>
        <w:spacing w:after="60" w:before="0"/>
      </w:pPr>
      <w:r>
        <w:rPr>
          <w:b/>
          <w:bCs/>
        </w:rPr>
        <w:t xml:space="preserve">Рентабельность собственного капитала (ROE)</w:t>
      </w:r>
      <w:r>
        <w:t xml:space="preserve"> = Чистая прибыль / Собственный капитал × 100%.</w:t>
      </w:r>
    </w:p>
    <w:p>
      <w:pPr>
        <w:spacing w:after="120" w:before="0"/>
      </w:pPr>
      <w:r>
        <w:rPr>
          <w:b/>
          <w:bCs/>
        </w:rPr>
        <w:t xml:space="preserve">3. Показатели на основе потоков денежных средств.</w:t>
      </w:r>
    </w:p>
    <w:p>
      <w:pPr>
        <w:spacing w:after="120" w:before="0"/>
      </w:pPr>
      <w:r>
        <w:t xml:space="preserve">Формируются аналогично первой и второй группе, но вместо прибыли в расчёт берётся </w:t>
      </w:r>
      <w:r>
        <w:rPr>
          <w:b/>
          <w:bCs/>
        </w:rPr>
        <w:t xml:space="preserve">чистый приток денежных средств</w:t>
      </w:r>
      <w:r>
        <w:t xml:space="preserve">. То есть чистый денежный поток относится:</w:t>
      </w:r>
    </w:p>
    <w:p>
      <w:pPr>
        <w:pStyle w:val="ListParagraph"/>
        <w:numPr>
          <w:ilvl w:val="0"/>
          <w:numId w:val="2"/>
        </w:numPr>
        <w:spacing w:after="60" w:before="0"/>
      </w:pPr>
      <w:r>
        <w:t xml:space="preserve">к объёму реализации;</w:t>
      </w:r>
    </w:p>
    <w:p>
      <w:pPr>
        <w:pStyle w:val="ListParagraph"/>
        <w:numPr>
          <w:ilvl w:val="0"/>
          <w:numId w:val="2"/>
        </w:numPr>
        <w:spacing w:after="60" w:before="0"/>
      </w:pPr>
      <w:r>
        <w:t xml:space="preserve">к совокупному капиталу;</w:t>
      </w:r>
    </w:p>
    <w:p>
      <w:pPr>
        <w:pStyle w:val="ListParagraph"/>
        <w:numPr>
          <w:ilvl w:val="0"/>
          <w:numId w:val="2"/>
        </w:numPr>
        <w:spacing w:after="60" w:before="0"/>
      </w:pPr>
      <w:r>
        <w:t xml:space="preserve">к собственному капиталу.</w:t>
      </w:r>
    </w:p>
    <w:p>
      <w:pPr>
        <w:spacing w:after="120" w:before="0"/>
      </w:pPr>
      <w:r>
        <w:t xml:space="preserve">Эти показатели дают представление о </w:t>
      </w:r>
      <w:r>
        <w:rPr>
          <w:b/>
          <w:bCs/>
        </w:rPr>
        <w:t xml:space="preserve">способности организации обеспечить кредиторов и акционеров наличными денежными средствами</w:t>
      </w:r>
      <w:r>
        <w:t xml:space="preserve"> с использованием имеющегося производственного потенциала.</w:t>
      </w:r>
    </w:p>
    <w:p>
      <w:pPr>
        <w:spacing w:after="120" w:before="0"/>
      </w:pPr>
      <w:r>
        <w:rPr>
          <w:b/>
          <w:bCs/>
        </w:rPr>
        <w:t xml:space="preserve">Расчёт рентабельности на основе потока денежной наличности широко применяется в странах с развитой рыночной экономикой</w:t>
      </w:r>
      <w:r>
        <w:t xml:space="preserve">, считается приоритетным, поскольку операции с денежными потоками — один из принципов интенсивного типа производства и «здоровья» финансового состояния организации.</w:t>
      </w:r>
    </w:p>
    <w:p>
      <w:pPr>
        <w:pStyle w:val="Heading3"/>
      </w:pPr>
      <w:bookmarkStart w:name="heading229" w:id="1228"/>
      <w:r>
        <w:t xml:space="preserve">Значение показателей</w:t>
      </w:r>
      <w:bookmarkEnd w:id="1228"/>
    </w:p>
    <w:p>
      <w:pPr>
        <w:spacing w:after="120" w:before="0"/>
      </w:pPr>
      <w:r>
        <w:t xml:space="preserve">Показатели рентабельности:</w:t>
      </w:r>
    </w:p>
    <w:p>
      <w:pPr>
        <w:pStyle w:val="ListParagraph"/>
        <w:numPr>
          <w:ilvl w:val="0"/>
          <w:numId w:val="2"/>
        </w:numPr>
        <w:spacing w:after="60" w:before="0"/>
      </w:pPr>
      <w:r>
        <w:t xml:space="preserve">характеризуют эффективность хозяйственной деятельности;</w:t>
      </w:r>
    </w:p>
    <w:p>
      <w:pPr>
        <w:pStyle w:val="ListParagraph"/>
        <w:numPr>
          <w:ilvl w:val="0"/>
          <w:numId w:val="2"/>
        </w:numPr>
        <w:spacing w:after="60" w:before="0"/>
      </w:pPr>
      <w:r>
        <w:t xml:space="preserve">позволяют сравнивать предприятия разного масштаба;</w:t>
      </w:r>
    </w:p>
    <w:p>
      <w:pPr>
        <w:pStyle w:val="ListParagraph"/>
        <w:numPr>
          <w:ilvl w:val="0"/>
          <w:numId w:val="2"/>
        </w:numPr>
        <w:spacing w:after="60" w:before="0"/>
      </w:pPr>
      <w:r>
        <w:t xml:space="preserve">являются основой для принятия инвестиционных решений;</w:t>
      </w:r>
    </w:p>
    <w:p>
      <w:pPr>
        <w:pStyle w:val="ListParagraph"/>
        <w:numPr>
          <w:ilvl w:val="0"/>
          <w:numId w:val="2"/>
        </w:numPr>
        <w:spacing w:after="60" w:before="0"/>
      </w:pPr>
      <w:r>
        <w:t xml:space="preserve">служат базой для прогнозирования и планирования.</w:t>
      </w:r>
    </w:p>
    <w:p>
      <w:pPr>
        <w:pStyle w:val="Heading2"/>
      </w:pPr>
      <w:bookmarkStart w:name="heading230" w:id="1229"/>
      <w:r>
        <w:t xml:space="preserve">56. Сущность и роль финансового планирования в рыночной экономике</w:t>
      </w:r>
      <w:bookmarkEnd w:id="1229"/>
    </w:p>
    <w:p>
      <w:pPr>
        <w:spacing w:after="120" w:before="0"/>
      </w:pPr>
      <w:r>
        <w:t xml:space="preserve">Обоснование финансовых показателей, проектов и многих хозяйственных решений осуществляется в процессе </w:t>
      </w:r>
      <w:r>
        <w:rPr>
          <w:b/>
          <w:bCs/>
        </w:rPr>
        <w:t xml:space="preserve">финансового планирования</w:t>
      </w:r>
      <w:r>
        <w:t xml:space="preserve"> и </w:t>
      </w:r>
      <w:r>
        <w:rPr>
          <w:b/>
          <w:bCs/>
        </w:rPr>
        <w:t xml:space="preserve">финансового прогнозирования</w:t>
      </w:r>
      <w:r>
        <w:t xml:space="preserve">.</w:t>
      </w:r>
    </w:p>
    <w:p>
      <w:pPr>
        <w:pStyle w:val="Heading3"/>
      </w:pPr>
      <w:bookmarkStart w:name="heading231" w:id="1230"/>
      <w:r>
        <w:t xml:space="preserve">Прогнозирование и планирование</w:t>
      </w:r>
      <w:bookmarkEnd w:id="1230"/>
    </w:p>
    <w:p>
      <w:pPr>
        <w:spacing w:after="120" w:before="0"/>
      </w:pPr>
      <w:r>
        <w:rPr>
          <w:b/>
          <w:bCs/>
        </w:rPr>
        <w:t xml:space="preserve">Прогнозирование</w:t>
      </w:r>
      <w:r>
        <w:t xml:space="preserve"> — </w:t>
      </w:r>
      <w:r>
        <w:rPr>
          <w:b/>
          <w:bCs/>
        </w:rPr>
        <w:t xml:space="preserve">предшествует</w:t>
      </w:r>
      <w:r>
        <w:t xml:space="preserve"> планированию и осуществляет оценку </w:t>
      </w:r>
      <w:r>
        <w:rPr>
          <w:b/>
          <w:bCs/>
        </w:rPr>
        <w:t xml:space="preserve">множества вариантов</w:t>
      </w:r>
      <w:r>
        <w:t xml:space="preserve"> развития событий.</w:t>
      </w:r>
    </w:p>
    <w:p>
      <w:pPr>
        <w:spacing w:after="120" w:before="0"/>
      </w:pPr>
      <w:r>
        <w:rPr>
          <w:b/>
          <w:bCs/>
        </w:rPr>
        <w:t xml:space="preserve">Планирование</w:t>
      </w:r>
      <w:r>
        <w:t xml:space="preserve"> — конкретизирует прогнозы: определяет конкретные пути, показатели, взаимоувязанные задачи, последовательность и методы их реализации.</w:t>
      </w:r>
    </w:p>
    <w:p>
      <w:pPr>
        <w:spacing w:after="120" w:before="0"/>
      </w:pPr>
      <w:r>
        <w:rPr>
          <w:b/>
          <w:bCs/>
        </w:rPr>
        <w:t xml:space="preserve">Финансовое планирование и прогнозирование</w:t>
      </w:r>
      <w:r>
        <w:t xml:space="preserve"> — это научный процесс обоснования на определённый период </w:t>
      </w:r>
      <w:r>
        <w:rPr>
          <w:b/>
          <w:bCs/>
        </w:rPr>
        <w:t xml:space="preserve">порядка и сроков движения финансовых ресурсов</w:t>
      </w:r>
      <w:r>
        <w:t xml:space="preserve"> и соответствующих финансовых отношений.</w:t>
      </w:r>
    </w:p>
    <w:p>
      <w:pPr>
        <w:spacing w:after="120" w:before="0"/>
      </w:pPr>
      <w:r>
        <w:rPr>
          <w:b/>
          <w:bCs/>
        </w:rPr>
        <w:t xml:space="preserve">Объект финансового планирования</w:t>
      </w:r>
      <w:r>
        <w:t xml:space="preserve"> — финансовая деятельность хозяйствующего субъекта. Объектом могут выступать отдельные финансовые операции или несколько таких операций.</w:t>
      </w:r>
    </w:p>
    <w:p>
      <w:pPr>
        <w:pStyle w:val="Heading3"/>
      </w:pPr>
      <w:bookmarkStart w:name="heading232" w:id="1231"/>
      <w:r>
        <w:t xml:space="preserve">Основные задачи финансового планирования</w:t>
      </w:r>
      <w:bookmarkEnd w:id="1231"/>
    </w:p>
    <w:p>
      <w:pPr>
        <w:pStyle w:val="ListParagraph"/>
        <w:numPr>
          <w:ilvl w:val="0"/>
          <w:numId w:val="39"/>
        </w:numPr>
        <w:spacing w:after="60" w:before="0"/>
      </w:pPr>
      <w:r>
        <w:rPr>
          <w:b/>
          <w:bCs/>
        </w:rPr>
        <w:t xml:space="preserve">Обоснование финансовой стратегии</w:t>
      </w:r>
      <w:r>
        <w:t xml:space="preserve">, прогнозирование оптимальных пропорций распределения финансовых ресурсов (на текущие нужды, модернизацию, развитие, социальные потребности работников).</w:t>
      </w:r>
    </w:p>
    <w:p>
      <w:pPr>
        <w:pStyle w:val="ListParagraph"/>
        <w:numPr>
          <w:ilvl w:val="0"/>
          <w:numId w:val="39"/>
        </w:numPr>
        <w:spacing w:after="60" w:before="0"/>
      </w:pPr>
      <w:r>
        <w:rPr>
          <w:b/>
          <w:bCs/>
        </w:rPr>
        <w:t xml:space="preserve">Выявление резервов и мобилизация ресурсов</w:t>
      </w:r>
      <w:r>
        <w:t xml:space="preserve"> для эффективного использования разнообразных доходов организации.</w:t>
      </w:r>
    </w:p>
    <w:p>
      <w:pPr>
        <w:pStyle w:val="ListParagraph"/>
        <w:numPr>
          <w:ilvl w:val="0"/>
          <w:numId w:val="39"/>
        </w:numPr>
        <w:spacing w:after="60" w:before="0"/>
      </w:pPr>
      <w:r>
        <w:rPr>
          <w:b/>
          <w:bCs/>
        </w:rPr>
        <w:t xml:space="preserve">Определение объёма предполагаемых поступлений</w:t>
      </w:r>
      <w:r>
        <w:t xml:space="preserve"> денежных средств по видам деятельности, исходя из объёма производства, реализации товаров и услуг, конъюнктуры рынка.</w:t>
      </w:r>
    </w:p>
    <w:p>
      <w:pPr>
        <w:pStyle w:val="ListParagraph"/>
        <w:numPr>
          <w:ilvl w:val="0"/>
          <w:numId w:val="39"/>
        </w:numPr>
        <w:spacing w:after="60" w:before="0"/>
      </w:pPr>
      <w:r>
        <w:rPr>
          <w:b/>
          <w:bCs/>
        </w:rPr>
        <w:t xml:space="preserve">Достижение сбалансированности</w:t>
      </w:r>
      <w:r>
        <w:t xml:space="preserve"> финансовых возможностей (поступление средств) с обязательствами (расходами) для обеспечения </w:t>
      </w:r>
      <w:r>
        <w:rPr>
          <w:b/>
          <w:bCs/>
        </w:rPr>
        <w:t xml:space="preserve">платёжеспособности и устойчивости</w:t>
      </w:r>
      <w:r>
        <w:t xml:space="preserve"> финансового положения.</w:t>
      </w:r>
    </w:p>
    <w:p>
      <w:pPr>
        <w:pStyle w:val="ListParagraph"/>
        <w:numPr>
          <w:ilvl w:val="0"/>
          <w:numId w:val="39"/>
        </w:numPr>
        <w:spacing w:after="60" w:before="0"/>
      </w:pPr>
      <w:r>
        <w:rPr>
          <w:b/>
          <w:bCs/>
        </w:rPr>
        <w:t xml:space="preserve">Обоснование необходимых затрат</w:t>
      </w:r>
      <w:r>
        <w:t xml:space="preserve"> по видам деятельности и расходам.</w:t>
      </w:r>
    </w:p>
    <w:p>
      <w:pPr>
        <w:pStyle w:val="ListParagraph"/>
        <w:numPr>
          <w:ilvl w:val="0"/>
          <w:numId w:val="39"/>
        </w:numPr>
        <w:spacing w:after="60" w:before="0"/>
      </w:pPr>
      <w:r>
        <w:rPr>
          <w:b/>
          <w:bCs/>
        </w:rPr>
        <w:t xml:space="preserve">Соблюдение интересов</w:t>
      </w:r>
      <w:r>
        <w:t xml:space="preserve"> акционеров и инвесторов.</w:t>
      </w:r>
    </w:p>
    <w:p>
      <w:pPr>
        <w:pStyle w:val="ListParagraph"/>
        <w:numPr>
          <w:ilvl w:val="0"/>
          <w:numId w:val="39"/>
        </w:numPr>
        <w:spacing w:after="60" w:before="0"/>
      </w:pPr>
      <w:r>
        <w:rPr>
          <w:b/>
          <w:bCs/>
        </w:rPr>
        <w:t xml:space="preserve">Определение взаимоотношений</w:t>
      </w:r>
      <w:r>
        <w:t xml:space="preserve"> с бюджетом, внебюджетными фондами, работниками организации.</w:t>
      </w:r>
    </w:p>
    <w:p>
      <w:pPr>
        <w:pStyle w:val="ListParagraph"/>
        <w:numPr>
          <w:ilvl w:val="0"/>
          <w:numId w:val="39"/>
        </w:numPr>
        <w:spacing w:after="60" w:before="0"/>
      </w:pPr>
      <w:r>
        <w:rPr>
          <w:b/>
          <w:bCs/>
        </w:rPr>
        <w:t xml:space="preserve">Контроль за финансовым состоянием</w:t>
      </w:r>
      <w:r>
        <w:t xml:space="preserve"> организации.</w:t>
      </w:r>
    </w:p>
    <w:p>
      <w:pPr>
        <w:pStyle w:val="Heading3"/>
      </w:pPr>
      <w:bookmarkStart w:name="heading233" w:id="1232"/>
      <w:r>
        <w:t xml:space="preserve">Виды финансового планирования</w:t>
      </w:r>
      <w:bookmarkEnd w:id="1232"/>
    </w:p>
    <w:p>
      <w:pPr>
        <w:spacing w:after="120" w:before="0"/>
      </w:pPr>
      <w:r>
        <w:t xml:space="preserve">В организациях осуществляется:</w:t>
      </w:r>
    </w:p>
    <w:p>
      <w:pPr>
        <w:pStyle w:val="ListParagraph"/>
        <w:numPr>
          <w:ilvl w:val="0"/>
          <w:numId w:val="2"/>
        </w:numPr>
        <w:spacing w:after="60" w:before="0"/>
      </w:pPr>
      <w:r>
        <w:rPr>
          <w:b/>
          <w:bCs/>
        </w:rPr>
        <w:t xml:space="preserve">Перспективное</w:t>
      </w:r>
      <w:r>
        <w:t xml:space="preserve"> (долгосрочное, стратегическое) финансовое планирование.</w:t>
      </w:r>
    </w:p>
    <w:p>
      <w:pPr>
        <w:pStyle w:val="ListParagraph"/>
        <w:numPr>
          <w:ilvl w:val="0"/>
          <w:numId w:val="2"/>
        </w:numPr>
        <w:spacing w:after="60" w:before="0"/>
      </w:pPr>
      <w:r>
        <w:rPr>
          <w:b/>
          <w:bCs/>
        </w:rPr>
        <w:t xml:space="preserve">Текущее</w:t>
      </w:r>
      <w:r>
        <w:t xml:space="preserve"> (годовое) финансовое планирование.</w:t>
      </w:r>
    </w:p>
    <w:p>
      <w:pPr>
        <w:pStyle w:val="ListParagraph"/>
        <w:numPr>
          <w:ilvl w:val="0"/>
          <w:numId w:val="2"/>
        </w:numPr>
        <w:spacing w:after="60" w:before="0"/>
      </w:pPr>
      <w:r>
        <w:rPr>
          <w:b/>
          <w:bCs/>
        </w:rPr>
        <w:t xml:space="preserve">Оперативное</w:t>
      </w:r>
      <w:r>
        <w:t xml:space="preserve"> (краткосрочное) финансовое планирование.</w:t>
      </w:r>
    </w:p>
    <w:p>
      <w:pPr>
        <w:pStyle w:val="Heading3"/>
      </w:pPr>
      <w:bookmarkStart w:name="heading234" w:id="1233"/>
      <w:r>
        <w:t xml:space="preserve">Документы финансового планирования</w:t>
      </w:r>
      <w:bookmarkEnd w:id="1233"/>
    </w:p>
    <w:p>
      <w:pPr>
        <w:spacing w:after="120" w:before="0"/>
      </w:pPr>
      <w:r>
        <w:rPr>
          <w:b/>
          <w:bCs/>
        </w:rPr>
        <w:t xml:space="preserve">Перспективное планирование</w:t>
      </w:r>
      <w:r>
        <w:t xml:space="preserve"> — основа: финансовая стратегия и прогнозирование. Основные документы:</w:t>
      </w:r>
    </w:p>
    <w:p>
      <w:pPr>
        <w:pStyle w:val="ListParagraph"/>
        <w:numPr>
          <w:ilvl w:val="0"/>
          <w:numId w:val="2"/>
        </w:numPr>
        <w:spacing w:after="60" w:before="0"/>
      </w:pPr>
      <w:r>
        <w:rPr>
          <w:b/>
          <w:bCs/>
        </w:rPr>
        <w:t xml:space="preserve">прогноз отчёта о прибылях и убытках</w:t>
      </w:r>
      <w:r>
        <w:t xml:space="preserve"> (опирается на метод «издержки–объём–прибыль»);</w:t>
      </w:r>
    </w:p>
    <w:p>
      <w:pPr>
        <w:pStyle w:val="ListParagraph"/>
        <w:numPr>
          <w:ilvl w:val="0"/>
          <w:numId w:val="2"/>
        </w:numPr>
        <w:spacing w:after="60" w:before="0"/>
      </w:pPr>
      <w:r>
        <w:rPr>
          <w:b/>
          <w:bCs/>
        </w:rPr>
        <w:t xml:space="preserve">прогноз движения денежных средств</w:t>
      </w:r>
      <w:r>
        <w:t xml:space="preserve">;</w:t>
      </w:r>
    </w:p>
    <w:p>
      <w:pPr>
        <w:pStyle w:val="ListParagraph"/>
        <w:numPr>
          <w:ilvl w:val="0"/>
          <w:numId w:val="2"/>
        </w:numPr>
        <w:spacing w:after="60" w:before="0"/>
      </w:pPr>
      <w:r>
        <w:rPr>
          <w:b/>
          <w:bCs/>
        </w:rPr>
        <w:t xml:space="preserve">прогноз бухгалтерского баланса</w:t>
      </w:r>
      <w:r>
        <w:t xml:space="preserve">.</w:t>
      </w:r>
    </w:p>
    <w:p>
      <w:pPr>
        <w:spacing w:after="120" w:before="0"/>
      </w:pPr>
      <w:r>
        <w:t xml:space="preserve">Основа составления прогнозных документов — </w:t>
      </w:r>
      <w:r>
        <w:rPr>
          <w:b/>
          <w:bCs/>
        </w:rPr>
        <w:t xml:space="preserve">объём будущих продаж</w:t>
      </w:r>
      <w:r>
        <w:t xml:space="preserve">.</w:t>
      </w:r>
    </w:p>
    <w:p>
      <w:pPr>
        <w:spacing w:after="120" w:before="0"/>
      </w:pPr>
      <w:r>
        <w:rPr>
          <w:b/>
          <w:bCs/>
        </w:rPr>
        <w:t xml:space="preserve">Текущее планирование</w:t>
      </w:r>
      <w:r>
        <w:t xml:space="preserve"> — документы:</w:t>
      </w:r>
    </w:p>
    <w:p>
      <w:pPr>
        <w:pStyle w:val="ListParagraph"/>
        <w:numPr>
          <w:ilvl w:val="0"/>
          <w:numId w:val="2"/>
        </w:numPr>
        <w:spacing w:after="60" w:before="0"/>
      </w:pPr>
      <w:r>
        <w:t xml:space="preserve">план прибылей и убытков;</w:t>
      </w:r>
    </w:p>
    <w:p>
      <w:pPr>
        <w:pStyle w:val="ListParagraph"/>
        <w:numPr>
          <w:ilvl w:val="0"/>
          <w:numId w:val="2"/>
        </w:numPr>
        <w:spacing w:after="60" w:before="0"/>
      </w:pPr>
      <w:r>
        <w:t xml:space="preserve">план движения денежных средств;</w:t>
      </w:r>
    </w:p>
    <w:p>
      <w:pPr>
        <w:pStyle w:val="ListParagraph"/>
        <w:numPr>
          <w:ilvl w:val="0"/>
          <w:numId w:val="2"/>
        </w:numPr>
        <w:spacing w:after="60" w:before="0"/>
      </w:pPr>
      <w:r>
        <w:t xml:space="preserve">плановый баланс активов и пассивов.</w:t>
      </w:r>
    </w:p>
    <w:p>
      <w:pPr>
        <w:spacing w:after="120" w:before="0"/>
      </w:pPr>
      <w:r>
        <w:rPr>
          <w:b/>
          <w:bCs/>
        </w:rPr>
        <w:t xml:space="preserve">Оперативное планирование</w:t>
      </w:r>
      <w:r>
        <w:t xml:space="preserve"> — документы:</w:t>
      </w:r>
    </w:p>
    <w:p>
      <w:pPr>
        <w:pStyle w:val="ListParagraph"/>
        <w:numPr>
          <w:ilvl w:val="0"/>
          <w:numId w:val="2"/>
        </w:numPr>
        <w:spacing w:after="60" w:before="0"/>
      </w:pPr>
      <w:r>
        <w:rPr>
          <w:b/>
          <w:bCs/>
        </w:rPr>
        <w:t xml:space="preserve">платёжный календарь</w:t>
      </w:r>
      <w:r>
        <w:t xml:space="preserve"> — основной оперативный финансовый план;</w:t>
      </w:r>
    </w:p>
    <w:p>
      <w:pPr>
        <w:pStyle w:val="ListParagraph"/>
        <w:numPr>
          <w:ilvl w:val="0"/>
          <w:numId w:val="2"/>
        </w:numPr>
        <w:spacing w:after="60" w:before="0"/>
      </w:pPr>
      <w:r>
        <w:rPr>
          <w:b/>
          <w:bCs/>
        </w:rPr>
        <w:t xml:space="preserve">налоговый календарь;</w:t>
      </w:r>
    </w:p>
    <w:p>
      <w:pPr>
        <w:pStyle w:val="ListParagraph"/>
        <w:numPr>
          <w:ilvl w:val="0"/>
          <w:numId w:val="2"/>
        </w:numPr>
        <w:spacing w:after="60" w:before="0"/>
      </w:pPr>
      <w:r>
        <w:rPr>
          <w:b/>
          <w:bCs/>
        </w:rPr>
        <w:t xml:space="preserve">кассовый план;</w:t>
      </w:r>
    </w:p>
    <w:p>
      <w:pPr>
        <w:pStyle w:val="ListParagraph"/>
        <w:numPr>
          <w:ilvl w:val="0"/>
          <w:numId w:val="2"/>
        </w:numPr>
        <w:spacing w:after="60" w:before="0"/>
      </w:pPr>
      <w:r>
        <w:rPr>
          <w:b/>
          <w:bCs/>
        </w:rPr>
        <w:t xml:space="preserve">кредитный план.</w:t>
      </w:r>
    </w:p>
    <w:p>
      <w:pPr>
        <w:pStyle w:val="Heading3"/>
      </w:pPr>
      <w:bookmarkStart w:name="heading235" w:id="1234"/>
      <w:r>
        <w:t xml:space="preserve">Роль финансового планирования в рыночной экономике</w:t>
      </w:r>
      <w:bookmarkEnd w:id="1234"/>
    </w:p>
    <w:p>
      <w:pPr>
        <w:spacing w:after="120" w:before="0"/>
      </w:pPr>
      <w:r>
        <w:t xml:space="preserve">В условиях рынка финансовое планирование становится особенно важным, потому что:</w:t>
      </w:r>
    </w:p>
    <w:p>
      <w:pPr>
        <w:pStyle w:val="ListParagraph"/>
        <w:numPr>
          <w:ilvl w:val="0"/>
          <w:numId w:val="2"/>
        </w:numPr>
        <w:spacing w:after="60" w:before="0"/>
      </w:pPr>
      <w:r>
        <w:t xml:space="preserve">предприятие самостоятельно принимает решения и несёт ответственность за результаты;</w:t>
      </w:r>
    </w:p>
    <w:p>
      <w:pPr>
        <w:pStyle w:val="ListParagraph"/>
        <w:numPr>
          <w:ilvl w:val="0"/>
          <w:numId w:val="2"/>
        </w:numPr>
        <w:spacing w:after="60" w:before="0"/>
      </w:pPr>
      <w:r>
        <w:t xml:space="preserve">рыночные условия динамичны и труднопредсказуемы — нужно постоянно адаптироваться;</w:t>
      </w:r>
    </w:p>
    <w:p>
      <w:pPr>
        <w:pStyle w:val="ListParagraph"/>
        <w:numPr>
          <w:ilvl w:val="0"/>
          <w:numId w:val="2"/>
        </w:numPr>
        <w:spacing w:after="60" w:before="0"/>
      </w:pPr>
      <w:r>
        <w:t xml:space="preserve">от качества финансового планирования зависит платёжеспособность, конкурентоспособность и в конечном счёте выживание предприятия;</w:t>
      </w:r>
    </w:p>
    <w:p>
      <w:pPr>
        <w:pStyle w:val="ListParagraph"/>
        <w:numPr>
          <w:ilvl w:val="0"/>
          <w:numId w:val="2"/>
        </w:numPr>
        <w:spacing w:after="60" w:before="0"/>
      </w:pPr>
      <w:r>
        <w:t xml:space="preserve">финансовое планирование — инструмент управления, позволяющий заранее видеть проблемы и принимать упреждающие решения.</w:t>
      </w:r>
    </w:p>
    <w:p>
      <w:pPr>
        <w:pStyle w:val="Heading2"/>
      </w:pPr>
      <w:bookmarkStart w:name="heading236" w:id="1235"/>
      <w:r>
        <w:t xml:space="preserve">57. Принципы и методы планирования финансов в организации</w:t>
      </w:r>
      <w:bookmarkEnd w:id="1235"/>
    </w:p>
    <w:p>
      <w:pPr>
        <w:pStyle w:val="Heading3"/>
      </w:pPr>
      <w:bookmarkStart w:name="heading237" w:id="1236"/>
      <w:r>
        <w:t xml:space="preserve">Принципы финансового планирования</w:t>
      </w:r>
      <w:bookmarkEnd w:id="1236"/>
    </w:p>
    <w:p>
      <w:pPr>
        <w:pStyle w:val="ListParagraph"/>
        <w:numPr>
          <w:ilvl w:val="0"/>
          <w:numId w:val="40"/>
        </w:numPr>
        <w:spacing w:after="60" w:before="0"/>
      </w:pPr>
      <w:r>
        <w:rPr>
          <w:b/>
          <w:bCs/>
        </w:rPr>
        <w:t xml:space="preserve">Принцип объективной необходимости</w:t>
      </w:r>
      <w:r>
        <w:t xml:space="preserve"> — финансовое планирование требуется объективно, без него невозможно эффективное управление в рыночных условиях.</w:t>
      </w:r>
    </w:p>
    <w:p>
      <w:pPr>
        <w:pStyle w:val="ListParagraph"/>
        <w:numPr>
          <w:ilvl w:val="0"/>
          <w:numId w:val="40"/>
        </w:numPr>
        <w:spacing w:after="60" w:before="0"/>
      </w:pPr>
      <w:r>
        <w:rPr>
          <w:b/>
          <w:bCs/>
        </w:rPr>
        <w:t xml:space="preserve">Принцип научности</w:t>
      </w:r>
      <w:r>
        <w:t xml:space="preserve"> — планы должны базироваться на научных подходах, использовать обоснованные методы расчёта, опираться на экономические законы и закономерности.</w:t>
      </w:r>
    </w:p>
    <w:p>
      <w:pPr>
        <w:pStyle w:val="ListParagraph"/>
        <w:numPr>
          <w:ilvl w:val="0"/>
          <w:numId w:val="40"/>
        </w:numPr>
        <w:spacing w:after="60" w:before="0"/>
      </w:pPr>
      <w:r>
        <w:rPr>
          <w:b/>
          <w:bCs/>
        </w:rPr>
        <w:t xml:space="preserve">Принцип комплексности</w:t>
      </w:r>
      <w:r>
        <w:t xml:space="preserve"> — планирование должно охватывать </w:t>
      </w:r>
      <w:r>
        <w:rPr>
          <w:b/>
          <w:bCs/>
        </w:rPr>
        <w:t xml:space="preserve">все стороны</w:t>
      </w:r>
      <w:r>
        <w:t xml:space="preserve"> финансовой деятельности и </w:t>
      </w:r>
      <w:r>
        <w:rPr>
          <w:b/>
          <w:bCs/>
        </w:rPr>
        <w:t xml:space="preserve">взаимоувязывать</w:t>
      </w:r>
      <w:r>
        <w:t xml:space="preserve"> их между собой; финансовый план — часть общего плана предприятия.</w:t>
      </w:r>
    </w:p>
    <w:p>
      <w:pPr>
        <w:pStyle w:val="ListParagraph"/>
        <w:numPr>
          <w:ilvl w:val="0"/>
          <w:numId w:val="40"/>
        </w:numPr>
        <w:spacing w:after="60" w:before="0"/>
      </w:pPr>
      <w:r>
        <w:rPr>
          <w:b/>
          <w:bCs/>
        </w:rPr>
        <w:t xml:space="preserve">Принцип оптимальности</w:t>
      </w:r>
      <w:r>
        <w:t xml:space="preserve"> — из множества возможных вариантов выбирается </w:t>
      </w:r>
      <w:r>
        <w:rPr>
          <w:b/>
          <w:bCs/>
        </w:rPr>
        <w:t xml:space="preserve">наилучший</w:t>
      </w:r>
      <w:r>
        <w:t xml:space="preserve"> по заданному критерию (максимум прибыли, минимум затрат, лучшее соотношение риска и доходности).</w:t>
      </w:r>
    </w:p>
    <w:p>
      <w:pPr>
        <w:pStyle w:val="Heading3"/>
      </w:pPr>
      <w:bookmarkStart w:name="heading238" w:id="1237"/>
      <w:r>
        <w:t xml:space="preserve">Методы планирования финансовых показателей</w:t>
      </w:r>
      <w:bookmarkEnd w:id="1237"/>
    </w:p>
    <w:p>
      <w:pPr>
        <w:spacing w:after="120" w:before="0"/>
      </w:pPr>
      <w:r>
        <w:t xml:space="preserve">В хозяйственной практике используются пять основных методов:</w:t>
      </w:r>
    </w:p>
    <w:p>
      <w:pPr>
        <w:spacing w:after="120" w:before="0"/>
      </w:pPr>
      <w:r>
        <w:rPr>
          <w:b/>
          <w:bCs/>
        </w:rPr>
        <w:t xml:space="preserve">1. Нормативный метод.</w:t>
      </w:r>
      <w:r>
        <w:t xml:space="preserve"> Финансовые показатели рассчитываются на основе </w:t>
      </w:r>
      <w:r>
        <w:rPr>
          <w:b/>
          <w:bCs/>
        </w:rPr>
        <w:t xml:space="preserve">заранее установленных норм и нормативов</w:t>
      </w:r>
      <w:r>
        <w:t xml:space="preserve"> (нормы амортизационных отчислений, ставки налогов, нормативы оборотных средств, нормы расхода сырья). Метод прост и точен при наличии обоснованных норм.</w:t>
      </w:r>
    </w:p>
    <w:p>
      <w:pPr>
        <w:spacing w:after="120" w:before="0"/>
      </w:pPr>
      <w:r>
        <w:rPr>
          <w:b/>
          <w:bCs/>
        </w:rPr>
        <w:t xml:space="preserve">2. Расчётно-аналитический метод.</w:t>
      </w:r>
      <w:r>
        <w:t xml:space="preserve"> Используется в случаях, когда нет норм и нормативов. Основа — </w:t>
      </w:r>
      <w:r>
        <w:rPr>
          <w:b/>
          <w:bCs/>
        </w:rPr>
        <w:t xml:space="preserve">анализ базисных значений</w:t>
      </w:r>
      <w:r>
        <w:t xml:space="preserve"> показателей за предшествующий период, индексы их изменений и оценка перспективы. Применяется при планировании прибыли, объёма оборотных средств и др.</w:t>
      </w:r>
    </w:p>
    <w:p>
      <w:pPr>
        <w:spacing w:after="120" w:before="0"/>
      </w:pPr>
      <w:r>
        <w:rPr>
          <w:b/>
          <w:bCs/>
        </w:rPr>
        <w:t xml:space="preserve">3. Балансовый метод.</w:t>
      </w:r>
      <w:r>
        <w:t xml:space="preserve"> Заключается в </w:t>
      </w:r>
      <w:r>
        <w:rPr>
          <w:b/>
          <w:bCs/>
        </w:rPr>
        <w:t xml:space="preserve">увязке доходов и расходов</w:t>
      </w:r>
      <w:r>
        <w:t xml:space="preserve">, активов и пассивов, поступлений и платежей. Балансы могут составляться по разным аспектам: денежных средств, доходов и расходов населения, материальных ресурсов и т. д. Балансовый метод обеспечивает </w:t>
      </w:r>
      <w:r>
        <w:rPr>
          <w:b/>
          <w:bCs/>
        </w:rPr>
        <w:t xml:space="preserve">сбалансированность</w:t>
      </w:r>
      <w:r>
        <w:t xml:space="preserve"> финансового плана.</w:t>
      </w:r>
    </w:p>
    <w:p>
      <w:pPr>
        <w:spacing w:after="120" w:before="0"/>
      </w:pPr>
      <w:r>
        <w:rPr>
          <w:b/>
          <w:bCs/>
        </w:rPr>
        <w:t xml:space="preserve">4. Метод оптимальных плановых решений.</w:t>
      </w:r>
      <w:r>
        <w:t xml:space="preserve"> Из нескольких разработанных вариантов планов выбирается </w:t>
      </w:r>
      <w:r>
        <w:rPr>
          <w:b/>
          <w:bCs/>
        </w:rPr>
        <w:t xml:space="preserve">оптимальный</w:t>
      </w:r>
      <w:r>
        <w:t xml:space="preserve"> на основе заданного критерия (например, максимум прибыли, минимум приведённых затрат, минимум вложений капитала при максимальной эффективности).</w:t>
      </w:r>
    </w:p>
    <w:p>
      <w:pPr>
        <w:spacing w:after="120" w:before="0"/>
      </w:pPr>
      <w:r>
        <w:rPr>
          <w:b/>
          <w:bCs/>
        </w:rPr>
        <w:t xml:space="preserve">5. Экономико-математическое моделирование.</w:t>
      </w:r>
      <w:r>
        <w:t xml:space="preserve"> Финансовые показатели описываются </w:t>
      </w:r>
      <w:r>
        <w:rPr>
          <w:b/>
          <w:bCs/>
        </w:rPr>
        <w:t xml:space="preserve">математической моделью</w:t>
      </w:r>
      <w:r>
        <w:t xml:space="preserve">, отражающей закономерности их формирования. Позволяет с помощью моделирования прогнозировать поведение показателей при разных сценариях.</w:t>
      </w:r>
    </w:p>
    <w:p>
      <w:pPr>
        <w:pStyle w:val="Heading3"/>
      </w:pPr>
      <w:bookmarkStart w:name="heading239" w:id="1238"/>
      <w:r>
        <w:t xml:space="preserve">Применение методов</w:t>
      </w:r>
      <w:bookmarkEnd w:id="1238"/>
    </w:p>
    <w:p>
      <w:pPr>
        <w:spacing w:after="120" w:before="0"/>
      </w:pPr>
      <w:r>
        <w:t xml:space="preserve">Различные методы применяются в комбинации в зависимости от:</w:t>
      </w:r>
    </w:p>
    <w:p>
      <w:pPr>
        <w:pStyle w:val="ListParagraph"/>
        <w:numPr>
          <w:ilvl w:val="0"/>
          <w:numId w:val="2"/>
        </w:numPr>
        <w:spacing w:after="60" w:before="0"/>
      </w:pPr>
      <w:r>
        <w:t xml:space="preserve">характера планируемого показателя;</w:t>
      </w:r>
    </w:p>
    <w:p>
      <w:pPr>
        <w:pStyle w:val="ListParagraph"/>
        <w:numPr>
          <w:ilvl w:val="0"/>
          <w:numId w:val="2"/>
        </w:numPr>
        <w:spacing w:after="60" w:before="0"/>
      </w:pPr>
      <w:r>
        <w:t xml:space="preserve">наличия информации;</w:t>
      </w:r>
    </w:p>
    <w:p>
      <w:pPr>
        <w:pStyle w:val="ListParagraph"/>
        <w:numPr>
          <w:ilvl w:val="0"/>
          <w:numId w:val="2"/>
        </w:numPr>
        <w:spacing w:after="60" w:before="0"/>
      </w:pPr>
      <w:r>
        <w:t xml:space="preserve">временного горизонта планирования;</w:t>
      </w:r>
    </w:p>
    <w:p>
      <w:pPr>
        <w:pStyle w:val="ListParagraph"/>
        <w:numPr>
          <w:ilvl w:val="0"/>
          <w:numId w:val="2"/>
        </w:numPr>
        <w:spacing w:after="60" w:before="0"/>
      </w:pPr>
      <w:r>
        <w:t xml:space="preserve">организационной формы планирования.</w:t>
      </w:r>
    </w:p>
    <w:p>
      <w:pPr>
        <w:spacing w:after="120" w:before="0"/>
      </w:pPr>
      <w:r>
        <w:t xml:space="preserve">Например, при текущем планировании преобладают нормативный и балансовый методы; при перспективном — расчётно-аналитический и экономико-математическое моделирование.</w:t>
      </w:r>
    </w:p>
    <w:p>
      <w:pPr>
        <w:pStyle w:val="Heading2"/>
      </w:pPr>
      <w:bookmarkStart w:name="heading240" w:id="1239"/>
      <w:r>
        <w:t xml:space="preserve">58. Финансовые расчёты в составе бизнес-плана</w:t>
      </w:r>
      <w:bookmarkEnd w:id="1239"/>
    </w:p>
    <w:p>
      <w:pPr>
        <w:spacing w:after="120" w:before="0"/>
      </w:pPr>
      <w:r>
        <w:rPr>
          <w:b/>
          <w:bCs/>
        </w:rPr>
        <w:t xml:space="preserve">Бизнес-план</w:t>
      </w:r>
      <w:r>
        <w:t xml:space="preserve"> — это документ, всесторонне описывающий планируемый бизнес (новый или развивающийся): его цели, продукт, рынок, организационную структуру, маркетинговую стратегию и </w:t>
      </w:r>
      <w:r>
        <w:rPr>
          <w:b/>
          <w:bCs/>
        </w:rPr>
        <w:t xml:space="preserve">финансовую модель</w:t>
      </w:r>
      <w:r>
        <w:t xml:space="preserve">. Финансовые расчёты — </w:t>
      </w:r>
      <w:r>
        <w:rPr>
          <w:b/>
          <w:bCs/>
        </w:rPr>
        <w:t xml:space="preserve">ключевая часть</w:t>
      </w:r>
      <w:r>
        <w:t xml:space="preserve"> бизнес-плана: они показывают, </w:t>
      </w:r>
      <w:r>
        <w:rPr>
          <w:b/>
          <w:bCs/>
        </w:rPr>
        <w:t xml:space="preserve">окупится ли проект</w:t>
      </w:r>
      <w:r>
        <w:t xml:space="preserve">, </w:t>
      </w:r>
      <w:r>
        <w:rPr>
          <w:b/>
          <w:bCs/>
        </w:rPr>
        <w:t xml:space="preserve">сколько денег нужно</w:t>
      </w:r>
      <w:r>
        <w:t xml:space="preserve"> и </w:t>
      </w:r>
      <w:r>
        <w:rPr>
          <w:b/>
          <w:bCs/>
        </w:rPr>
        <w:t xml:space="preserve">когда они вернутся</w:t>
      </w:r>
      <w:r>
        <w:t xml:space="preserve">.</w:t>
      </w:r>
    </w:p>
    <w:p>
      <w:pPr>
        <w:pStyle w:val="Heading3"/>
      </w:pPr>
      <w:bookmarkStart w:name="heading241" w:id="1240"/>
      <w:r>
        <w:t xml:space="preserve">Назначение финансового раздела бизнес-плана</w:t>
      </w:r>
      <w:bookmarkEnd w:id="1240"/>
    </w:p>
    <w:p>
      <w:pPr>
        <w:pStyle w:val="ListParagraph"/>
        <w:numPr>
          <w:ilvl w:val="0"/>
          <w:numId w:val="2"/>
        </w:numPr>
        <w:spacing w:after="60" w:before="0"/>
      </w:pPr>
      <w:r>
        <w:rPr>
          <w:b/>
          <w:bCs/>
        </w:rPr>
        <w:t xml:space="preserve">обосновать экономическую целесообразность</w:t>
      </w:r>
      <w:r>
        <w:t xml:space="preserve"> проекта;</w:t>
      </w:r>
    </w:p>
    <w:p>
      <w:pPr>
        <w:pStyle w:val="ListParagraph"/>
        <w:numPr>
          <w:ilvl w:val="0"/>
          <w:numId w:val="2"/>
        </w:numPr>
        <w:spacing w:after="60" w:before="0"/>
      </w:pPr>
      <w:r>
        <w:t xml:space="preserve">определить </w:t>
      </w:r>
      <w:r>
        <w:rPr>
          <w:b/>
          <w:bCs/>
        </w:rPr>
        <w:t xml:space="preserve">потребность в финансировании</w:t>
      </w:r>
      <w:r>
        <w:t xml:space="preserve"> (сколько денег и когда нужно);</w:t>
      </w:r>
    </w:p>
    <w:p>
      <w:pPr>
        <w:pStyle w:val="ListParagraph"/>
        <w:numPr>
          <w:ilvl w:val="0"/>
          <w:numId w:val="2"/>
        </w:numPr>
        <w:spacing w:after="60" w:before="0"/>
      </w:pPr>
      <w:r>
        <w:t xml:space="preserve">показать </w:t>
      </w:r>
      <w:r>
        <w:rPr>
          <w:b/>
          <w:bCs/>
        </w:rPr>
        <w:t xml:space="preserve">источники финансирования</w:t>
      </w:r>
      <w:r>
        <w:t xml:space="preserve"> (собственные, заёмные, привлечённые);</w:t>
      </w:r>
    </w:p>
    <w:p>
      <w:pPr>
        <w:pStyle w:val="ListParagraph"/>
        <w:numPr>
          <w:ilvl w:val="0"/>
          <w:numId w:val="2"/>
        </w:numPr>
        <w:spacing w:after="60" w:before="0"/>
      </w:pPr>
      <w:r>
        <w:t xml:space="preserve">спрогнозировать </w:t>
      </w:r>
      <w:r>
        <w:rPr>
          <w:b/>
          <w:bCs/>
        </w:rPr>
        <w:t xml:space="preserve">финансовые результаты</w:t>
      </w:r>
      <w:r>
        <w:t xml:space="preserve"> (прибыль, рентабельность);</w:t>
      </w:r>
    </w:p>
    <w:p>
      <w:pPr>
        <w:pStyle w:val="ListParagraph"/>
        <w:numPr>
          <w:ilvl w:val="0"/>
          <w:numId w:val="2"/>
        </w:numPr>
        <w:spacing w:after="60" w:before="0"/>
      </w:pPr>
      <w:r>
        <w:t xml:space="preserve">оценить </w:t>
      </w:r>
      <w:r>
        <w:rPr>
          <w:b/>
          <w:bCs/>
        </w:rPr>
        <w:t xml:space="preserve">риски</w:t>
      </w:r>
      <w:r>
        <w:t xml:space="preserve"> и запас прочности;</w:t>
      </w:r>
    </w:p>
    <w:p>
      <w:pPr>
        <w:pStyle w:val="ListParagraph"/>
        <w:numPr>
          <w:ilvl w:val="0"/>
          <w:numId w:val="2"/>
        </w:numPr>
        <w:spacing w:after="60" w:before="0"/>
      </w:pPr>
      <w:r>
        <w:t xml:space="preserve">убедить </w:t>
      </w:r>
      <w:r>
        <w:rPr>
          <w:b/>
          <w:bCs/>
        </w:rPr>
        <w:t xml:space="preserve">инвесторов и банкиров</w:t>
      </w:r>
      <w:r>
        <w:t xml:space="preserve"> в перспективности проекта.</w:t>
      </w:r>
    </w:p>
    <w:p>
      <w:pPr>
        <w:pStyle w:val="Heading3"/>
      </w:pPr>
      <w:bookmarkStart w:name="heading242" w:id="1241"/>
      <w:r>
        <w:t xml:space="preserve">Состав финансовых расчётов</w:t>
      </w:r>
      <w:bookmarkEnd w:id="1241"/>
    </w:p>
    <w:p>
      <w:pPr>
        <w:spacing w:after="120" w:before="0"/>
      </w:pPr>
      <w:r>
        <w:rPr>
          <w:b/>
          <w:bCs/>
        </w:rPr>
        <w:t xml:space="preserve">1. План-прогноз продаж (выручки).</w:t>
      </w:r>
      <w:r>
        <w:t xml:space="preserve"> Основа всех остальных расчётов. Объём продаж планируется по периодам (месяцам, кварталам, годам), по товарным группам, регионам. Учитывается сезонность.</w:t>
      </w:r>
    </w:p>
    <w:p>
      <w:pPr>
        <w:spacing w:after="120" w:before="0"/>
      </w:pPr>
      <w:r>
        <w:rPr>
          <w:b/>
          <w:bCs/>
        </w:rPr>
        <w:t xml:space="preserve">2. План производства и его себестоимости.</w:t>
      </w:r>
      <w:r>
        <w:t xml:space="preserve"> Расчёт прямых затрат (сырьё, материалы, зарплата основных рабочих) и косвенных затрат (общепроизводственные, общехозяйственные, коммерческие). Себестоимость единицы продукции и общая себестоимость на планируемый объём.</w:t>
      </w:r>
    </w:p>
    <w:p>
      <w:pPr>
        <w:spacing w:after="120" w:before="0"/>
      </w:pPr>
      <w:r>
        <w:rPr>
          <w:b/>
          <w:bCs/>
        </w:rPr>
        <w:t xml:space="preserve">3. План инвестиций (капитальных вложений).</w:t>
      </w:r>
      <w:r>
        <w:t xml:space="preserve"> Объём первоначальных вложений в основные средства, нематериальные активы, оборотные средства. Распределение по периодам.</w:t>
      </w:r>
    </w:p>
    <w:p>
      <w:pPr>
        <w:spacing w:after="120" w:before="0"/>
      </w:pPr>
      <w:r>
        <w:rPr>
          <w:b/>
          <w:bCs/>
        </w:rPr>
        <w:t xml:space="preserve">4. План прибылей и убытков (прогноз отчёта о прибылях и убытках).</w:t>
      </w:r>
      <w:r>
        <w:t xml:space="preserve"> Показывает плановую выручку, себестоимость, валовую прибыль, операционные расходы, прибыль до налогообложения, налоги и чистую прибыль за каждый период.</w:t>
      </w:r>
    </w:p>
    <w:p>
      <w:pPr>
        <w:spacing w:after="120" w:before="0"/>
      </w:pPr>
      <w:r>
        <w:rPr>
          <w:b/>
          <w:bCs/>
        </w:rPr>
        <w:t xml:space="preserve">5. План движения денежных средств (cash flow).</w:t>
      </w:r>
      <w:r>
        <w:t xml:space="preserve"> Учитывает не только начисления, но и </w:t>
      </w:r>
      <w:r>
        <w:rPr>
          <w:b/>
          <w:bCs/>
        </w:rPr>
        <w:t xml:space="preserve">реальные поступления и платежи</w:t>
      </w:r>
      <w:r>
        <w:t xml:space="preserve">. Состоит из трёх потоков:</w:t>
      </w:r>
    </w:p>
    <w:p>
      <w:pPr>
        <w:pStyle w:val="ListParagraph"/>
        <w:numPr>
          <w:ilvl w:val="0"/>
          <w:numId w:val="2"/>
        </w:numPr>
        <w:spacing w:after="60" w:before="0"/>
      </w:pPr>
      <w:r>
        <w:t xml:space="preserve">от </w:t>
      </w:r>
      <w:r>
        <w:rPr>
          <w:b/>
          <w:bCs/>
        </w:rPr>
        <w:t xml:space="preserve">операционной</w:t>
      </w:r>
      <w:r>
        <w:t xml:space="preserve"> деятельности;</w:t>
      </w:r>
    </w:p>
    <w:p>
      <w:pPr>
        <w:pStyle w:val="ListParagraph"/>
        <w:numPr>
          <w:ilvl w:val="0"/>
          <w:numId w:val="2"/>
        </w:numPr>
        <w:spacing w:after="60" w:before="0"/>
      </w:pPr>
      <w:r>
        <w:t xml:space="preserve">от </w:t>
      </w:r>
      <w:r>
        <w:rPr>
          <w:b/>
          <w:bCs/>
        </w:rPr>
        <w:t xml:space="preserve">инвестиционной</w:t>
      </w:r>
      <w:r>
        <w:t xml:space="preserve"> деятельности;</w:t>
      </w:r>
    </w:p>
    <w:p>
      <w:pPr>
        <w:pStyle w:val="ListParagraph"/>
        <w:numPr>
          <w:ilvl w:val="0"/>
          <w:numId w:val="2"/>
        </w:numPr>
        <w:spacing w:after="60" w:before="0"/>
      </w:pPr>
      <w:r>
        <w:t xml:space="preserve">от </w:t>
      </w:r>
      <w:r>
        <w:rPr>
          <w:b/>
          <w:bCs/>
        </w:rPr>
        <w:t xml:space="preserve">финансовой</w:t>
      </w:r>
      <w:r>
        <w:t xml:space="preserve"> деятельности.</w:t>
      </w:r>
    </w:p>
    <w:p>
      <w:pPr>
        <w:spacing w:after="120" w:before="0"/>
      </w:pPr>
      <w:r>
        <w:t xml:space="preserve">Позволяет увидеть, не возникнет ли в каком-то периоде кассового разрыва.</w:t>
      </w:r>
    </w:p>
    <w:p>
      <w:pPr>
        <w:spacing w:after="120" w:before="0"/>
      </w:pPr>
      <w:r>
        <w:rPr>
          <w:b/>
          <w:bCs/>
        </w:rPr>
        <w:t xml:space="preserve">6. Плановый бухгалтерский баланс.</w:t>
      </w:r>
      <w:r>
        <w:t xml:space="preserve"> Показывает планируемое состояние активов и пассивов на конец каждого планового периода. Подтверждает сбалансированность плана.</w:t>
      </w:r>
    </w:p>
    <w:p>
      <w:pPr>
        <w:spacing w:after="120" w:before="0"/>
      </w:pPr>
      <w:r>
        <w:rPr>
          <w:b/>
          <w:bCs/>
        </w:rPr>
        <w:t xml:space="preserve">7. Расчёт основных финансовых показателей:</w:t>
      </w:r>
    </w:p>
    <w:p>
      <w:pPr>
        <w:pStyle w:val="ListParagraph"/>
        <w:numPr>
          <w:ilvl w:val="0"/>
          <w:numId w:val="2"/>
        </w:numPr>
        <w:spacing w:after="60" w:before="0"/>
      </w:pPr>
      <w:r>
        <w:rPr>
          <w:b/>
          <w:bCs/>
        </w:rPr>
        <w:t xml:space="preserve">Точка безубыточности</w:t>
      </w:r>
      <w:r>
        <w:t xml:space="preserve"> — объём продаж, при котором выручка равна общим затратам, прибыль равна нулю. Рассчитывается как: Постоянные затраты / (Цена − Переменные затраты на единицу). Показывает </w:t>
      </w:r>
      <w:r>
        <w:rPr>
          <w:b/>
          <w:bCs/>
        </w:rPr>
        <w:t xml:space="preserve">минимальный объём</w:t>
      </w:r>
      <w:r>
        <w:t xml:space="preserve">, ниже которого бизнес работает в убыток.</w:t>
      </w:r>
    </w:p>
    <w:p>
      <w:pPr>
        <w:pStyle w:val="ListParagraph"/>
        <w:numPr>
          <w:ilvl w:val="0"/>
          <w:numId w:val="2"/>
        </w:numPr>
        <w:spacing w:after="60" w:before="0"/>
      </w:pPr>
      <w:r>
        <w:rPr>
          <w:b/>
          <w:bCs/>
        </w:rPr>
        <w:t xml:space="preserve">Запас финансовой прочности</w:t>
      </w:r>
      <w:r>
        <w:t xml:space="preserve"> — насколько фактический (плановый) объём продаж превышает точку безубыточности. Чем выше запас, тем устойчивее бизнес к снижению спроса.</w:t>
      </w:r>
    </w:p>
    <w:p>
      <w:pPr>
        <w:pStyle w:val="ListParagraph"/>
        <w:numPr>
          <w:ilvl w:val="0"/>
          <w:numId w:val="2"/>
        </w:numPr>
        <w:spacing w:after="60" w:before="0"/>
      </w:pPr>
      <w:r>
        <w:rPr>
          <w:b/>
          <w:bCs/>
        </w:rPr>
        <w:t xml:space="preserve">Срок окупаемости (Payback Period)</w:t>
      </w:r>
      <w:r>
        <w:t xml:space="preserve"> — период, за который вложенные инвестиции возвращаются за счёт получаемых доходов.</w:t>
      </w:r>
    </w:p>
    <w:p>
      <w:pPr>
        <w:pStyle w:val="ListParagraph"/>
        <w:numPr>
          <w:ilvl w:val="0"/>
          <w:numId w:val="2"/>
        </w:numPr>
        <w:spacing w:after="60" w:before="0"/>
      </w:pPr>
      <w:r>
        <w:rPr>
          <w:b/>
          <w:bCs/>
        </w:rPr>
        <w:t xml:space="preserve">Чистый дисконтированный доход (NPV)</w:t>
      </w:r>
      <w:r>
        <w:t xml:space="preserve"> — сумма будущих денежных потоков, приведённых к настоящему моменту с учётом ставки дисконтирования, минус первоначальные вложения. Если </w:t>
      </w:r>
      <w:r>
        <w:rPr>
          <w:b/>
          <w:bCs/>
        </w:rPr>
        <w:t xml:space="preserve">NPV &gt; 0</w:t>
      </w:r>
      <w:r>
        <w:t xml:space="preserve"> — проект выгоден.</w:t>
      </w:r>
    </w:p>
    <w:p>
      <w:pPr>
        <w:pStyle w:val="ListParagraph"/>
        <w:numPr>
          <w:ilvl w:val="0"/>
          <w:numId w:val="2"/>
        </w:numPr>
        <w:spacing w:after="60" w:before="0"/>
      </w:pPr>
      <w:r>
        <w:rPr>
          <w:b/>
          <w:bCs/>
        </w:rPr>
        <w:t xml:space="preserve">Внутренняя норма доходности (IRR)</w:t>
      </w:r>
      <w:r>
        <w:t xml:space="preserve"> — ставка дисконтирования, при которой NPV = 0. Сравнивается со стоимостью капитала: если </w:t>
      </w:r>
      <w:r>
        <w:rPr>
          <w:b/>
          <w:bCs/>
        </w:rPr>
        <w:t xml:space="preserve">IRR &gt; стоимости капитала</w:t>
      </w:r>
      <w:r>
        <w:t xml:space="preserve"> — проект выгоден.</w:t>
      </w:r>
    </w:p>
    <w:p>
      <w:pPr>
        <w:pStyle w:val="ListParagraph"/>
        <w:numPr>
          <w:ilvl w:val="0"/>
          <w:numId w:val="2"/>
        </w:numPr>
        <w:spacing w:after="60" w:before="0"/>
      </w:pPr>
      <w:r>
        <w:rPr>
          <w:b/>
          <w:bCs/>
        </w:rPr>
        <w:t xml:space="preserve">Индекс доходности (PI)</w:t>
      </w:r>
      <w:r>
        <w:t xml:space="preserve"> — отношение приведённых доходов к приведённым затратам. Если </w:t>
      </w:r>
      <w:r>
        <w:rPr>
          <w:b/>
          <w:bCs/>
        </w:rPr>
        <w:t xml:space="preserve">PI &gt; 1</w:t>
      </w:r>
      <w:r>
        <w:t xml:space="preserve"> — проект выгоден.</w:t>
      </w:r>
    </w:p>
    <w:p>
      <w:pPr>
        <w:pStyle w:val="ListParagraph"/>
        <w:numPr>
          <w:ilvl w:val="0"/>
          <w:numId w:val="2"/>
        </w:numPr>
        <w:spacing w:after="60" w:before="0"/>
      </w:pPr>
      <w:r>
        <w:rPr>
          <w:b/>
          <w:bCs/>
        </w:rPr>
        <w:t xml:space="preserve">Показатели рентабельности</w:t>
      </w:r>
      <w:r>
        <w:t xml:space="preserve"> — рентабельность продаж, активов, собственного капитала.</w:t>
      </w:r>
    </w:p>
    <w:p>
      <w:pPr>
        <w:pStyle w:val="Heading3"/>
      </w:pPr>
      <w:bookmarkStart w:name="heading243" w:id="1242"/>
      <w:r>
        <w:t xml:space="preserve">Анализ чувствительности и оценка рисков</w:t>
      </w:r>
      <w:bookmarkEnd w:id="1242"/>
    </w:p>
    <w:p>
      <w:pPr>
        <w:spacing w:after="120" w:before="0"/>
      </w:pPr>
      <w:r>
        <w:t xml:space="preserve">В финансовом разделе бизнес-плана обычно проводится </w:t>
      </w:r>
      <w:r>
        <w:rPr>
          <w:b/>
          <w:bCs/>
        </w:rPr>
        <w:t xml:space="preserve">анализ чувствительности</w:t>
      </w:r>
      <w:r>
        <w:t xml:space="preserve"> — как изменятся ключевые финансовые показатели (NPV, IRR, прибыль) при изменении исходных параметров: цены продажи, объёма продаж, стоимости сырья, инфляции, налогов и т. д. Это позволяет выявить </w:t>
      </w:r>
      <w:r>
        <w:rPr>
          <w:b/>
          <w:bCs/>
        </w:rPr>
        <w:t xml:space="preserve">наиболее критичные факторы</w:t>
      </w:r>
      <w:r>
        <w:t xml:space="preserve"> и понять запас прочности проекта.</w:t>
      </w:r>
    </w:p>
    <w:p>
      <w:pPr>
        <w:spacing w:after="120" w:before="0"/>
      </w:pPr>
      <w:r>
        <w:t xml:space="preserve">Также может рассчитываться </w:t>
      </w:r>
      <w:r>
        <w:rPr>
          <w:b/>
          <w:bCs/>
        </w:rPr>
        <w:t xml:space="preserve">несколько сценариев</w:t>
      </w:r>
      <w:r>
        <w:t xml:space="preserve"> — пессимистический, реалистический и оптимистический.</w:t>
      </w:r>
    </w:p>
    <w:p>
      <w:pPr>
        <w:pStyle w:val="Heading3"/>
      </w:pPr>
      <w:bookmarkStart w:name="heading244" w:id="1243"/>
      <w:r>
        <w:t xml:space="preserve">Связь с другими разделами бизнес-плана</w:t>
      </w:r>
      <w:bookmarkEnd w:id="1243"/>
    </w:p>
    <w:p>
      <w:pPr>
        <w:spacing w:after="120" w:before="0"/>
      </w:pPr>
      <w:r>
        <w:t xml:space="preserve">Финансовый раздел </w:t>
      </w:r>
      <w:r>
        <w:rPr>
          <w:b/>
          <w:bCs/>
        </w:rPr>
        <w:t xml:space="preserve">не работает сам по себе</w:t>
      </w:r>
      <w:r>
        <w:t xml:space="preserve"> — его исходные данные приходят из других разделов:</w:t>
      </w:r>
    </w:p>
    <w:p>
      <w:pPr>
        <w:pStyle w:val="ListParagraph"/>
        <w:numPr>
          <w:ilvl w:val="0"/>
          <w:numId w:val="2"/>
        </w:numPr>
        <w:spacing w:after="60" w:before="0"/>
      </w:pPr>
      <w:r>
        <w:t xml:space="preserve">объём продаж → из </w:t>
      </w:r>
      <w:r>
        <w:rPr>
          <w:b/>
          <w:bCs/>
        </w:rPr>
        <w:t xml:space="preserve">плана маркетинга</w:t>
      </w:r>
      <w:r>
        <w:t xml:space="preserve">;</w:t>
      </w:r>
    </w:p>
    <w:p>
      <w:pPr>
        <w:pStyle w:val="ListParagraph"/>
        <w:numPr>
          <w:ilvl w:val="0"/>
          <w:numId w:val="2"/>
        </w:numPr>
        <w:spacing w:after="60" w:before="0"/>
      </w:pPr>
      <w:r>
        <w:t xml:space="preserve">себестоимость → из </w:t>
      </w:r>
      <w:r>
        <w:rPr>
          <w:b/>
          <w:bCs/>
        </w:rPr>
        <w:t xml:space="preserve">производственного плана</w:t>
      </w:r>
      <w:r>
        <w:t xml:space="preserve">;</w:t>
      </w:r>
    </w:p>
    <w:p>
      <w:pPr>
        <w:pStyle w:val="ListParagraph"/>
        <w:numPr>
          <w:ilvl w:val="0"/>
          <w:numId w:val="2"/>
        </w:numPr>
        <w:spacing w:after="60" w:before="0"/>
      </w:pPr>
      <w:r>
        <w:t xml:space="preserve">зарплата → из </w:t>
      </w:r>
      <w:r>
        <w:rPr>
          <w:b/>
          <w:bCs/>
        </w:rPr>
        <w:t xml:space="preserve">организационного плана</w:t>
      </w:r>
      <w:r>
        <w:t xml:space="preserve">;</w:t>
      </w:r>
    </w:p>
    <w:p>
      <w:pPr>
        <w:pStyle w:val="ListParagraph"/>
        <w:numPr>
          <w:ilvl w:val="0"/>
          <w:numId w:val="2"/>
        </w:numPr>
        <w:spacing w:after="60" w:before="0"/>
      </w:pPr>
      <w:r>
        <w:t xml:space="preserve">инвестиции → из </w:t>
      </w:r>
      <w:r>
        <w:rPr>
          <w:b/>
          <w:bCs/>
        </w:rPr>
        <w:t xml:space="preserve">плана развития</w:t>
      </w:r>
      <w:r>
        <w:t xml:space="preserve">.</w:t>
      </w:r>
    </w:p>
    <w:p>
      <w:pPr>
        <w:spacing w:after="120" w:before="0"/>
      </w:pPr>
      <w:r>
        <w:t xml:space="preserve">В свою очередь, финансовые расчёты могут заставить </w:t>
      </w:r>
      <w:r>
        <w:rPr>
          <w:b/>
          <w:bCs/>
        </w:rPr>
        <w:t xml:space="preserve">пересмотреть</w:t>
      </w:r>
      <w:r>
        <w:t xml:space="preserve"> маркетинговые цели или производственные параметры (если, например, проект оказывается неокупаемым).</w:t>
      </w:r>
    </w:p>
    <w:p>
      <w:pPr>
        <w:pStyle w:val="Heading1"/>
        <w:pageBreakBefore/>
      </w:pPr>
      <w:bookmarkStart w:name="heading245" w:id="1244"/>
      <w:r>
        <w:t xml:space="preserve">Раздел 4. Менеджмент и управление персоналом</w:t>
      </w:r>
      <w:bookmarkEnd w:id="1244"/>
    </w:p>
    <w:p>
      <w:pPr>
        <w:pStyle w:val="Heading1"/>
        <w:pageBreakBefore/>
      </w:pPr>
      <w:bookmarkStart w:name="heading246" w:id="1245"/>
      <w:r>
        <w:t xml:space="preserve">Тема 4.2. Менеджмент промышленного предприятия</w:t>
      </w:r>
      <w:bookmarkEnd w:id="1245"/>
    </w:p>
    <w:p>
      <w:pPr>
        <w:pStyle w:val="Heading2"/>
      </w:pPr>
      <w:bookmarkStart w:name="heading247" w:id="1246"/>
      <w:r>
        <w:t xml:space="preserve">59. Понятие миссии и цели организации, их роль в управлении</w:t>
      </w:r>
      <w:bookmarkEnd w:id="1246"/>
    </w:p>
    <w:p>
      <w:pPr>
        <w:spacing w:after="120" w:before="0"/>
      </w:pPr>
      <w:r>
        <w:t xml:space="preserve">Одна из главных задач любого управления — </w:t>
      </w:r>
      <w:r>
        <w:rPr>
          <w:b/>
          <w:bCs/>
        </w:rPr>
        <w:t xml:space="preserve">целеполагание</w:t>
      </w:r>
      <w:r>
        <w:t xml:space="preserve"> (целепостановка). Это исходный момент в деятельности руководителя: выбор ориентира, определяющего направление движения и направленность действий.</w:t>
      </w:r>
    </w:p>
    <w:p>
      <w:pPr>
        <w:pStyle w:val="Heading3"/>
      </w:pPr>
      <w:bookmarkStart w:name="heading248" w:id="1247"/>
      <w:r>
        <w:t xml:space="preserve">Цель в менеджменте</w:t>
      </w:r>
      <w:bookmarkEnd w:id="1247"/>
    </w:p>
    <w:p>
      <w:pPr>
        <w:spacing w:after="120" w:before="0"/>
      </w:pPr>
      <w:r>
        <w:rPr>
          <w:b/>
          <w:bCs/>
        </w:rPr>
        <w:t xml:space="preserve">Цель</w:t>
      </w:r>
      <w:r>
        <w:t xml:space="preserve"> — это идеальное или желательное состояние объекта управления. Главный элемент цели — желаемое, оно определяет значительность цели, её объективность и организационную силу.</w:t>
      </w:r>
    </w:p>
    <w:p>
      <w:pPr>
        <w:pStyle w:val="Heading3"/>
      </w:pPr>
      <w:bookmarkStart w:name="heading249" w:id="1248"/>
      <w:r>
        <w:t xml:space="preserve">Миссия</w:t>
      </w:r>
      <w:bookmarkEnd w:id="1248"/>
    </w:p>
    <w:p>
      <w:pPr>
        <w:spacing w:after="120" w:before="0"/>
      </w:pPr>
      <w:r>
        <w:t xml:space="preserve">Достижение цели начинается с установления </w:t>
      </w:r>
      <w:r>
        <w:rPr>
          <w:b/>
          <w:bCs/>
        </w:rPr>
        <w:t xml:space="preserve">миссии</w:t>
      </w:r>
      <w:r>
        <w:t xml:space="preserve"> предприятия.</w:t>
      </w:r>
    </w:p>
    <w:p>
      <w:pPr>
        <w:spacing w:after="120" w:before="0"/>
      </w:pPr>
      <w:r>
        <w:rPr>
          <w:b/>
          <w:bCs/>
        </w:rPr>
        <w:t xml:space="preserve">Миссия</w:t>
      </w:r>
      <w:r>
        <w:t xml:space="preserve"> — это выражение </w:t>
      </w:r>
      <w:r>
        <w:rPr>
          <w:b/>
          <w:bCs/>
        </w:rPr>
        <w:t xml:space="preserve">философии и смысла существования</w:t>
      </w:r>
      <w:r>
        <w:t xml:space="preserve"> предприятия. В ней:</w:t>
      </w:r>
    </w:p>
    <w:p>
      <w:pPr>
        <w:pStyle w:val="ListParagraph"/>
        <w:numPr>
          <w:ilvl w:val="0"/>
          <w:numId w:val="2"/>
        </w:numPr>
        <w:spacing w:after="60" w:before="0"/>
      </w:pPr>
      <w:r>
        <w:t xml:space="preserve">детализируется статус предприятия;</w:t>
      </w:r>
    </w:p>
    <w:p>
      <w:pPr>
        <w:pStyle w:val="ListParagraph"/>
        <w:numPr>
          <w:ilvl w:val="0"/>
          <w:numId w:val="2"/>
        </w:numPr>
        <w:spacing w:after="60" w:before="0"/>
      </w:pPr>
      <w:r>
        <w:t xml:space="preserve">декларируются принципы его работы;</w:t>
      </w:r>
    </w:p>
    <w:p>
      <w:pPr>
        <w:pStyle w:val="ListParagraph"/>
        <w:numPr>
          <w:ilvl w:val="0"/>
          <w:numId w:val="2"/>
        </w:numPr>
        <w:spacing w:after="60" w:before="0"/>
      </w:pPr>
      <w:r>
        <w:t xml:space="preserve">отражаются намерения руководства;</w:t>
      </w:r>
    </w:p>
    <w:p>
      <w:pPr>
        <w:pStyle w:val="ListParagraph"/>
        <w:numPr>
          <w:ilvl w:val="0"/>
          <w:numId w:val="2"/>
        </w:numPr>
        <w:spacing w:after="60" w:before="0"/>
      </w:pPr>
      <w:r>
        <w:t xml:space="preserve">даётся определение самых важных характеристик организации.</w:t>
      </w:r>
    </w:p>
    <w:p>
      <w:pPr>
        <w:spacing w:after="120" w:before="0"/>
      </w:pPr>
      <w:r>
        <w:t xml:space="preserve">В содержании миссии должна быть отражена </w:t>
      </w:r>
      <w:r>
        <w:rPr>
          <w:b/>
          <w:bCs/>
        </w:rPr>
        <w:t xml:space="preserve">главная цель организации</w:t>
      </w:r>
      <w:r>
        <w:t xml:space="preserve">, ожидания и ценности потребителей её продукции — как на текущий момент, так и в стратегическом плане.</w:t>
      </w:r>
    </w:p>
    <w:p>
      <w:pPr>
        <w:spacing w:after="120" w:before="0"/>
      </w:pPr>
      <w:r>
        <w:t xml:space="preserve">Миссия отвечает на вопрос: «Зачем существует эта организация?» — и задаёт направление всей дальнейшей деятельности.</w:t>
      </w:r>
    </w:p>
    <w:p>
      <w:pPr>
        <w:pStyle w:val="Heading3"/>
      </w:pPr>
      <w:bookmarkStart w:name="heading250" w:id="1249"/>
      <w:r>
        <w:t xml:space="preserve">Этапы целеполагания</w:t>
      </w:r>
      <w:bookmarkEnd w:id="1249"/>
    </w:p>
    <w:p>
      <w:pPr>
        <w:spacing w:after="120" w:before="0"/>
      </w:pPr>
      <w:r>
        <w:t xml:space="preserve">Целеполагание как базовый элемент управления предполагает </w:t>
      </w:r>
      <w:r>
        <w:rPr>
          <w:b/>
          <w:bCs/>
        </w:rPr>
        <w:t xml:space="preserve">последовательность этапов</w:t>
      </w:r>
      <w:r>
        <w:t xml:space="preserve">:</w:t>
      </w:r>
    </w:p>
    <w:p>
      <w:pPr>
        <w:pStyle w:val="ListParagraph"/>
        <w:numPr>
          <w:ilvl w:val="0"/>
          <w:numId w:val="41"/>
        </w:numPr>
        <w:spacing w:after="60" w:before="0"/>
      </w:pPr>
      <w:r>
        <w:t xml:space="preserve">определение </w:t>
      </w:r>
      <w:r>
        <w:rPr>
          <w:b/>
          <w:bCs/>
        </w:rPr>
        <w:t xml:space="preserve">перечня принципиально возможных целей</w:t>
      </w:r>
      <w:r>
        <w:t xml:space="preserve">;</w:t>
      </w:r>
    </w:p>
    <w:p>
      <w:pPr>
        <w:pStyle w:val="ListParagraph"/>
        <w:numPr>
          <w:ilvl w:val="0"/>
          <w:numId w:val="41"/>
        </w:numPr>
        <w:spacing w:after="60" w:before="0"/>
      </w:pPr>
      <w:r>
        <w:t xml:space="preserve">сужение перечня до более конкретного списка </w:t>
      </w:r>
      <w:r>
        <w:rPr>
          <w:b/>
          <w:bCs/>
        </w:rPr>
        <w:t xml:space="preserve">реальных целей</w:t>
      </w:r>
      <w:r>
        <w:t xml:space="preserve">;</w:t>
      </w:r>
    </w:p>
    <w:p>
      <w:pPr>
        <w:pStyle w:val="ListParagraph"/>
        <w:numPr>
          <w:ilvl w:val="0"/>
          <w:numId w:val="41"/>
        </w:numPr>
        <w:spacing w:after="60" w:before="0"/>
      </w:pPr>
      <w:r>
        <w:rPr>
          <w:b/>
          <w:bCs/>
        </w:rPr>
        <w:t xml:space="preserve">выбор одной цели</w:t>
      </w:r>
      <w:r>
        <w:t xml:space="preserve"> и её формирование;</w:t>
      </w:r>
    </w:p>
    <w:p>
      <w:pPr>
        <w:pStyle w:val="ListParagraph"/>
        <w:numPr>
          <w:ilvl w:val="0"/>
          <w:numId w:val="41"/>
        </w:numPr>
        <w:spacing w:after="60" w:before="0"/>
      </w:pPr>
      <w:r>
        <w:rPr>
          <w:b/>
          <w:bCs/>
        </w:rPr>
        <w:t xml:space="preserve">выявление подцелей</w:t>
      </w:r>
      <w:r>
        <w:t xml:space="preserve">, их формирование и постановка как целевых задач.</w:t>
      </w:r>
    </w:p>
    <w:p>
      <w:pPr>
        <w:spacing w:after="120" w:before="0"/>
      </w:pPr>
      <w:r>
        <w:t xml:space="preserve">При этом важно:</w:t>
      </w:r>
    </w:p>
    <w:p>
      <w:pPr>
        <w:pStyle w:val="ListParagraph"/>
        <w:numPr>
          <w:ilvl w:val="0"/>
          <w:numId w:val="2"/>
        </w:numPr>
        <w:spacing w:after="60" w:before="0"/>
      </w:pPr>
      <w:r>
        <w:t xml:space="preserve">выявить перечень нужных </w:t>
      </w:r>
      <w:r>
        <w:rPr>
          <w:b/>
          <w:bCs/>
        </w:rPr>
        <w:t xml:space="preserve">функций управления</w:t>
      </w:r>
      <w:r>
        <w:t xml:space="preserve">;</w:t>
      </w:r>
    </w:p>
    <w:p>
      <w:pPr>
        <w:pStyle w:val="ListParagraph"/>
        <w:numPr>
          <w:ilvl w:val="0"/>
          <w:numId w:val="2"/>
        </w:numPr>
        <w:spacing w:after="60" w:before="0"/>
      </w:pPr>
      <w:r>
        <w:t xml:space="preserve">обосновать </w:t>
      </w:r>
      <w:r>
        <w:rPr>
          <w:b/>
          <w:bCs/>
        </w:rPr>
        <w:t xml:space="preserve">состав и величину ресурсов</w:t>
      </w:r>
      <w:r>
        <w:t xml:space="preserve">, необходимых для целеосуществления;</w:t>
      </w:r>
    </w:p>
    <w:p>
      <w:pPr>
        <w:pStyle w:val="ListParagraph"/>
        <w:numPr>
          <w:ilvl w:val="0"/>
          <w:numId w:val="2"/>
        </w:numPr>
        <w:spacing w:after="60" w:before="0"/>
      </w:pPr>
      <w:r>
        <w:t xml:space="preserve">определиться со </w:t>
      </w:r>
      <w:r>
        <w:rPr>
          <w:b/>
          <w:bCs/>
        </w:rPr>
        <w:t xml:space="preserve">стратегией</w:t>
      </w:r>
      <w:r>
        <w:t xml:space="preserve"> и целевыми программами;</w:t>
      </w:r>
    </w:p>
    <w:p>
      <w:pPr>
        <w:pStyle w:val="ListParagraph"/>
        <w:numPr>
          <w:ilvl w:val="0"/>
          <w:numId w:val="2"/>
        </w:numPr>
        <w:spacing w:after="60" w:before="0"/>
      </w:pPr>
      <w:r>
        <w:t xml:space="preserve">отработать </w:t>
      </w:r>
      <w:r>
        <w:rPr>
          <w:b/>
          <w:bCs/>
        </w:rPr>
        <w:t xml:space="preserve">структуру организации и систему управления</w:t>
      </w:r>
      <w:r>
        <w:t xml:space="preserve">;</w:t>
      </w:r>
    </w:p>
    <w:p>
      <w:pPr>
        <w:pStyle w:val="ListParagraph"/>
        <w:numPr>
          <w:ilvl w:val="0"/>
          <w:numId w:val="2"/>
        </w:numPr>
        <w:spacing w:after="60" w:before="0"/>
      </w:pPr>
      <w:r>
        <w:t xml:space="preserve">составить </w:t>
      </w:r>
      <w:r>
        <w:rPr>
          <w:b/>
          <w:bCs/>
        </w:rPr>
        <w:t xml:space="preserve">планы</w:t>
      </w:r>
      <w:r>
        <w:t xml:space="preserve"> достижения намеченных результатов.</w:t>
      </w:r>
    </w:p>
    <w:p>
      <w:pPr>
        <w:pStyle w:val="Heading3"/>
      </w:pPr>
      <w:bookmarkStart w:name="heading251" w:id="1250"/>
      <w:r>
        <w:t xml:space="preserve">Кто влияет на формирование целей</w:t>
      </w:r>
      <w:bookmarkEnd w:id="1250"/>
    </w:p>
    <w:p>
      <w:pPr>
        <w:spacing w:after="120" w:before="0"/>
      </w:pPr>
      <w:r>
        <w:t xml:space="preserve">На формирование целей оказывают существенное влияние:</w:t>
      </w:r>
    </w:p>
    <w:p>
      <w:pPr>
        <w:pStyle w:val="ListParagraph"/>
        <w:numPr>
          <w:ilvl w:val="0"/>
          <w:numId w:val="2"/>
        </w:numPr>
        <w:spacing w:after="60" w:before="0"/>
      </w:pPr>
      <w:r>
        <w:t xml:space="preserve">владельцы и руководители организации;</w:t>
      </w:r>
    </w:p>
    <w:p>
      <w:pPr>
        <w:pStyle w:val="ListParagraph"/>
        <w:numPr>
          <w:ilvl w:val="0"/>
          <w:numId w:val="2"/>
        </w:numPr>
        <w:spacing w:after="60" w:before="0"/>
      </w:pPr>
      <w:r>
        <w:t xml:space="preserve">сотрудники;</w:t>
      </w:r>
    </w:p>
    <w:p>
      <w:pPr>
        <w:pStyle w:val="ListParagraph"/>
        <w:numPr>
          <w:ilvl w:val="0"/>
          <w:numId w:val="2"/>
        </w:numPr>
        <w:spacing w:after="60" w:before="0"/>
      </w:pPr>
      <w:r>
        <w:t xml:space="preserve">положение, статус организации;</w:t>
      </w:r>
    </w:p>
    <w:p>
      <w:pPr>
        <w:pStyle w:val="ListParagraph"/>
        <w:numPr>
          <w:ilvl w:val="0"/>
          <w:numId w:val="2"/>
        </w:numPr>
        <w:spacing w:after="60" w:before="0"/>
      </w:pPr>
      <w:r>
        <w:t xml:space="preserve">деловые партнёры;</w:t>
      </w:r>
    </w:p>
    <w:p>
      <w:pPr>
        <w:pStyle w:val="ListParagraph"/>
        <w:numPr>
          <w:ilvl w:val="0"/>
          <w:numId w:val="2"/>
        </w:numPr>
        <w:spacing w:after="60" w:before="0"/>
      </w:pPr>
      <w:r>
        <w:t xml:space="preserve">местные власти;</w:t>
      </w:r>
    </w:p>
    <w:p>
      <w:pPr>
        <w:pStyle w:val="ListParagraph"/>
        <w:numPr>
          <w:ilvl w:val="0"/>
          <w:numId w:val="2"/>
        </w:numPr>
        <w:spacing w:after="60" w:before="0"/>
      </w:pPr>
      <w:r>
        <w:t xml:space="preserve">социально-политическая обстановка в целом.</w:t>
      </w:r>
    </w:p>
    <w:p>
      <w:pPr>
        <w:pStyle w:val="Heading3"/>
      </w:pPr>
      <w:bookmarkStart w:name="heading252" w:id="1251"/>
      <w:r>
        <w:t xml:space="preserve">Роль миссии и целей в управлении</w:t>
      </w:r>
      <w:bookmarkEnd w:id="1251"/>
    </w:p>
    <w:p>
      <w:pPr>
        <w:pStyle w:val="ListParagraph"/>
        <w:numPr>
          <w:ilvl w:val="0"/>
          <w:numId w:val="2"/>
        </w:numPr>
        <w:spacing w:after="60" w:before="0"/>
      </w:pPr>
      <w:r>
        <w:t xml:space="preserve">задают </w:t>
      </w:r>
      <w:r>
        <w:rPr>
          <w:b/>
          <w:bCs/>
        </w:rPr>
        <w:t xml:space="preserve">ориентиры</w:t>
      </w:r>
      <w:r>
        <w:t xml:space="preserve"> для всех управленческих решений;</w:t>
      </w:r>
    </w:p>
    <w:p>
      <w:pPr>
        <w:pStyle w:val="ListParagraph"/>
        <w:numPr>
          <w:ilvl w:val="0"/>
          <w:numId w:val="2"/>
        </w:numPr>
        <w:spacing w:after="60" w:before="0"/>
      </w:pPr>
      <w:r>
        <w:t xml:space="preserve">объединяют коллектив </w:t>
      </w:r>
      <w:r>
        <w:rPr>
          <w:b/>
          <w:bCs/>
        </w:rPr>
        <w:t xml:space="preserve">общей идеей</w:t>
      </w:r>
      <w:r>
        <w:t xml:space="preserve"> и направлением;</w:t>
      </w:r>
    </w:p>
    <w:p>
      <w:pPr>
        <w:pStyle w:val="ListParagraph"/>
        <w:numPr>
          <w:ilvl w:val="0"/>
          <w:numId w:val="2"/>
        </w:numPr>
        <w:spacing w:after="60" w:before="0"/>
      </w:pPr>
      <w:r>
        <w:t xml:space="preserve">являются </w:t>
      </w:r>
      <w:r>
        <w:rPr>
          <w:b/>
          <w:bCs/>
        </w:rPr>
        <w:t xml:space="preserve">критерием выбора</w:t>
      </w:r>
      <w:r>
        <w:t xml:space="preserve"> между альтернативами;</w:t>
      </w:r>
    </w:p>
    <w:p>
      <w:pPr>
        <w:pStyle w:val="ListParagraph"/>
        <w:numPr>
          <w:ilvl w:val="0"/>
          <w:numId w:val="2"/>
        </w:numPr>
        <w:spacing w:after="60" w:before="0"/>
      </w:pPr>
      <w:r>
        <w:t xml:space="preserve">служат </w:t>
      </w:r>
      <w:r>
        <w:rPr>
          <w:b/>
          <w:bCs/>
        </w:rPr>
        <w:t xml:space="preserve">базой для контроля</w:t>
      </w:r>
      <w:r>
        <w:t xml:space="preserve"> (есть с чем сравнивать фактические результаты);</w:t>
      </w:r>
    </w:p>
    <w:p>
      <w:pPr>
        <w:pStyle w:val="ListParagraph"/>
        <w:numPr>
          <w:ilvl w:val="0"/>
          <w:numId w:val="2"/>
        </w:numPr>
        <w:spacing w:after="60" w:before="0"/>
      </w:pPr>
      <w:r>
        <w:t xml:space="preserve">влияют на </w:t>
      </w:r>
      <w:r>
        <w:rPr>
          <w:b/>
          <w:bCs/>
        </w:rPr>
        <w:t xml:space="preserve">мотивацию</w:t>
      </w:r>
      <w:r>
        <w:t xml:space="preserve"> сотрудников (понимание смысла своей работы).</w:t>
      </w:r>
    </w:p>
    <w:p>
      <w:pPr>
        <w:pStyle w:val="Heading2"/>
      </w:pPr>
      <w:bookmarkStart w:name="heading253" w:id="1252"/>
      <w:r>
        <w:t xml:space="preserve">60. Виды целей, требования, предъявляемые к ним</w:t>
      </w:r>
      <w:bookmarkEnd w:id="1252"/>
    </w:p>
    <w:p>
      <w:pPr>
        <w:spacing w:after="120" w:before="0"/>
      </w:pPr>
      <w:r>
        <w:t xml:space="preserve">Система управления — это прежде всего целенаправленная система действий, имеющая иерархическое строение. Различия между целями предопределяют их </w:t>
      </w:r>
      <w:r>
        <w:rPr>
          <w:b/>
          <w:bCs/>
        </w:rPr>
        <w:t xml:space="preserve">классификацию</w:t>
      </w:r>
      <w:r>
        <w:t xml:space="preserve">.</w:t>
      </w:r>
    </w:p>
    <w:p>
      <w:pPr>
        <w:pStyle w:val="Heading3"/>
      </w:pPr>
      <w:bookmarkStart w:name="heading254" w:id="1253"/>
      <w:r>
        <w:t xml:space="preserve">Классификация целей</w:t>
      </w:r>
      <w:bookmarkEnd w:id="1253"/>
    </w:p>
    <w:p>
      <w:pPr>
        <w:spacing w:after="120" w:before="0"/>
      </w:pPr>
      <w:r>
        <w:rPr>
          <w:b/>
          <w:bCs/>
        </w:rPr>
        <w:t xml:space="preserve">1. По источникам:</w:t>
      </w:r>
    </w:p>
    <w:p>
      <w:pPr>
        <w:pStyle w:val="ListParagraph"/>
        <w:numPr>
          <w:ilvl w:val="0"/>
          <w:numId w:val="2"/>
        </w:numPr>
        <w:spacing w:after="60" w:before="0"/>
      </w:pPr>
      <w:r>
        <w:rPr>
          <w:b/>
          <w:bCs/>
        </w:rPr>
        <w:t xml:space="preserve">внешние</w:t>
      </w:r>
      <w:r>
        <w:t xml:space="preserve"> — заданы извне, формируются ожиданиями партнёров, потребителей продукции, потребностями социальной общности;</w:t>
      </w:r>
    </w:p>
    <w:p>
      <w:pPr>
        <w:pStyle w:val="ListParagraph"/>
        <w:numPr>
          <w:ilvl w:val="0"/>
          <w:numId w:val="2"/>
        </w:numPr>
        <w:spacing w:after="60" w:before="0"/>
      </w:pPr>
      <w:r>
        <w:rPr>
          <w:b/>
          <w:bCs/>
        </w:rPr>
        <w:t xml:space="preserve">внутренние</w:t>
      </w:r>
      <w:r>
        <w:t xml:space="preserve"> — цели самого коллектива, удовлетворяющие потребности его членов.</w:t>
      </w:r>
    </w:p>
    <w:p>
      <w:pPr>
        <w:spacing w:after="120" w:before="0"/>
      </w:pPr>
      <w:r>
        <w:t xml:space="preserve">Между этими целями есть взаимосвязь: реализация внешней цели — средство достижения внутренней (удовлетворения собственных потребностей).</w:t>
      </w:r>
    </w:p>
    <w:p>
      <w:pPr>
        <w:spacing w:after="120" w:before="0"/>
      </w:pPr>
      <w:r>
        <w:rPr>
          <w:b/>
          <w:bCs/>
        </w:rPr>
        <w:t xml:space="preserve">2. По комплексности:</w:t>
      </w:r>
    </w:p>
    <w:p>
      <w:pPr>
        <w:pStyle w:val="ListParagraph"/>
        <w:numPr>
          <w:ilvl w:val="0"/>
          <w:numId w:val="2"/>
        </w:numPr>
        <w:spacing w:after="60" w:before="0"/>
      </w:pPr>
      <w:r>
        <w:rPr>
          <w:b/>
          <w:bCs/>
        </w:rPr>
        <w:t xml:space="preserve">простые;</w:t>
      </w:r>
    </w:p>
    <w:p>
      <w:pPr>
        <w:pStyle w:val="ListParagraph"/>
        <w:numPr>
          <w:ilvl w:val="0"/>
          <w:numId w:val="2"/>
        </w:numPr>
        <w:spacing w:after="60" w:before="0"/>
      </w:pPr>
      <w:r>
        <w:rPr>
          <w:b/>
          <w:bCs/>
        </w:rPr>
        <w:t xml:space="preserve">сложные</w:t>
      </w:r>
      <w:r>
        <w:t xml:space="preserve"> — трансформируются в подцели.</w:t>
      </w:r>
    </w:p>
    <w:p>
      <w:pPr>
        <w:spacing w:after="120" w:before="0"/>
      </w:pPr>
      <w:r>
        <w:rPr>
          <w:b/>
          <w:bCs/>
        </w:rPr>
        <w:t xml:space="preserve">3. По степени важности:</w:t>
      </w:r>
    </w:p>
    <w:p>
      <w:pPr>
        <w:pStyle w:val="ListParagraph"/>
        <w:numPr>
          <w:ilvl w:val="0"/>
          <w:numId w:val="2"/>
        </w:numPr>
        <w:spacing w:after="60" w:before="0"/>
      </w:pPr>
      <w:r>
        <w:rPr>
          <w:b/>
          <w:bCs/>
        </w:rPr>
        <w:t xml:space="preserve">стратегические</w:t>
      </w:r>
      <w:r>
        <w:t xml:space="preserve"> — решение перспективных задач, качественно меняющих ценности организации (например, занятие лидирующего положения);</w:t>
      </w:r>
    </w:p>
    <w:p>
      <w:pPr>
        <w:pStyle w:val="ListParagraph"/>
        <w:numPr>
          <w:ilvl w:val="0"/>
          <w:numId w:val="2"/>
        </w:numPr>
        <w:spacing w:after="60" w:before="0"/>
      </w:pPr>
      <w:r>
        <w:rPr>
          <w:b/>
          <w:bCs/>
        </w:rPr>
        <w:t xml:space="preserve">тактические</w:t>
      </w:r>
      <w:r>
        <w:t xml:space="preserve"> — решение отдельных этапов стратегических целей (например, модернизация оборудования); делятся на </w:t>
      </w:r>
      <w:r>
        <w:rPr>
          <w:b/>
          <w:bCs/>
        </w:rPr>
        <w:t xml:space="preserve">оперативные</w:t>
      </w:r>
      <w:r>
        <w:t xml:space="preserve"> (годовой план) и </w:t>
      </w:r>
      <w:r>
        <w:rPr>
          <w:b/>
          <w:bCs/>
        </w:rPr>
        <w:t xml:space="preserve">операционные</w:t>
      </w:r>
      <w:r>
        <w:t xml:space="preserve"> (текущее задание).</w:t>
      </w:r>
    </w:p>
    <w:p>
      <w:pPr>
        <w:spacing w:after="120" w:before="0"/>
      </w:pPr>
      <w:r>
        <w:rPr>
          <w:b/>
          <w:bCs/>
        </w:rPr>
        <w:t xml:space="preserve">4. По сроку действия:</w:t>
      </w:r>
    </w:p>
    <w:p>
      <w:pPr>
        <w:pStyle w:val="ListParagraph"/>
        <w:numPr>
          <w:ilvl w:val="0"/>
          <w:numId w:val="2"/>
        </w:numPr>
        <w:spacing w:after="60" w:before="0"/>
      </w:pPr>
      <w:r>
        <w:rPr>
          <w:b/>
          <w:bCs/>
        </w:rPr>
        <w:t xml:space="preserve">долгосрочные</w:t>
      </w:r>
      <w:r>
        <w:t xml:space="preserve"> — свыше 5 лет;</w:t>
      </w:r>
    </w:p>
    <w:p>
      <w:pPr>
        <w:pStyle w:val="ListParagraph"/>
        <w:numPr>
          <w:ilvl w:val="0"/>
          <w:numId w:val="2"/>
        </w:numPr>
        <w:spacing w:after="60" w:before="0"/>
      </w:pPr>
      <w:r>
        <w:rPr>
          <w:b/>
          <w:bCs/>
        </w:rPr>
        <w:t xml:space="preserve">среднесрочные</w:t>
      </w:r>
      <w:r>
        <w:t xml:space="preserve"> — от 1 года до 5 лет;</w:t>
      </w:r>
    </w:p>
    <w:p>
      <w:pPr>
        <w:pStyle w:val="ListParagraph"/>
        <w:numPr>
          <w:ilvl w:val="0"/>
          <w:numId w:val="2"/>
        </w:numPr>
        <w:spacing w:after="60" w:before="0"/>
      </w:pPr>
      <w:r>
        <w:rPr>
          <w:b/>
          <w:bCs/>
        </w:rPr>
        <w:t xml:space="preserve">краткосрочные</w:t>
      </w:r>
      <w:r>
        <w:t xml:space="preserve"> — до 1 года.</w:t>
      </w:r>
    </w:p>
    <w:p>
      <w:pPr>
        <w:spacing w:after="120" w:before="0"/>
      </w:pPr>
      <w:r>
        <w:t xml:space="preserve">В краткосрочных конкретизируются необходимые действия, и они являются проводниками к реализации долгосрочных.</w:t>
      </w:r>
    </w:p>
    <w:p>
      <w:pPr>
        <w:spacing w:after="120" w:before="0"/>
      </w:pPr>
      <w:r>
        <w:rPr>
          <w:b/>
          <w:bCs/>
        </w:rPr>
        <w:t xml:space="preserve">5. По содержанию:</w:t>
      </w:r>
    </w:p>
    <w:p>
      <w:pPr>
        <w:pStyle w:val="ListParagraph"/>
        <w:numPr>
          <w:ilvl w:val="0"/>
          <w:numId w:val="2"/>
        </w:numPr>
        <w:spacing w:after="60" w:before="0"/>
      </w:pPr>
      <w:r>
        <w:rPr>
          <w:b/>
          <w:bCs/>
        </w:rPr>
        <w:t xml:space="preserve">технологические</w:t>
      </w:r>
      <w:r>
        <w:t xml:space="preserve"> — автоматизация, оснащение интеллектуальной техникой, техническое перевооружение;</w:t>
      </w:r>
    </w:p>
    <w:p>
      <w:pPr>
        <w:pStyle w:val="ListParagraph"/>
        <w:numPr>
          <w:ilvl w:val="0"/>
          <w:numId w:val="2"/>
        </w:numPr>
        <w:spacing w:after="60" w:before="0"/>
      </w:pPr>
      <w:r>
        <w:rPr>
          <w:b/>
          <w:bCs/>
        </w:rPr>
        <w:t xml:space="preserve">экономические</w:t>
      </w:r>
      <w:r>
        <w:t xml:space="preserve"> — сохранение и поддержание финансовых ресурсов на необходимом уровне;</w:t>
      </w:r>
    </w:p>
    <w:p>
      <w:pPr>
        <w:pStyle w:val="ListParagraph"/>
        <w:numPr>
          <w:ilvl w:val="0"/>
          <w:numId w:val="2"/>
        </w:numPr>
        <w:spacing w:after="60" w:before="0"/>
      </w:pPr>
      <w:r>
        <w:rPr>
          <w:b/>
          <w:bCs/>
        </w:rPr>
        <w:t xml:space="preserve">производственные</w:t>
      </w:r>
      <w:r>
        <w:t xml:space="preserve"> — достижение уровня производительности труда;</w:t>
      </w:r>
    </w:p>
    <w:p>
      <w:pPr>
        <w:pStyle w:val="ListParagraph"/>
        <w:numPr>
          <w:ilvl w:val="0"/>
          <w:numId w:val="2"/>
        </w:numPr>
        <w:spacing w:after="60" w:before="0"/>
      </w:pPr>
      <w:r>
        <w:rPr>
          <w:b/>
          <w:bCs/>
        </w:rPr>
        <w:t xml:space="preserve">административные</w:t>
      </w:r>
      <w:r>
        <w:t xml:space="preserve"> — критические области управленческого воздействия, надёжное взаимодействие, дисциплина;</w:t>
      </w:r>
    </w:p>
    <w:p>
      <w:pPr>
        <w:pStyle w:val="ListParagraph"/>
        <w:numPr>
          <w:ilvl w:val="0"/>
          <w:numId w:val="2"/>
        </w:numPr>
        <w:spacing w:after="60" w:before="0"/>
      </w:pPr>
      <w:r>
        <w:rPr>
          <w:b/>
          <w:bCs/>
        </w:rPr>
        <w:t xml:space="preserve">маркетинговые</w:t>
      </w:r>
      <w:r>
        <w:t xml:space="preserve"> — определение потребности рынка, завоевание сегментов, лидерство в ценах;</w:t>
      </w:r>
    </w:p>
    <w:p>
      <w:pPr>
        <w:pStyle w:val="ListParagraph"/>
        <w:numPr>
          <w:ilvl w:val="0"/>
          <w:numId w:val="2"/>
        </w:numPr>
        <w:spacing w:after="60" w:before="0"/>
      </w:pPr>
      <w:r>
        <w:rPr>
          <w:b/>
          <w:bCs/>
        </w:rPr>
        <w:t xml:space="preserve">научно-технические</w:t>
      </w:r>
      <w:r>
        <w:t xml:space="preserve"> — разработка и внедрение новых видов продукции, лидерство на рынке;</w:t>
      </w:r>
    </w:p>
    <w:p>
      <w:pPr>
        <w:pStyle w:val="ListParagraph"/>
        <w:numPr>
          <w:ilvl w:val="0"/>
          <w:numId w:val="2"/>
        </w:numPr>
        <w:spacing w:after="60" w:before="0"/>
      </w:pPr>
      <w:r>
        <w:rPr>
          <w:b/>
          <w:bCs/>
        </w:rPr>
        <w:t xml:space="preserve">социальные</w:t>
      </w:r>
      <w:r>
        <w:t xml:space="preserve"> — благоприятные условия труда, жизни и отдыха работников, рост профессионализма.</w:t>
      </w:r>
    </w:p>
    <w:p>
      <w:pPr>
        <w:spacing w:after="120" w:before="0"/>
      </w:pPr>
      <w:r>
        <w:rPr>
          <w:b/>
          <w:bCs/>
        </w:rPr>
        <w:t xml:space="preserve">6. По приоритетности:</w:t>
      </w:r>
    </w:p>
    <w:p>
      <w:pPr>
        <w:pStyle w:val="ListParagraph"/>
        <w:numPr>
          <w:ilvl w:val="0"/>
          <w:numId w:val="2"/>
        </w:numPr>
        <w:spacing w:after="60" w:before="0"/>
      </w:pPr>
      <w:r>
        <w:rPr>
          <w:b/>
          <w:bCs/>
        </w:rPr>
        <w:t xml:space="preserve">необходимые</w:t>
      </w:r>
      <w:r>
        <w:t xml:space="preserve"> — реализация прямо влияет на результаты;</w:t>
      </w:r>
    </w:p>
    <w:p>
      <w:pPr>
        <w:pStyle w:val="ListParagraph"/>
        <w:numPr>
          <w:ilvl w:val="0"/>
          <w:numId w:val="2"/>
        </w:numPr>
        <w:spacing w:after="60" w:before="0"/>
      </w:pPr>
      <w:r>
        <w:rPr>
          <w:b/>
          <w:bCs/>
        </w:rPr>
        <w:t xml:space="preserve">желательные</w:t>
      </w:r>
      <w:r>
        <w:t xml:space="preserve"> — осуществление позволяет получить дополнительные гарантии;</w:t>
      </w:r>
    </w:p>
    <w:p>
      <w:pPr>
        <w:pStyle w:val="ListParagraph"/>
        <w:numPr>
          <w:ilvl w:val="0"/>
          <w:numId w:val="2"/>
        </w:numPr>
        <w:spacing w:after="60" w:before="0"/>
      </w:pPr>
      <w:r>
        <w:rPr>
          <w:b/>
          <w:bCs/>
        </w:rPr>
        <w:t xml:space="preserve">возможные</w:t>
      </w:r>
      <w:r>
        <w:t xml:space="preserve"> — на данный период существенно ничего не меняют.</w:t>
      </w:r>
    </w:p>
    <w:p>
      <w:pPr>
        <w:spacing w:after="120" w:before="0"/>
      </w:pPr>
      <w:r>
        <w:rPr>
          <w:b/>
          <w:bCs/>
        </w:rPr>
        <w:t xml:space="preserve">7. По форме выражения:</w:t>
      </w:r>
    </w:p>
    <w:p>
      <w:pPr>
        <w:pStyle w:val="ListParagraph"/>
        <w:numPr>
          <w:ilvl w:val="0"/>
          <w:numId w:val="2"/>
        </w:numPr>
        <w:spacing w:after="60" w:before="0"/>
      </w:pPr>
      <w:r>
        <w:rPr>
          <w:b/>
          <w:bCs/>
        </w:rPr>
        <w:t xml:space="preserve">количественные</w:t>
      </w:r>
      <w:r>
        <w:t xml:space="preserve"> — измеряемые показателями (объём производства в рублях, тоннах, штуках);</w:t>
      </w:r>
    </w:p>
    <w:p>
      <w:pPr>
        <w:pStyle w:val="ListParagraph"/>
        <w:numPr>
          <w:ilvl w:val="0"/>
          <w:numId w:val="2"/>
        </w:numPr>
        <w:spacing w:after="60" w:before="0"/>
      </w:pPr>
      <w:r>
        <w:rPr>
          <w:b/>
          <w:bCs/>
        </w:rPr>
        <w:t xml:space="preserve">качественные</w:t>
      </w:r>
      <w:r>
        <w:t xml:space="preserve"> — описываемые качественно (улучшение морально-психологического климата).</w:t>
      </w:r>
    </w:p>
    <w:p>
      <w:pPr>
        <w:spacing w:after="120" w:before="0"/>
      </w:pPr>
      <w:r>
        <w:rPr>
          <w:b/>
          <w:bCs/>
        </w:rPr>
        <w:t xml:space="preserve">8. По уровням:</w:t>
      </w:r>
    </w:p>
    <w:p>
      <w:pPr>
        <w:pStyle w:val="ListParagraph"/>
        <w:numPr>
          <w:ilvl w:val="0"/>
          <w:numId w:val="2"/>
        </w:numPr>
        <w:spacing w:after="60" w:before="0"/>
      </w:pPr>
      <w:r>
        <w:rPr>
          <w:b/>
          <w:bCs/>
        </w:rPr>
        <w:t xml:space="preserve">общие</w:t>
      </w:r>
      <w:r>
        <w:t xml:space="preserve"> — формируются на основе философии (миссии) организации, отражают важнейшие направления; могут быть </w:t>
      </w:r>
      <w:r>
        <w:rPr>
          <w:b/>
          <w:bCs/>
        </w:rPr>
        <w:t xml:space="preserve">интегральными</w:t>
      </w:r>
      <w:r>
        <w:t xml:space="preserve"> и </w:t>
      </w:r>
      <w:r>
        <w:rPr>
          <w:b/>
          <w:bCs/>
        </w:rPr>
        <w:t xml:space="preserve">функциональными</w:t>
      </w:r>
      <w:r>
        <w:t xml:space="preserve">;</w:t>
      </w:r>
    </w:p>
    <w:p>
      <w:pPr>
        <w:pStyle w:val="ListParagraph"/>
        <w:numPr>
          <w:ilvl w:val="0"/>
          <w:numId w:val="2"/>
        </w:numPr>
        <w:spacing w:after="60" w:before="0"/>
      </w:pPr>
      <w:r>
        <w:rPr>
          <w:b/>
          <w:bCs/>
        </w:rPr>
        <w:t xml:space="preserve">специфические</w:t>
      </w:r>
      <w:r>
        <w:t xml:space="preserve"> — разрабатываются в каждом подразделении и определяют направления его деятельности исходя из общих целей.</w:t>
      </w:r>
    </w:p>
    <w:p>
      <w:pPr>
        <w:pStyle w:val="Heading2"/>
      </w:pPr>
      <w:bookmarkStart w:name="heading255" w:id="1254"/>
      <w:r>
        <w:t xml:space="preserve">61. Требования и эффективность достижения целей</w:t>
      </w:r>
      <w:bookmarkEnd w:id="1254"/>
    </w:p>
    <w:p>
      <w:pPr>
        <w:spacing w:after="120" w:before="0"/>
      </w:pPr>
      <w:r>
        <w:t xml:space="preserve">Реализация целей возможна, только если поставленные цели </w:t>
      </w:r>
      <w:r>
        <w:rPr>
          <w:b/>
          <w:bCs/>
        </w:rPr>
        <w:t xml:space="preserve">отвечают определённым требованиям</w:t>
      </w:r>
      <w:r>
        <w:t xml:space="preserve">.</w:t>
      </w:r>
    </w:p>
    <w:p>
      <w:pPr>
        <w:pStyle w:val="Heading3"/>
      </w:pPr>
      <w:bookmarkStart w:name="heading256" w:id="1255"/>
      <w:r>
        <w:t xml:space="preserve">Требования к целям</w:t>
      </w:r>
      <w:bookmarkEnd w:id="1255"/>
    </w:p>
    <w:p>
      <w:pPr>
        <w:pStyle w:val="ListParagraph"/>
        <w:numPr>
          <w:ilvl w:val="0"/>
          <w:numId w:val="42"/>
        </w:numPr>
        <w:spacing w:after="60" w:before="0"/>
      </w:pPr>
      <w:r>
        <w:rPr>
          <w:b/>
          <w:bCs/>
        </w:rPr>
        <w:t xml:space="preserve">Конкретность и измеримость</w:t>
      </w:r>
      <w:r>
        <w:t xml:space="preserve"> — цели должны быть выражены не только качественно, но и в количественных показателях. Это позволяет отслеживать процесс достижения и принимать управленческие решения на разных этапах.</w:t>
      </w:r>
    </w:p>
    <w:p>
      <w:pPr>
        <w:pStyle w:val="ListParagraph"/>
        <w:numPr>
          <w:ilvl w:val="0"/>
          <w:numId w:val="42"/>
        </w:numPr>
        <w:spacing w:after="60" w:before="0"/>
      </w:pPr>
      <w:r>
        <w:rPr>
          <w:b/>
          <w:bCs/>
        </w:rPr>
        <w:t xml:space="preserve">Реальность</w:t>
      </w:r>
      <w:r>
        <w:t xml:space="preserve"> — цели должны быть </w:t>
      </w:r>
      <w:r>
        <w:rPr>
          <w:b/>
          <w:bCs/>
        </w:rPr>
        <w:t xml:space="preserve">обеспечены соответствующими материальными и людскими ресурсами</w:t>
      </w:r>
      <w:r>
        <w:t xml:space="preserve">. Иначе они недостижимы.</w:t>
      </w:r>
    </w:p>
    <w:p>
      <w:pPr>
        <w:pStyle w:val="ListParagraph"/>
        <w:numPr>
          <w:ilvl w:val="0"/>
          <w:numId w:val="42"/>
        </w:numPr>
        <w:spacing w:after="60" w:before="0"/>
      </w:pPr>
      <w:r>
        <w:rPr>
          <w:b/>
          <w:bCs/>
        </w:rPr>
        <w:t xml:space="preserve">Гибкость</w:t>
      </w:r>
      <w:r>
        <w:t xml:space="preserve"> — цели должны быть </w:t>
      </w:r>
      <w:r>
        <w:rPr>
          <w:b/>
          <w:bCs/>
        </w:rPr>
        <w:t xml:space="preserve">способны к трансформации и корректировке</w:t>
      </w:r>
      <w:r>
        <w:t xml:space="preserve"> в случае непредсказуемых изменений ситуации. Иначе сложные проблемы могут оказаться неразрешимыми.</w:t>
      </w:r>
    </w:p>
    <w:p>
      <w:pPr>
        <w:pStyle w:val="ListParagraph"/>
        <w:numPr>
          <w:ilvl w:val="0"/>
          <w:numId w:val="42"/>
        </w:numPr>
        <w:spacing w:after="60" w:before="0"/>
      </w:pPr>
      <w:r>
        <w:rPr>
          <w:b/>
          <w:bCs/>
        </w:rPr>
        <w:t xml:space="preserve">Признанность персоналом как личных целей</w:t>
      </w:r>
      <w:r>
        <w:t xml:space="preserve"> — поскольку цели достигаются совместной деятельностью людей, они должны быть </w:t>
      </w:r>
      <w:r>
        <w:rPr>
          <w:b/>
          <w:bCs/>
        </w:rPr>
        <w:t xml:space="preserve">понятны и приняты большинством</w:t>
      </w:r>
      <w:r>
        <w:t xml:space="preserve"> членов коллектива.</w:t>
      </w:r>
    </w:p>
    <w:p>
      <w:pPr>
        <w:pStyle w:val="ListParagraph"/>
        <w:numPr>
          <w:ilvl w:val="0"/>
          <w:numId w:val="42"/>
        </w:numPr>
        <w:spacing w:after="60" w:before="0"/>
      </w:pPr>
      <w:r>
        <w:rPr>
          <w:b/>
          <w:bCs/>
        </w:rPr>
        <w:t xml:space="preserve">Проверяемость</w:t>
      </w:r>
      <w:r>
        <w:t xml:space="preserve"> — должна быть возможность оценить степень достижения и осуществить соответствующее стимулирование.</w:t>
      </w:r>
    </w:p>
    <w:p>
      <w:pPr>
        <w:pStyle w:val="ListParagraph"/>
        <w:numPr>
          <w:ilvl w:val="0"/>
          <w:numId w:val="42"/>
        </w:numPr>
        <w:spacing w:after="60" w:before="0"/>
      </w:pPr>
      <w:r>
        <w:rPr>
          <w:b/>
          <w:bCs/>
        </w:rPr>
        <w:t xml:space="preserve">Совместимость во времени и пространстве</w:t>
      </w:r>
      <w:r>
        <w:t xml:space="preserve"> — цели должны совмещать работников и взаимно поддерживать друг друга.</w:t>
      </w:r>
    </w:p>
    <w:p>
      <w:pPr>
        <w:pStyle w:val="Heading3"/>
      </w:pPr>
      <w:bookmarkStart w:name="heading257" w:id="1256"/>
      <w:r>
        <w:t xml:space="preserve">Эффективность достижения целей</w:t>
      </w:r>
      <w:bookmarkEnd w:id="1256"/>
    </w:p>
    <w:p>
      <w:pPr>
        <w:spacing w:after="120" w:before="0"/>
      </w:pPr>
      <w:r>
        <w:t xml:space="preserve">Управленческий процесс считается </w:t>
      </w:r>
      <w:r>
        <w:rPr>
          <w:b/>
          <w:bCs/>
        </w:rPr>
        <w:t xml:space="preserve">эффективным</w:t>
      </w:r>
      <w:r>
        <w:t xml:space="preserve">, если приводит к достижению поставленных целей.</w:t>
      </w:r>
    </w:p>
    <w:p>
      <w:pPr>
        <w:spacing w:after="120" w:before="0"/>
      </w:pPr>
      <w:r>
        <w:t xml:space="preserve">Помимо эффективности, отмечаются ещё два показателя:</w:t>
      </w:r>
    </w:p>
    <w:p>
      <w:pPr>
        <w:pStyle w:val="ListParagraph"/>
        <w:numPr>
          <w:ilvl w:val="0"/>
          <w:numId w:val="2"/>
        </w:numPr>
        <w:spacing w:after="60" w:before="0"/>
      </w:pPr>
      <w:r>
        <w:rPr>
          <w:b/>
          <w:bCs/>
        </w:rPr>
        <w:t xml:space="preserve">Выгодность</w:t>
      </w:r>
      <w:r>
        <w:t xml:space="preserve"> — получение определённого положительного результата (например, прибыли).</w:t>
      </w:r>
    </w:p>
    <w:p>
      <w:pPr>
        <w:pStyle w:val="ListParagraph"/>
        <w:numPr>
          <w:ilvl w:val="0"/>
          <w:numId w:val="2"/>
        </w:numPr>
        <w:spacing w:after="60" w:before="0"/>
      </w:pPr>
      <w:r>
        <w:rPr>
          <w:b/>
          <w:bCs/>
        </w:rPr>
        <w:t xml:space="preserve">Экономичность</w:t>
      </w:r>
      <w:r>
        <w:t xml:space="preserve"> — цена, которую за этот результат пришлось заплатить (отношение результата к величине затрат). Чем больше результат превышает затраты — тем экономичнее процесс.</w:t>
      </w:r>
    </w:p>
    <w:p>
      <w:pPr>
        <w:spacing w:after="120" w:before="0"/>
      </w:pPr>
      <w:r>
        <w:t xml:space="preserve">В практической деятельности должно быть </w:t>
      </w:r>
      <w:r>
        <w:rPr>
          <w:b/>
          <w:bCs/>
        </w:rPr>
        <w:t xml:space="preserve">оптимальное соотношение</w:t>
      </w:r>
      <w:r>
        <w:t xml:space="preserve"> между эффективностью и экономичностью. Высокоэкономичная деятельность может быть малоэффективной в достижении цели, а эффективная — неэкономичной, если цель достигается слишком высокими затратами.</w:t>
      </w:r>
    </w:p>
    <w:p>
      <w:pPr>
        <w:pStyle w:val="Heading3"/>
      </w:pPr>
      <w:bookmarkStart w:name="heading258" w:id="1257"/>
      <w:r>
        <w:t xml:space="preserve">Признаки эффективной деятельности</w:t>
      </w:r>
      <w:bookmarkEnd w:id="1257"/>
    </w:p>
    <w:p>
      <w:pPr>
        <w:pStyle w:val="ListParagraph"/>
        <w:numPr>
          <w:ilvl w:val="0"/>
          <w:numId w:val="2"/>
        </w:numPr>
        <w:spacing w:after="60" w:before="0"/>
      </w:pPr>
      <w:r>
        <w:rPr>
          <w:b/>
          <w:bCs/>
        </w:rPr>
        <w:t xml:space="preserve">результативность</w:t>
      </w:r>
      <w:r>
        <w:t xml:space="preserve"> — достижение запланированных результатов;</w:t>
      </w:r>
    </w:p>
    <w:p>
      <w:pPr>
        <w:pStyle w:val="ListParagraph"/>
        <w:numPr>
          <w:ilvl w:val="0"/>
          <w:numId w:val="2"/>
        </w:numPr>
        <w:spacing w:after="60" w:before="0"/>
      </w:pPr>
      <w:r>
        <w:rPr>
          <w:b/>
          <w:bCs/>
        </w:rPr>
        <w:t xml:space="preserve">рациональность технологии;</w:t>
      </w:r>
    </w:p>
    <w:p>
      <w:pPr>
        <w:pStyle w:val="ListParagraph"/>
        <w:numPr>
          <w:ilvl w:val="0"/>
          <w:numId w:val="2"/>
        </w:numPr>
        <w:spacing w:after="60" w:before="0"/>
      </w:pPr>
      <w:r>
        <w:rPr>
          <w:b/>
          <w:bCs/>
        </w:rPr>
        <w:t xml:space="preserve">надёжность оборудования, материалов;</w:t>
      </w:r>
    </w:p>
    <w:p>
      <w:pPr>
        <w:pStyle w:val="ListParagraph"/>
        <w:numPr>
          <w:ilvl w:val="0"/>
          <w:numId w:val="2"/>
        </w:numPr>
        <w:spacing w:after="60" w:before="0"/>
      </w:pPr>
      <w:r>
        <w:rPr>
          <w:b/>
          <w:bCs/>
        </w:rPr>
        <w:t xml:space="preserve">организация процессов</w:t>
      </w:r>
      <w:r>
        <w:t xml:space="preserve"> в соответствии с целями.</w:t>
      </w:r>
    </w:p>
    <w:p>
      <w:pPr>
        <w:pStyle w:val="Heading2"/>
      </w:pPr>
      <w:bookmarkStart w:name="heading259" w:id="1258"/>
      <w:r>
        <w:t xml:space="preserve">62. Общая характеристика функций менеджмента</w:t>
      </w:r>
      <w:bookmarkEnd w:id="1258"/>
    </w:p>
    <w:p>
      <w:pPr>
        <w:spacing w:after="120" w:before="0"/>
      </w:pPr>
      <w:r>
        <w:rPr>
          <w:b/>
          <w:bCs/>
        </w:rPr>
        <w:t xml:space="preserve">Функция менеджмента</w:t>
      </w:r>
      <w:r>
        <w:t xml:space="preserve"> — это конкретный вид управленческой деятельности, осуществляемый специальными приёмами и методами, необходимыми для организации достижения поставленных целей.</w:t>
      </w:r>
    </w:p>
    <w:p>
      <w:pPr>
        <w:spacing w:after="120" w:before="0"/>
      </w:pPr>
      <w:r>
        <w:t xml:space="preserve">Слово «функция» — латинского происхождения, означает «выполнение, деятельность, обязанность».</w:t>
      </w:r>
    </w:p>
    <w:p>
      <w:pPr>
        <w:spacing w:after="120" w:before="0"/>
      </w:pPr>
      <w:r>
        <w:t xml:space="preserve">Цели и задачи менеджмента — отправной момент для определения объёма и видов работ, которые достигаются посредством управленческих действий. Результативность менеджмента достигается при обеспечении каждой функции необходимыми ресурсами.</w:t>
      </w:r>
    </w:p>
    <w:p>
      <w:pPr>
        <w:pStyle w:val="Heading3"/>
      </w:pPr>
      <w:bookmarkStart w:name="heading260" w:id="1259"/>
      <w:r>
        <w:t xml:space="preserve">Два подхода к классификации функций</w:t>
      </w:r>
      <w:bookmarkEnd w:id="1259"/>
    </w:p>
    <w:p>
      <w:pPr>
        <w:spacing w:after="120" w:before="0"/>
      </w:pPr>
      <w:r>
        <w:rPr>
          <w:b/>
          <w:bCs/>
        </w:rPr>
        <w:t xml:space="preserve">Первый подход — общие (универсальные) функции.</w:t>
      </w:r>
      <w:r>
        <w:t xml:space="preserve"> Они составляют любой процесс управления, не зависят от специфики объекта, его размера, формы собственности.</w:t>
      </w:r>
    </w:p>
    <w:p>
      <w:pPr>
        <w:spacing w:after="120" w:before="0"/>
      </w:pPr>
      <w:r>
        <w:rPr>
          <w:b/>
          <w:bCs/>
        </w:rPr>
        <w:t xml:space="preserve">Пять основных функций менеджмента:</w:t>
      </w:r>
    </w:p>
    <w:p>
      <w:pPr>
        <w:pStyle w:val="ListParagraph"/>
        <w:numPr>
          <w:ilvl w:val="0"/>
          <w:numId w:val="43"/>
        </w:numPr>
        <w:spacing w:after="60" w:before="0"/>
      </w:pPr>
      <w:r>
        <w:rPr>
          <w:b/>
          <w:bCs/>
        </w:rPr>
        <w:t xml:space="preserve">Планирование</w:t>
      </w:r>
      <w:r>
        <w:t xml:space="preserve"> — определение целей и путей их достижения.</w:t>
      </w:r>
    </w:p>
    <w:p>
      <w:pPr>
        <w:pStyle w:val="ListParagraph"/>
        <w:numPr>
          <w:ilvl w:val="0"/>
          <w:numId w:val="43"/>
        </w:numPr>
        <w:spacing w:after="60" w:before="0"/>
      </w:pPr>
      <w:r>
        <w:rPr>
          <w:b/>
          <w:bCs/>
        </w:rPr>
        <w:t xml:space="preserve">Организация</w:t>
      </w:r>
      <w:r>
        <w:t xml:space="preserve"> — создание структуры, обеспечение ресурсами.</w:t>
      </w:r>
    </w:p>
    <w:p>
      <w:pPr>
        <w:pStyle w:val="ListParagraph"/>
        <w:numPr>
          <w:ilvl w:val="0"/>
          <w:numId w:val="43"/>
        </w:numPr>
        <w:spacing w:after="60" w:before="0"/>
      </w:pPr>
      <w:r>
        <w:rPr>
          <w:b/>
          <w:bCs/>
        </w:rPr>
        <w:t xml:space="preserve">Координация и регулирование</w:t>
      </w:r>
      <w:r>
        <w:t xml:space="preserve"> — обеспечение согласованности действий.</w:t>
      </w:r>
    </w:p>
    <w:p>
      <w:pPr>
        <w:pStyle w:val="ListParagraph"/>
        <w:numPr>
          <w:ilvl w:val="0"/>
          <w:numId w:val="43"/>
        </w:numPr>
        <w:spacing w:after="60" w:before="0"/>
      </w:pPr>
      <w:r>
        <w:rPr>
          <w:b/>
          <w:bCs/>
        </w:rPr>
        <w:t xml:space="preserve">Мотивация (стимулирование)</w:t>
      </w:r>
      <w:r>
        <w:t xml:space="preserve"> — побуждение людей к деятельности.</w:t>
      </w:r>
    </w:p>
    <w:p>
      <w:pPr>
        <w:pStyle w:val="ListParagraph"/>
        <w:numPr>
          <w:ilvl w:val="0"/>
          <w:numId w:val="43"/>
        </w:numPr>
        <w:spacing w:after="60" w:before="0"/>
      </w:pPr>
      <w:r>
        <w:rPr>
          <w:b/>
          <w:bCs/>
        </w:rPr>
        <w:t xml:space="preserve">Контроль</w:t>
      </w:r>
      <w:r>
        <w:t xml:space="preserve"> — проверка достижения целей.</w:t>
      </w:r>
    </w:p>
    <w:p>
      <w:pPr>
        <w:spacing w:after="120" w:before="0"/>
      </w:pPr>
      <w:r>
        <w:t xml:space="preserve">Движение от планирования к контролю возможно через выполнение работ по организации процесса и мотивирование работающих. </w:t>
      </w:r>
      <w:r>
        <w:rPr>
          <w:b/>
          <w:bCs/>
        </w:rPr>
        <w:t xml:space="preserve">В центре всего — функция координации</w:t>
      </w:r>
      <w:r>
        <w:t xml:space="preserve">, обеспечивающая согласование, взаимодействие и регулирование остальных функций.</w:t>
      </w:r>
    </w:p>
    <w:p>
      <w:pPr>
        <w:spacing w:after="120" w:before="0"/>
      </w:pPr>
      <w:r>
        <w:rPr>
          <w:b/>
          <w:bCs/>
        </w:rPr>
        <w:t xml:space="preserve">Второй подход — частные (конкретные) функции.</w:t>
      </w:r>
      <w:r>
        <w:t xml:space="preserve"> Основан на особенностях объекта управления. Выделяют 20–25 функций: управление основным производством, вспомогательным, обслуживающим, маркетингом, финансами, качеством, трудом, нововведениями, персоналом и т. д.</w:t>
      </w:r>
    </w:p>
    <w:p>
      <w:pPr>
        <w:pStyle w:val="Heading2"/>
      </w:pPr>
      <w:bookmarkStart w:name="heading261" w:id="1260"/>
      <w:r>
        <w:t xml:space="preserve">63. Функция планирования</w:t>
      </w:r>
      <w:bookmarkEnd w:id="1260"/>
    </w:p>
    <w:p>
      <w:pPr>
        <w:spacing w:after="120" w:before="0"/>
      </w:pPr>
      <w:r>
        <w:rPr>
          <w:b/>
          <w:bCs/>
        </w:rPr>
        <w:t xml:space="preserve">Планирование</w:t>
      </w:r>
      <w:r>
        <w:t xml:space="preserve"> — первая функция в цепочке управленческого процесса. По сути сводится к определению </w:t>
      </w:r>
      <w:r>
        <w:rPr>
          <w:b/>
          <w:bCs/>
        </w:rPr>
        <w:t xml:space="preserve">целей</w:t>
      </w:r>
      <w:r>
        <w:t xml:space="preserve"> и </w:t>
      </w:r>
      <w:r>
        <w:rPr>
          <w:b/>
          <w:bCs/>
        </w:rPr>
        <w:t xml:space="preserve">путей их достижения</w:t>
      </w:r>
      <w:r>
        <w:t xml:space="preserve">.</w:t>
      </w:r>
    </w:p>
    <w:p>
      <w:pPr>
        <w:spacing w:after="120" w:before="0"/>
      </w:pPr>
      <w:r>
        <w:rPr>
          <w:b/>
          <w:bCs/>
        </w:rPr>
        <w:t xml:space="preserve">Планирование</w:t>
      </w:r>
      <w:r>
        <w:t xml:space="preserve"> — это сложный процесс работы управленческого аппарата по определению миссии, целей и стратегии организации, распределению ресурсов, адаптации к факторам внешней и внутренней среды.</w:t>
      </w:r>
    </w:p>
    <w:p>
      <w:pPr>
        <w:pStyle w:val="Heading3"/>
      </w:pPr>
      <w:bookmarkStart w:name="heading262" w:id="1261"/>
      <w:r>
        <w:t xml:space="preserve">Стратегическое управление</w:t>
      </w:r>
      <w:bookmarkEnd w:id="1261"/>
    </w:p>
    <w:p>
      <w:pPr>
        <w:spacing w:after="120" w:before="0"/>
      </w:pPr>
      <w:r>
        <w:t xml:space="preserve">Современный инструмент управления развитием организации — </w:t>
      </w:r>
      <w:r>
        <w:rPr>
          <w:b/>
          <w:bCs/>
        </w:rPr>
        <w:t xml:space="preserve">стратегическое управление</w:t>
      </w:r>
      <w:r>
        <w:t xml:space="preserve">.</w:t>
      </w:r>
    </w:p>
    <w:p>
      <w:pPr>
        <w:spacing w:after="120" w:before="0"/>
      </w:pPr>
      <w:r>
        <w:rPr>
          <w:b/>
          <w:bCs/>
        </w:rPr>
        <w:t xml:space="preserve">Стратегия организации</w:t>
      </w:r>
      <w:r>
        <w:t xml:space="preserve"> — генеральный план действий, определяющий </w:t>
      </w:r>
      <w:r>
        <w:rPr>
          <w:b/>
          <w:bCs/>
        </w:rPr>
        <w:t xml:space="preserve">приоритеты стратегических задач, ресурсы и последовательность шагов</w:t>
      </w:r>
      <w:r>
        <w:t xml:space="preserve"> по достижению стратегических целей.</w:t>
      </w:r>
    </w:p>
    <w:p>
      <w:pPr>
        <w:spacing w:after="120" w:before="0"/>
      </w:pPr>
      <w:r>
        <w:rPr>
          <w:b/>
          <w:bCs/>
        </w:rPr>
        <w:t xml:space="preserve">Эволюция методологии стратегического управления:</w:t>
      </w:r>
    </w:p>
    <w:p>
      <w:pPr>
        <w:pStyle w:val="ListParagraph"/>
        <w:numPr>
          <w:ilvl w:val="0"/>
          <w:numId w:val="44"/>
        </w:numPr>
        <w:spacing w:after="60" w:before="0"/>
      </w:pPr>
      <w:r>
        <w:rPr>
          <w:b/>
          <w:bCs/>
        </w:rPr>
        <w:t xml:space="preserve">Управление на основе контроля за исполнением</w:t>
      </w:r>
      <w:r>
        <w:t xml:space="preserve"> — реакция на изменения после совершения событий.</w:t>
      </w:r>
    </w:p>
    <w:p>
      <w:pPr>
        <w:pStyle w:val="ListParagraph"/>
        <w:numPr>
          <w:ilvl w:val="0"/>
          <w:numId w:val="44"/>
        </w:numPr>
        <w:spacing w:after="60" w:before="0"/>
      </w:pPr>
      <w:r>
        <w:rPr>
          <w:b/>
          <w:bCs/>
        </w:rPr>
        <w:t xml:space="preserve">Управление на основе экстраполяции</w:t>
      </w:r>
      <w:r>
        <w:t xml:space="preserve"> — будущее можно предсказать путём продления прошлых тенденций.</w:t>
      </w:r>
    </w:p>
    <w:p>
      <w:pPr>
        <w:pStyle w:val="ListParagraph"/>
        <w:numPr>
          <w:ilvl w:val="0"/>
          <w:numId w:val="44"/>
        </w:numPr>
        <w:spacing w:after="60" w:before="0"/>
      </w:pPr>
      <w:r>
        <w:rPr>
          <w:b/>
          <w:bCs/>
        </w:rPr>
        <w:t xml:space="preserve">Управление на основе предвидения изменений</w:t>
      </w:r>
      <w:r>
        <w:t xml:space="preserve"> — можно предусмотреть будущие тенденции и определить реакцию.</w:t>
      </w:r>
    </w:p>
    <w:p>
      <w:pPr>
        <w:pStyle w:val="ListParagraph"/>
        <w:numPr>
          <w:ilvl w:val="0"/>
          <w:numId w:val="44"/>
        </w:numPr>
        <w:spacing w:after="60" w:before="0"/>
      </w:pPr>
      <w:r>
        <w:rPr>
          <w:b/>
          <w:bCs/>
        </w:rPr>
        <w:t xml:space="preserve">Управление на основе гибких экстренных решений</w:t>
      </w:r>
      <w:r>
        <w:t xml:space="preserve"> — в условиях стремительно возникающих задач, которые невозможно вовремя предусмотреть.</w:t>
      </w:r>
    </w:p>
    <w:p>
      <w:pPr>
        <w:pStyle w:val="Heading3"/>
      </w:pPr>
      <w:bookmarkStart w:name="heading263" w:id="1262"/>
      <w:r>
        <w:t xml:space="preserve">Стратегическое планирование</w:t>
      </w:r>
      <w:bookmarkEnd w:id="1262"/>
    </w:p>
    <w:p>
      <w:pPr>
        <w:spacing w:after="120" w:before="0"/>
      </w:pPr>
      <w:r>
        <w:rPr>
          <w:b/>
          <w:bCs/>
        </w:rPr>
        <w:t xml:space="preserve">Стратегическое планирование</w:t>
      </w:r>
      <w:r>
        <w:t xml:space="preserve"> — процесс формирования миссии и целей организации, выбора специфических стратегий для определения и получения необходимых ресурсов и их распределения для обеспечения эффективной работы в будущем.</w:t>
      </w:r>
    </w:p>
    <w:p>
      <w:pPr>
        <w:spacing w:after="120" w:before="0"/>
      </w:pPr>
      <w:r>
        <w:t xml:space="preserve">Стратегическое планирование отвечает на четыре вопроса:</w:t>
      </w:r>
    </w:p>
    <w:p>
      <w:pPr>
        <w:pStyle w:val="ListParagraph"/>
        <w:numPr>
          <w:ilvl w:val="0"/>
          <w:numId w:val="45"/>
        </w:numPr>
        <w:spacing w:after="60" w:before="0"/>
      </w:pPr>
      <w:r>
        <w:rPr>
          <w:b/>
          <w:bCs/>
        </w:rPr>
        <w:t xml:space="preserve">Где находится организация в настоящее время?</w:t>
      </w:r>
    </w:p>
    <w:p>
      <w:pPr>
        <w:pStyle w:val="ListParagraph"/>
        <w:numPr>
          <w:ilvl w:val="0"/>
          <w:numId w:val="45"/>
        </w:numPr>
        <w:spacing w:after="60" w:before="0"/>
      </w:pPr>
      <w:r>
        <w:rPr>
          <w:b/>
          <w:bCs/>
        </w:rPr>
        <w:t xml:space="preserve">В каком положении руководство хочет её видеть в будущем?</w:t>
      </w:r>
    </w:p>
    <w:p>
      <w:pPr>
        <w:pStyle w:val="ListParagraph"/>
        <w:numPr>
          <w:ilvl w:val="0"/>
          <w:numId w:val="45"/>
        </w:numPr>
        <w:spacing w:after="60" w:before="0"/>
      </w:pPr>
      <w:r>
        <w:rPr>
          <w:b/>
          <w:bCs/>
        </w:rPr>
        <w:t xml:space="preserve">Какие проблемы могут возникнуть</w:t>
      </w:r>
      <w:r>
        <w:t xml:space="preserve"> в процессе осуществления целей?</w:t>
      </w:r>
    </w:p>
    <w:p>
      <w:pPr>
        <w:pStyle w:val="ListParagraph"/>
        <w:numPr>
          <w:ilvl w:val="0"/>
          <w:numId w:val="45"/>
        </w:numPr>
        <w:spacing w:after="60" w:before="0"/>
      </w:pPr>
      <w:r>
        <w:rPr>
          <w:b/>
          <w:bCs/>
        </w:rPr>
        <w:t xml:space="preserve">Какие действия нужно предпринять</w:t>
      </w:r>
      <w:r>
        <w:t xml:space="preserve"> для их достижения?</w:t>
      </w:r>
    </w:p>
    <w:p>
      <w:pPr>
        <w:pStyle w:val="Heading3"/>
      </w:pPr>
      <w:bookmarkStart w:name="heading264" w:id="1263"/>
      <w:r>
        <w:t xml:space="preserve">Анализ среды</w:t>
      </w:r>
      <w:bookmarkEnd w:id="1263"/>
    </w:p>
    <w:p>
      <w:pPr>
        <w:spacing w:after="120" w:before="0"/>
      </w:pPr>
      <w:r>
        <w:t xml:space="preserve">Важный момент — анализ и оценка факторов </w:t>
      </w:r>
      <w:r>
        <w:rPr>
          <w:b/>
          <w:bCs/>
        </w:rPr>
        <w:t xml:space="preserve">внутренней и внешней среды</w:t>
      </w:r>
      <w:r>
        <w:t xml:space="preserve">.</w:t>
      </w:r>
    </w:p>
    <w:p>
      <w:pPr>
        <w:spacing w:after="120" w:before="0"/>
      </w:pPr>
      <w:r>
        <w:rPr>
          <w:b/>
          <w:bCs/>
        </w:rPr>
        <w:t xml:space="preserve">Внутренняя среда</w:t>
      </w:r>
      <w:r>
        <w:t xml:space="preserve"> — совокупность ситуационных факторов внутри организации: целей, структуры, задач, технологий и людей.</w:t>
      </w:r>
    </w:p>
    <w:p>
      <w:pPr>
        <w:spacing w:after="120" w:before="0"/>
      </w:pPr>
      <w:r>
        <w:rPr>
          <w:b/>
          <w:bCs/>
        </w:rPr>
        <w:t xml:space="preserve">Внешняя среда:</w:t>
      </w:r>
    </w:p>
    <w:p>
      <w:pPr>
        <w:pStyle w:val="ListParagraph"/>
        <w:numPr>
          <w:ilvl w:val="0"/>
          <w:numId w:val="2"/>
        </w:numPr>
        <w:spacing w:after="60" w:before="0"/>
      </w:pPr>
      <w:r>
        <w:rPr>
          <w:b/>
          <w:bCs/>
        </w:rPr>
        <w:t xml:space="preserve">прямого воздействия</w:t>
      </w:r>
      <w:r>
        <w:t xml:space="preserve"> — поставщики, трудовые ресурсы, законы и государственное регулирование, потребители, конкуренты;</w:t>
      </w:r>
    </w:p>
    <w:p>
      <w:pPr>
        <w:pStyle w:val="ListParagraph"/>
        <w:numPr>
          <w:ilvl w:val="0"/>
          <w:numId w:val="2"/>
        </w:numPr>
        <w:spacing w:after="60" w:before="0"/>
      </w:pPr>
      <w:r>
        <w:rPr>
          <w:b/>
          <w:bCs/>
        </w:rPr>
        <w:t xml:space="preserve">косвенного воздействия</w:t>
      </w:r>
      <w:r>
        <w:t xml:space="preserve"> — политические факторы, социальные и культурные факторы, состояние экономики, международные события, научно-технический прогресс.</w:t>
      </w:r>
    </w:p>
    <w:p>
      <w:pPr>
        <w:spacing w:after="120" w:before="0"/>
      </w:pPr>
      <w:r>
        <w:t xml:space="preserve">Один из инструментов анализа — </w:t>
      </w:r>
      <w:r>
        <w:rPr>
          <w:b/>
          <w:bCs/>
        </w:rPr>
        <w:t xml:space="preserve">SWOT-анализ</w:t>
      </w:r>
      <w:r>
        <w:t xml:space="preserve"> (от англ.: Strengths — сила, Weaknesses — слабости, Opportunities — возможности, Threats — угрозы).</w:t>
      </w:r>
    </w:p>
    <w:p>
      <w:pPr>
        <w:pStyle w:val="Heading3"/>
      </w:pPr>
      <w:bookmarkStart w:name="heading265" w:id="1264"/>
      <w:r>
        <w:t xml:space="preserve">Факторы выбора стратегии</w:t>
      </w:r>
      <w:bookmarkEnd w:id="1264"/>
    </w:p>
    <w:p>
      <w:pPr>
        <w:pStyle w:val="ListParagraph"/>
        <w:numPr>
          <w:ilvl w:val="0"/>
          <w:numId w:val="46"/>
        </w:numPr>
        <w:spacing w:after="60" w:before="0"/>
      </w:pPr>
      <w:r>
        <w:rPr>
          <w:b/>
          <w:bCs/>
        </w:rPr>
        <w:t xml:space="preserve">Вид бизнеса и особенности отрасли</w:t>
      </w:r>
      <w:r>
        <w:t xml:space="preserve"> — уровень конкуренции.</w:t>
      </w:r>
    </w:p>
    <w:p>
      <w:pPr>
        <w:pStyle w:val="ListParagraph"/>
        <w:numPr>
          <w:ilvl w:val="0"/>
          <w:numId w:val="46"/>
        </w:numPr>
        <w:spacing w:after="60" w:before="0"/>
      </w:pPr>
      <w:r>
        <w:rPr>
          <w:b/>
          <w:bCs/>
        </w:rPr>
        <w:t xml:space="preserve">Состояние внешнего окружения.</w:t>
      </w:r>
    </w:p>
    <w:p>
      <w:pPr>
        <w:pStyle w:val="ListParagraph"/>
        <w:numPr>
          <w:ilvl w:val="0"/>
          <w:numId w:val="46"/>
        </w:numPr>
        <w:spacing w:after="60" w:before="0"/>
      </w:pPr>
      <w:r>
        <w:rPr>
          <w:b/>
          <w:bCs/>
        </w:rPr>
        <w:t xml:space="preserve">Характер целей</w:t>
      </w:r>
      <w:r>
        <w:t xml:space="preserve"> высшего руководства и собственников.</w:t>
      </w:r>
    </w:p>
    <w:p>
      <w:pPr>
        <w:pStyle w:val="ListParagraph"/>
        <w:numPr>
          <w:ilvl w:val="0"/>
          <w:numId w:val="46"/>
        </w:numPr>
        <w:spacing w:after="60" w:before="0"/>
      </w:pPr>
      <w:r>
        <w:rPr>
          <w:b/>
          <w:bCs/>
        </w:rPr>
        <w:t xml:space="preserve">Уровень риска</w:t>
      </w:r>
      <w:r>
        <w:t xml:space="preserve"> — высокий риск может привести к непоправимым последствиям.</w:t>
      </w:r>
    </w:p>
    <w:p>
      <w:pPr>
        <w:pStyle w:val="ListParagraph"/>
        <w:numPr>
          <w:ilvl w:val="0"/>
          <w:numId w:val="46"/>
        </w:numPr>
        <w:spacing w:after="60" w:before="0"/>
      </w:pPr>
      <w:r>
        <w:rPr>
          <w:b/>
          <w:bCs/>
        </w:rPr>
        <w:t xml:space="preserve">Внутренняя структура</w:t>
      </w:r>
      <w:r>
        <w:t xml:space="preserve"> организации, её сильные и слабые стороны.</w:t>
      </w:r>
    </w:p>
    <w:p>
      <w:pPr>
        <w:pStyle w:val="ListParagraph"/>
        <w:numPr>
          <w:ilvl w:val="0"/>
          <w:numId w:val="46"/>
        </w:numPr>
        <w:spacing w:after="60" w:before="0"/>
      </w:pPr>
      <w:r>
        <w:rPr>
          <w:b/>
          <w:bCs/>
        </w:rPr>
        <w:t xml:space="preserve">Опыт реализации прошлых стратегий</w:t>
      </w:r>
      <w:r>
        <w:t xml:space="preserve"> (помогает избежать ошибок, но и ограничивает выбор).</w:t>
      </w:r>
    </w:p>
    <w:p>
      <w:pPr>
        <w:pStyle w:val="ListParagraph"/>
        <w:numPr>
          <w:ilvl w:val="0"/>
          <w:numId w:val="46"/>
        </w:numPr>
        <w:spacing w:after="60" w:before="0"/>
      </w:pPr>
      <w:r>
        <w:rPr>
          <w:b/>
          <w:bCs/>
        </w:rPr>
        <w:t xml:space="preserve">Фактор времени.</w:t>
      </w:r>
    </w:p>
    <w:p>
      <w:pPr>
        <w:pStyle w:val="Heading2"/>
      </w:pPr>
      <w:bookmarkStart w:name="heading266" w:id="1265"/>
      <w:r>
        <w:t xml:space="preserve">64. Функция организации</w:t>
      </w:r>
      <w:bookmarkEnd w:id="1265"/>
    </w:p>
    <w:p>
      <w:pPr>
        <w:spacing w:after="120" w:before="0"/>
      </w:pPr>
      <w:r>
        <w:rPr>
          <w:b/>
          <w:bCs/>
        </w:rPr>
        <w:t xml:space="preserve">Функция организации</w:t>
      </w:r>
      <w:r>
        <w:t xml:space="preserve"> — это создание условий, при которых поставленные цели и принятые планы могут быть реализованы.</w:t>
      </w:r>
    </w:p>
    <w:p>
      <w:pPr>
        <w:pStyle w:val="Heading3"/>
      </w:pPr>
      <w:bookmarkStart w:name="heading267" w:id="1266"/>
      <w:r>
        <w:t xml:space="preserve">Принципы выполнения функции организации</w:t>
      </w:r>
      <w:bookmarkEnd w:id="1266"/>
    </w:p>
    <w:p>
      <w:pPr>
        <w:pStyle w:val="ListParagraph"/>
        <w:numPr>
          <w:ilvl w:val="0"/>
          <w:numId w:val="47"/>
        </w:numPr>
        <w:spacing w:after="60" w:before="0"/>
      </w:pPr>
      <w:r>
        <w:t xml:space="preserve">Определение </w:t>
      </w:r>
      <w:r>
        <w:rPr>
          <w:b/>
          <w:bCs/>
        </w:rPr>
        <w:t xml:space="preserve">миссии, целей и задач</w:t>
      </w:r>
      <w:r>
        <w:t xml:space="preserve"> организации.</w:t>
      </w:r>
    </w:p>
    <w:p>
      <w:pPr>
        <w:pStyle w:val="ListParagraph"/>
        <w:numPr>
          <w:ilvl w:val="0"/>
          <w:numId w:val="47"/>
        </w:numPr>
        <w:spacing w:after="60" w:before="0"/>
      </w:pPr>
      <w:r>
        <w:t xml:space="preserve">Определение </w:t>
      </w:r>
      <w:r>
        <w:rPr>
          <w:b/>
          <w:bCs/>
        </w:rPr>
        <w:t xml:space="preserve">видов деятельности</w:t>
      </w:r>
      <w:r>
        <w:t xml:space="preserve"> по достижению целей.</w:t>
      </w:r>
    </w:p>
    <w:p>
      <w:pPr>
        <w:pStyle w:val="ListParagraph"/>
        <w:numPr>
          <w:ilvl w:val="0"/>
          <w:numId w:val="47"/>
        </w:numPr>
        <w:spacing w:after="60" w:before="0"/>
      </w:pPr>
      <w:r>
        <w:t xml:space="preserve">Определение </w:t>
      </w:r>
      <w:r>
        <w:rPr>
          <w:b/>
          <w:bCs/>
        </w:rPr>
        <w:t xml:space="preserve">рациональных форм разделения труда.</w:t>
      </w:r>
    </w:p>
    <w:p>
      <w:pPr>
        <w:pStyle w:val="ListParagraph"/>
        <w:numPr>
          <w:ilvl w:val="0"/>
          <w:numId w:val="47"/>
        </w:numPr>
        <w:spacing w:after="60" w:before="0"/>
      </w:pPr>
      <w:r>
        <w:rPr>
          <w:b/>
          <w:bCs/>
        </w:rPr>
        <w:t xml:space="preserve">Группировка видов деятельности</w:t>
      </w:r>
      <w:r>
        <w:t xml:space="preserve"> и человеческих ресурсов в организационные структуры.</w:t>
      </w:r>
    </w:p>
    <w:p>
      <w:pPr>
        <w:pStyle w:val="ListParagraph"/>
        <w:numPr>
          <w:ilvl w:val="0"/>
          <w:numId w:val="47"/>
        </w:numPr>
        <w:spacing w:after="60" w:before="0"/>
      </w:pPr>
      <w:r>
        <w:t xml:space="preserve">Разработка </w:t>
      </w:r>
      <w:r>
        <w:rPr>
          <w:b/>
          <w:bCs/>
        </w:rPr>
        <w:t xml:space="preserve">структуры органов управления.</w:t>
      </w:r>
    </w:p>
    <w:p>
      <w:pPr>
        <w:pStyle w:val="ListParagraph"/>
        <w:numPr>
          <w:ilvl w:val="0"/>
          <w:numId w:val="47"/>
        </w:numPr>
        <w:spacing w:after="60" w:before="0"/>
      </w:pPr>
      <w:r>
        <w:rPr>
          <w:b/>
          <w:bCs/>
        </w:rPr>
        <w:t xml:space="preserve">Регламентация</w:t>
      </w:r>
      <w:r>
        <w:t xml:space="preserve"> функций, подфункций, работ, операций.</w:t>
      </w:r>
    </w:p>
    <w:p>
      <w:pPr>
        <w:pStyle w:val="ListParagraph"/>
        <w:numPr>
          <w:ilvl w:val="0"/>
          <w:numId w:val="47"/>
        </w:numPr>
        <w:spacing w:after="60" w:before="0"/>
      </w:pPr>
      <w:r>
        <w:t xml:space="preserve">Установление </w:t>
      </w:r>
      <w:r>
        <w:rPr>
          <w:b/>
          <w:bCs/>
        </w:rPr>
        <w:t xml:space="preserve">прав и обязанностей</w:t>
      </w:r>
      <w:r>
        <w:t xml:space="preserve"> аппарата управления и должностных лиц.</w:t>
      </w:r>
    </w:p>
    <w:p>
      <w:pPr>
        <w:spacing w:after="120" w:before="0"/>
      </w:pPr>
      <w:r>
        <w:t xml:space="preserve">Хотя концепция функции сводится к </w:t>
      </w:r>
      <w:r>
        <w:rPr>
          <w:b/>
          <w:bCs/>
        </w:rPr>
        <w:t xml:space="preserve">делегированию прав и ответственности</w:t>
      </w:r>
      <w:r>
        <w:t xml:space="preserve"> по горизонтали и вертикали, решение о выборе структуры принимается руководством высшего звена. Задача менеджеров — выбрать организационную структуру, которая лучше всего отвечает целям и задачам организации.</w:t>
      </w:r>
    </w:p>
    <w:p>
      <w:pPr>
        <w:pStyle w:val="Heading3"/>
      </w:pPr>
      <w:bookmarkStart w:name="heading268" w:id="1267"/>
      <w:r>
        <w:t xml:space="preserve">Разделение труда</w:t>
      </w:r>
      <w:bookmarkEnd w:id="1267"/>
    </w:p>
    <w:p>
      <w:pPr>
        <w:spacing w:after="120" w:before="0"/>
      </w:pPr>
      <w:r>
        <w:t xml:space="preserve">Особую значимость приобретает разделение работы:</w:t>
      </w:r>
    </w:p>
    <w:p>
      <w:pPr>
        <w:pStyle w:val="ListParagraph"/>
        <w:numPr>
          <w:ilvl w:val="0"/>
          <w:numId w:val="2"/>
        </w:numPr>
        <w:spacing w:after="60" w:before="0"/>
      </w:pPr>
      <w:r>
        <w:rPr>
          <w:b/>
          <w:bCs/>
        </w:rPr>
        <w:t xml:space="preserve">по горизонтали</w:t>
      </w:r>
      <w:r>
        <w:t xml:space="preserve"> — между специалистами и отделами одного уровня;</w:t>
      </w:r>
    </w:p>
    <w:p>
      <w:pPr>
        <w:pStyle w:val="ListParagraph"/>
        <w:numPr>
          <w:ilvl w:val="0"/>
          <w:numId w:val="2"/>
        </w:numPr>
        <w:spacing w:after="60" w:before="0"/>
      </w:pPr>
      <w:r>
        <w:rPr>
          <w:b/>
          <w:bCs/>
        </w:rPr>
        <w:t xml:space="preserve">по вертикали</w:t>
      </w:r>
      <w:r>
        <w:t xml:space="preserve"> — между уровнями управления (подчинённости).</w:t>
      </w:r>
    </w:p>
    <w:p>
      <w:pPr>
        <w:spacing w:after="120" w:before="0"/>
      </w:pPr>
      <w:r>
        <w:t xml:space="preserve">Разделение по вертикали не беспредельно. При росте организации возникает разделение по горизонтали — создание различных служб и отделов. В западном менеджменте это называется </w:t>
      </w:r>
      <w:r>
        <w:rPr>
          <w:b/>
          <w:bCs/>
        </w:rPr>
        <w:t xml:space="preserve">департаментацией</w:t>
      </w:r>
      <w:r>
        <w:t xml:space="preserve">.</w:t>
      </w:r>
    </w:p>
    <w:p>
      <w:pPr>
        <w:pStyle w:val="Heading3"/>
      </w:pPr>
      <w:bookmarkStart w:name="heading269" w:id="1268"/>
      <w:r>
        <w:t xml:space="preserve">Норма управляемости</w:t>
      </w:r>
      <w:bookmarkEnd w:id="1268"/>
    </w:p>
    <w:p>
      <w:pPr>
        <w:spacing w:after="120" w:before="0"/>
      </w:pPr>
      <w:r>
        <w:rPr>
          <w:b/>
          <w:bCs/>
        </w:rPr>
        <w:t xml:space="preserve">Норма управляемости</w:t>
      </w:r>
      <w:r>
        <w:t xml:space="preserve"> — количество сотрудников, которыми может эффективно управлять один менеджер.</w:t>
      </w:r>
    </w:p>
    <w:p>
      <w:pPr>
        <w:spacing w:after="120" w:before="0"/>
      </w:pPr>
      <w:r>
        <w:t xml:space="preserve">Зависит от двух факторов:</w:t>
      </w:r>
    </w:p>
    <w:p>
      <w:pPr>
        <w:pStyle w:val="ListParagraph"/>
        <w:numPr>
          <w:ilvl w:val="0"/>
          <w:numId w:val="2"/>
        </w:numPr>
        <w:spacing w:after="60" w:before="0"/>
      </w:pPr>
      <w:r>
        <w:rPr>
          <w:b/>
          <w:bCs/>
        </w:rPr>
        <w:t xml:space="preserve">времени</w:t>
      </w:r>
      <w:r>
        <w:t xml:space="preserve"> — сколько времени тратится на каждого сотрудника;</w:t>
      </w:r>
    </w:p>
    <w:p>
      <w:pPr>
        <w:pStyle w:val="ListParagraph"/>
        <w:numPr>
          <w:ilvl w:val="0"/>
          <w:numId w:val="2"/>
        </w:numPr>
        <w:spacing w:after="60" w:before="0"/>
      </w:pPr>
      <w:r>
        <w:rPr>
          <w:b/>
          <w:bCs/>
        </w:rPr>
        <w:t xml:space="preserve">частоты</w:t>
      </w:r>
      <w:r>
        <w:t xml:space="preserve"> — как часто это требуется.</w:t>
      </w:r>
    </w:p>
    <w:p>
      <w:pPr>
        <w:spacing w:after="120" w:before="0"/>
      </w:pPr>
      <w:r>
        <w:t xml:space="preserve">На практике: высшие руководители управляют </w:t>
      </w:r>
      <w:r>
        <w:rPr>
          <w:b/>
          <w:bCs/>
        </w:rPr>
        <w:t xml:space="preserve">не более чем десятью подчинёнными</w:t>
      </w:r>
      <w:r>
        <w:t xml:space="preserve">; управленцы низшего звена могут руководить гораздо большим числом сотрудников.</w:t>
      </w:r>
    </w:p>
    <w:p>
      <w:pPr>
        <w:pStyle w:val="Heading3"/>
      </w:pPr>
      <w:bookmarkStart w:name="heading270" w:id="1269"/>
      <w:r>
        <w:t xml:space="preserve">Делегирование полномочий</w:t>
      </w:r>
      <w:bookmarkEnd w:id="1269"/>
    </w:p>
    <w:p>
      <w:pPr>
        <w:spacing w:after="120" w:before="0"/>
      </w:pPr>
      <w:r>
        <w:t xml:space="preserve">Средством связи между уровнями выступают </w:t>
      </w:r>
      <w:r>
        <w:rPr>
          <w:b/>
          <w:bCs/>
        </w:rPr>
        <w:t xml:space="preserve">полномочия</w:t>
      </w:r>
      <w:r>
        <w:t xml:space="preserve">.</w:t>
      </w:r>
    </w:p>
    <w:p>
      <w:pPr>
        <w:spacing w:after="120" w:before="0"/>
      </w:pPr>
      <w:r>
        <w:rPr>
          <w:b/>
          <w:bCs/>
        </w:rPr>
        <w:t xml:space="preserve">Делегирование полномочий</w:t>
      </w:r>
      <w:r>
        <w:t xml:space="preserve"> — передача прав и ответственности за решение поставленных задач. Этот процесс:</w:t>
      </w:r>
    </w:p>
    <w:p>
      <w:pPr>
        <w:pStyle w:val="ListParagraph"/>
        <w:numPr>
          <w:ilvl w:val="0"/>
          <w:numId w:val="2"/>
        </w:numPr>
        <w:spacing w:after="60" w:before="0"/>
      </w:pPr>
      <w:r>
        <w:t xml:space="preserve">способствует росту профессионализма управленцев;</w:t>
      </w:r>
    </w:p>
    <w:p>
      <w:pPr>
        <w:pStyle w:val="ListParagraph"/>
        <w:numPr>
          <w:ilvl w:val="0"/>
          <w:numId w:val="2"/>
        </w:numPr>
        <w:spacing w:after="60" w:before="0"/>
      </w:pPr>
      <w:r>
        <w:t xml:space="preserve">превращает их из подчинённых в самостоятельных руководителей;</w:t>
      </w:r>
    </w:p>
    <w:p>
      <w:pPr>
        <w:pStyle w:val="ListParagraph"/>
        <w:numPr>
          <w:ilvl w:val="0"/>
          <w:numId w:val="2"/>
        </w:numPr>
        <w:spacing w:after="60" w:before="0"/>
      </w:pPr>
      <w:r>
        <w:t xml:space="preserve">освобождает время вышестоящего руководителя для стратегических задач.</w:t>
      </w:r>
    </w:p>
    <w:p>
      <w:pPr>
        <w:pStyle w:val="Heading2"/>
      </w:pPr>
      <w:bookmarkStart w:name="heading271" w:id="1270"/>
      <w:r>
        <w:t xml:space="preserve">65. Функция координации и регулирования</w:t>
      </w:r>
      <w:bookmarkEnd w:id="1270"/>
    </w:p>
    <w:p>
      <w:pPr>
        <w:spacing w:after="120" w:before="0"/>
      </w:pPr>
      <w:r>
        <w:rPr>
          <w:b/>
          <w:bCs/>
        </w:rPr>
        <w:t xml:space="preserve">Координация</w:t>
      </w:r>
      <w:r>
        <w:t xml:space="preserve"> — это </w:t>
      </w:r>
      <w:r>
        <w:rPr>
          <w:b/>
          <w:bCs/>
        </w:rPr>
        <w:t xml:space="preserve">центральная функция</w:t>
      </w:r>
      <w:r>
        <w:t xml:space="preserve"> процесса управления, обеспечивающая его бесперебойность и непрерывность.</w:t>
      </w:r>
    </w:p>
    <w:p>
      <w:pPr>
        <w:spacing w:after="120" w:before="0"/>
      </w:pPr>
      <w:r>
        <w:t xml:space="preserve">Главная задача функции — </w:t>
      </w:r>
      <w:r>
        <w:rPr>
          <w:b/>
          <w:bCs/>
        </w:rPr>
        <w:t xml:space="preserve">достижение согласованных действий во времени и пространстве</w:t>
      </w:r>
      <w:r>
        <w:t xml:space="preserve"> всех органов управления и должностных лиц, а также между системой в целом и внешней средой, путём установления </w:t>
      </w:r>
      <w:r>
        <w:rPr>
          <w:b/>
          <w:bCs/>
        </w:rPr>
        <w:t xml:space="preserve">рациональных связей (коммуникаций)</w:t>
      </w:r>
      <w:r>
        <w:t xml:space="preserve"> между ними.</w:t>
      </w:r>
    </w:p>
    <w:p>
      <w:pPr>
        <w:spacing w:after="120" w:before="0"/>
      </w:pPr>
      <w:r>
        <w:t xml:space="preserve">Эта функция как бы </w:t>
      </w:r>
      <w:r>
        <w:rPr>
          <w:b/>
          <w:bCs/>
        </w:rPr>
        <w:t xml:space="preserve">«дирижирует»</w:t>
      </w:r>
      <w:r>
        <w:t xml:space="preserve"> другими функциями, обеспечивает динамизм в работе, создаёт гармонию взаимосвязей между звеньями организации.</w:t>
      </w:r>
    </w:p>
    <w:p>
      <w:pPr>
        <w:pStyle w:val="Heading3"/>
      </w:pPr>
      <w:bookmarkStart w:name="heading272" w:id="1271"/>
      <w:r>
        <w:t xml:space="preserve">Средства координации</w:t>
      </w:r>
      <w:bookmarkEnd w:id="1271"/>
    </w:p>
    <w:p>
      <w:pPr>
        <w:spacing w:after="120" w:before="0"/>
      </w:pPr>
      <w:r>
        <w:t xml:space="preserve">Для реализации функции координации используются:</w:t>
      </w:r>
    </w:p>
    <w:p>
      <w:pPr>
        <w:pStyle w:val="ListParagraph"/>
        <w:numPr>
          <w:ilvl w:val="0"/>
          <w:numId w:val="2"/>
        </w:numPr>
        <w:spacing w:after="60" w:before="0"/>
      </w:pPr>
      <w:r>
        <w:rPr>
          <w:b/>
          <w:bCs/>
        </w:rPr>
        <w:t xml:space="preserve">информация</w:t>
      </w:r>
      <w:r>
        <w:t xml:space="preserve"> в виде отчётов, докладных записок, аналитических материалов;</w:t>
      </w:r>
    </w:p>
    <w:p>
      <w:pPr>
        <w:pStyle w:val="ListParagraph"/>
        <w:numPr>
          <w:ilvl w:val="0"/>
          <w:numId w:val="2"/>
        </w:numPr>
        <w:spacing w:after="60" w:before="0"/>
      </w:pPr>
      <w:r>
        <w:rPr>
          <w:b/>
          <w:bCs/>
        </w:rPr>
        <w:t xml:space="preserve">принимаемые решения на совещаниях</w:t>
      </w:r>
      <w:r>
        <w:t xml:space="preserve"> по возникающим проблемам.</w:t>
      </w:r>
    </w:p>
    <w:p>
      <w:pPr>
        <w:spacing w:after="120" w:before="0"/>
      </w:pPr>
      <w:r>
        <w:t xml:space="preserve">На базе принятых форм связи:</w:t>
      </w:r>
    </w:p>
    <w:p>
      <w:pPr>
        <w:pStyle w:val="ListParagraph"/>
        <w:numPr>
          <w:ilvl w:val="0"/>
          <w:numId w:val="2"/>
        </w:numPr>
        <w:spacing w:after="60" w:before="0"/>
      </w:pPr>
      <w:r>
        <w:t xml:space="preserve">устанавливается взаимодействие между подразделениями;</w:t>
      </w:r>
    </w:p>
    <w:p>
      <w:pPr>
        <w:pStyle w:val="ListParagraph"/>
        <w:numPr>
          <w:ilvl w:val="0"/>
          <w:numId w:val="2"/>
        </w:numPr>
        <w:spacing w:after="60" w:before="0"/>
      </w:pPr>
      <w:r>
        <w:t xml:space="preserve">осуществляется маневрирование ресурсами;</w:t>
      </w:r>
    </w:p>
    <w:p>
      <w:pPr>
        <w:pStyle w:val="ListParagraph"/>
        <w:numPr>
          <w:ilvl w:val="0"/>
          <w:numId w:val="2"/>
        </w:numPr>
        <w:spacing w:after="60" w:before="0"/>
      </w:pPr>
      <w:r>
        <w:t xml:space="preserve">обеспечивается единство и согласование всего процесса управления (планирование, организация, мотивация, контроль);</w:t>
      </w:r>
    </w:p>
    <w:p>
      <w:pPr>
        <w:pStyle w:val="ListParagraph"/>
        <w:numPr>
          <w:ilvl w:val="0"/>
          <w:numId w:val="2"/>
        </w:numPr>
        <w:spacing w:after="60" w:before="0"/>
      </w:pPr>
      <w:r>
        <w:t xml:space="preserve">согласуются действия всех уровней управленцев.</w:t>
      </w:r>
    </w:p>
    <w:p>
      <w:pPr>
        <w:pStyle w:val="Heading3"/>
      </w:pPr>
      <w:bookmarkStart w:name="heading273" w:id="1272"/>
      <w:r>
        <w:t xml:space="preserve">Регулирование</w:t>
      </w:r>
      <w:bookmarkEnd w:id="1272"/>
    </w:p>
    <w:p>
      <w:pPr>
        <w:spacing w:after="120" w:before="0"/>
      </w:pPr>
      <w:r>
        <w:rPr>
          <w:b/>
          <w:bCs/>
        </w:rPr>
        <w:t xml:space="preserve">Регулирование</w:t>
      </w:r>
      <w:r>
        <w:t xml:space="preserve"> — это часть текущего координирования. Его содержание направлено на:</w:t>
      </w:r>
    </w:p>
    <w:p>
      <w:pPr>
        <w:pStyle w:val="ListParagraph"/>
        <w:numPr>
          <w:ilvl w:val="0"/>
          <w:numId w:val="2"/>
        </w:numPr>
        <w:spacing w:after="60" w:before="0"/>
      </w:pPr>
      <w:r>
        <w:rPr>
          <w:b/>
          <w:bCs/>
        </w:rPr>
        <w:t xml:space="preserve">поддержание требуемого соответствия</w:t>
      </w:r>
      <w:r>
        <w:t xml:space="preserve"> между различными элементами системы;</w:t>
      </w:r>
    </w:p>
    <w:p>
      <w:pPr>
        <w:pStyle w:val="ListParagraph"/>
        <w:numPr>
          <w:ilvl w:val="0"/>
          <w:numId w:val="2"/>
        </w:numPr>
        <w:spacing w:after="60" w:before="0"/>
      </w:pPr>
      <w:r>
        <w:rPr>
          <w:b/>
          <w:bCs/>
        </w:rPr>
        <w:t xml:space="preserve">ликвидацию возможных отклонений</w:t>
      </w:r>
      <w:r>
        <w:t xml:space="preserve"> от установленных норм, графиков, плановых заданий.</w:t>
      </w:r>
    </w:p>
    <w:p>
      <w:pPr>
        <w:spacing w:after="120" w:before="0"/>
      </w:pPr>
      <w:r>
        <w:t xml:space="preserve">Если координация — это «настройка системы на гармоничную работу», то регулирование — это «подстройка», устранение возникающих в работе отклонений.</w:t>
      </w:r>
    </w:p>
    <w:p>
      <w:pPr>
        <w:pStyle w:val="Heading2"/>
      </w:pPr>
      <w:bookmarkStart w:name="heading274" w:id="1273"/>
      <w:r>
        <w:t xml:space="preserve">66. Функция мотивации</w:t>
      </w:r>
      <w:bookmarkEnd w:id="1273"/>
    </w:p>
    <w:p>
      <w:pPr>
        <w:spacing w:after="120" w:before="0"/>
      </w:pPr>
      <w:r>
        <w:rPr>
          <w:b/>
          <w:bCs/>
        </w:rPr>
        <w:t xml:space="preserve">Мотивация</w:t>
      </w:r>
      <w:r>
        <w:t xml:space="preserve"> — это процесс, с помощью которого побуждается деятельность людей для достижения личностных целей и целей организации.</w:t>
      </w:r>
    </w:p>
    <w:p>
      <w:pPr>
        <w:pStyle w:val="Heading3"/>
      </w:pPr>
      <w:bookmarkStart w:name="heading275" w:id="1274"/>
      <w:r>
        <w:t xml:space="preserve">Основные понятия</w:t>
      </w:r>
      <w:bookmarkEnd w:id="1274"/>
    </w:p>
    <w:p>
      <w:pPr>
        <w:pStyle w:val="ListParagraph"/>
        <w:numPr>
          <w:ilvl w:val="0"/>
          <w:numId w:val="2"/>
        </w:numPr>
        <w:spacing w:after="60" w:before="0"/>
      </w:pPr>
      <w:r>
        <w:rPr>
          <w:b/>
          <w:bCs/>
        </w:rPr>
        <w:t xml:space="preserve">Мотив</w:t>
      </w:r>
      <w:r>
        <w:t xml:space="preserve"> — внутреннее побуждение (импульс), заставляющее человека поступать определённым образом.</w:t>
      </w:r>
    </w:p>
    <w:p>
      <w:pPr>
        <w:pStyle w:val="ListParagraph"/>
        <w:numPr>
          <w:ilvl w:val="0"/>
          <w:numId w:val="2"/>
        </w:numPr>
        <w:spacing w:after="60" w:before="0"/>
      </w:pPr>
      <w:r>
        <w:rPr>
          <w:b/>
          <w:bCs/>
        </w:rPr>
        <w:t xml:space="preserve">Потребность</w:t>
      </w:r>
      <w:r>
        <w:t xml:space="preserve"> — осознанное отсутствие чего-либо, вызывающее побуждение к действию.</w:t>
      </w:r>
    </w:p>
    <w:p>
      <w:pPr>
        <w:pStyle w:val="ListParagraph"/>
        <w:numPr>
          <w:ilvl w:val="1"/>
          <w:numId w:val="2"/>
        </w:numPr>
        <w:spacing w:after="60" w:before="0"/>
      </w:pPr>
      <w:r>
        <w:rPr>
          <w:b/>
          <w:bCs/>
        </w:rPr>
        <w:t xml:space="preserve">Первичные</w:t>
      </w:r>
      <w:r>
        <w:t xml:space="preserve"> потребности — заложены генетически.</w:t>
      </w:r>
    </w:p>
    <w:p>
      <w:pPr>
        <w:pStyle w:val="ListParagraph"/>
        <w:numPr>
          <w:ilvl w:val="1"/>
          <w:numId w:val="2"/>
        </w:numPr>
        <w:spacing w:after="60" w:before="0"/>
      </w:pPr>
      <w:r>
        <w:rPr>
          <w:b/>
          <w:bCs/>
        </w:rPr>
        <w:t xml:space="preserve">Вторичные</w:t>
      </w:r>
      <w:r>
        <w:t xml:space="preserve"> — вырабатываются в ходе познания и опыта.</w:t>
      </w:r>
    </w:p>
    <w:p>
      <w:pPr>
        <w:pStyle w:val="ListParagraph"/>
        <w:numPr>
          <w:ilvl w:val="0"/>
          <w:numId w:val="2"/>
        </w:numPr>
        <w:spacing w:after="60" w:before="0"/>
      </w:pPr>
      <w:r>
        <w:rPr>
          <w:b/>
          <w:bCs/>
        </w:rPr>
        <w:t xml:space="preserve">Вознаграждение</w:t>
      </w:r>
      <w:r>
        <w:t xml:space="preserve"> — то, что человек считает для себя ценным.</w:t>
      </w:r>
    </w:p>
    <w:p>
      <w:pPr>
        <w:pStyle w:val="ListParagraph"/>
        <w:numPr>
          <w:ilvl w:val="1"/>
          <w:numId w:val="2"/>
        </w:numPr>
        <w:spacing w:after="60" w:before="0"/>
      </w:pPr>
      <w:r>
        <w:rPr>
          <w:b/>
          <w:bCs/>
        </w:rPr>
        <w:t xml:space="preserve">Внешние вознаграждения</w:t>
      </w:r>
      <w:r>
        <w:t xml:space="preserve"> — денежные выплаты, продвижение по службе.</w:t>
      </w:r>
    </w:p>
    <w:p>
      <w:pPr>
        <w:pStyle w:val="ListParagraph"/>
        <w:numPr>
          <w:ilvl w:val="1"/>
          <w:numId w:val="2"/>
        </w:numPr>
        <w:spacing w:after="60" w:before="0"/>
      </w:pPr>
      <w:r>
        <w:rPr>
          <w:b/>
          <w:bCs/>
        </w:rPr>
        <w:t xml:space="preserve">Внутренние вознаграждения</w:t>
      </w:r>
      <w:r>
        <w:t xml:space="preserve"> — получаемые посредством самой работы (чувство успеха).</w:t>
      </w:r>
    </w:p>
    <w:p>
      <w:pPr>
        <w:pStyle w:val="Heading3"/>
      </w:pPr>
      <w:bookmarkStart w:name="heading276" w:id="1275"/>
      <w:r>
        <w:t xml:space="preserve">Группы теорий мотивации</w:t>
      </w:r>
      <w:bookmarkEnd w:id="1275"/>
    </w:p>
    <w:p>
      <w:pPr>
        <w:pStyle w:val="ListParagraph"/>
        <w:numPr>
          <w:ilvl w:val="0"/>
          <w:numId w:val="48"/>
        </w:numPr>
        <w:spacing w:after="60" w:before="0"/>
      </w:pPr>
      <w:r>
        <w:rPr>
          <w:b/>
          <w:bCs/>
        </w:rPr>
        <w:t xml:space="preserve">Содержательные теории</w:t>
      </w:r>
      <w:r>
        <w:t xml:space="preserve"> — основаны на структуре потребностей (Маслоу, Герцберг, МакКлелланд).</w:t>
      </w:r>
    </w:p>
    <w:p>
      <w:pPr>
        <w:pStyle w:val="ListParagraph"/>
        <w:numPr>
          <w:ilvl w:val="0"/>
          <w:numId w:val="48"/>
        </w:numPr>
        <w:spacing w:after="60" w:before="0"/>
      </w:pPr>
      <w:r>
        <w:rPr>
          <w:b/>
          <w:bCs/>
        </w:rPr>
        <w:t xml:space="preserve">Процессуальные теории</w:t>
      </w:r>
      <w:r>
        <w:t xml:space="preserve"> — основаны на процессе формирования мотивации (Врум).</w:t>
      </w:r>
    </w:p>
    <w:p>
      <w:pPr>
        <w:pStyle w:val="ListParagraph"/>
        <w:numPr>
          <w:ilvl w:val="0"/>
          <w:numId w:val="48"/>
        </w:numPr>
        <w:spacing w:after="60" w:before="0"/>
      </w:pPr>
      <w:r>
        <w:rPr>
          <w:b/>
          <w:bCs/>
        </w:rPr>
        <w:t xml:space="preserve">Теории, основанные на отношении человека к труду</w:t>
      </w:r>
      <w:r>
        <w:t xml:space="preserve"> (Макгрегор, Оучи).</w:t>
      </w:r>
    </w:p>
    <w:p>
      <w:pPr>
        <w:pStyle w:val="Heading3"/>
      </w:pPr>
      <w:bookmarkStart w:name="heading277" w:id="1276"/>
      <w:r>
        <w:t xml:space="preserve">Теория Маслоу</w:t>
      </w:r>
      <w:bookmarkEnd w:id="1276"/>
    </w:p>
    <w:p>
      <w:pPr>
        <w:spacing w:after="120" w:before="0"/>
      </w:pPr>
      <w:r>
        <w:rPr>
          <w:b/>
          <w:bCs/>
        </w:rPr>
        <w:t xml:space="preserve">Пирамида потребностей А. Маслоу</w:t>
      </w:r>
      <w:r>
        <w:t xml:space="preserve"> — пять основных типов потребностей в иерархической структуре:</w:t>
      </w:r>
    </w:p>
    <w:p>
      <w:pPr>
        <w:pStyle w:val="ListParagraph"/>
        <w:numPr>
          <w:ilvl w:val="0"/>
          <w:numId w:val="49"/>
        </w:numPr>
        <w:spacing w:after="60" w:before="0"/>
      </w:pPr>
      <w:r>
        <w:rPr>
          <w:b/>
          <w:bCs/>
        </w:rPr>
        <w:t xml:space="preserve">Физиологические</w:t>
      </w:r>
      <w:r>
        <w:t xml:space="preserve"> (еда, питьё, сон) — нижний уровень.</w:t>
      </w:r>
    </w:p>
    <w:p>
      <w:pPr>
        <w:pStyle w:val="ListParagraph"/>
        <w:numPr>
          <w:ilvl w:val="0"/>
          <w:numId w:val="49"/>
        </w:numPr>
        <w:spacing w:after="60" w:before="0"/>
      </w:pPr>
      <w:r>
        <w:rPr>
          <w:b/>
          <w:bCs/>
        </w:rPr>
        <w:t xml:space="preserve">Безопасность.</w:t>
      </w:r>
    </w:p>
    <w:p>
      <w:pPr>
        <w:pStyle w:val="ListParagraph"/>
        <w:numPr>
          <w:ilvl w:val="0"/>
          <w:numId w:val="49"/>
        </w:numPr>
        <w:spacing w:after="60" w:before="0"/>
      </w:pPr>
      <w:r>
        <w:rPr>
          <w:b/>
          <w:bCs/>
        </w:rPr>
        <w:t xml:space="preserve">Социальные</w:t>
      </w:r>
      <w:r>
        <w:t xml:space="preserve"> (принадлежность, общение).</w:t>
      </w:r>
    </w:p>
    <w:p>
      <w:pPr>
        <w:pStyle w:val="ListParagraph"/>
        <w:numPr>
          <w:ilvl w:val="0"/>
          <w:numId w:val="49"/>
        </w:numPr>
        <w:spacing w:after="60" w:before="0"/>
      </w:pPr>
      <w:r>
        <w:rPr>
          <w:b/>
          <w:bCs/>
        </w:rPr>
        <w:t xml:space="preserve">Уважение и самоутверждение.</w:t>
      </w:r>
    </w:p>
    <w:p>
      <w:pPr>
        <w:pStyle w:val="ListParagraph"/>
        <w:numPr>
          <w:ilvl w:val="0"/>
          <w:numId w:val="49"/>
        </w:numPr>
        <w:spacing w:after="60" w:before="0"/>
      </w:pPr>
      <w:r>
        <w:rPr>
          <w:b/>
          <w:bCs/>
        </w:rPr>
        <w:t xml:space="preserve">Самовыражение</w:t>
      </w:r>
      <w:r>
        <w:t xml:space="preserve"> — верхний уровень.</w:t>
      </w:r>
    </w:p>
    <w:p>
      <w:pPr>
        <w:spacing w:after="120" w:before="0"/>
      </w:pPr>
      <w:r>
        <w:rPr>
          <w:b/>
          <w:bCs/>
        </w:rPr>
        <w:t xml:space="preserve">Основные положения теории:</w:t>
      </w:r>
    </w:p>
    <w:p>
      <w:pPr>
        <w:pStyle w:val="ListParagraph"/>
        <w:numPr>
          <w:ilvl w:val="0"/>
          <w:numId w:val="2"/>
        </w:numPr>
        <w:spacing w:after="60" w:before="0"/>
      </w:pPr>
      <w:r>
        <w:t xml:space="preserve">потребности образуют пятиуровневую иерархию;</w:t>
      </w:r>
    </w:p>
    <w:p>
      <w:pPr>
        <w:pStyle w:val="ListParagraph"/>
        <w:numPr>
          <w:ilvl w:val="0"/>
          <w:numId w:val="2"/>
        </w:numPr>
        <w:spacing w:after="60" w:before="0"/>
      </w:pPr>
      <w:r>
        <w:t xml:space="preserve">поведение человека определяет самая нижняя </w:t>
      </w:r>
      <w:r>
        <w:rPr>
          <w:b/>
          <w:bCs/>
        </w:rPr>
        <w:t xml:space="preserve">неудовлетворённая</w:t>
      </w:r>
      <w:r>
        <w:t xml:space="preserve"> потребность;</w:t>
      </w:r>
    </w:p>
    <w:p>
      <w:pPr>
        <w:pStyle w:val="ListParagraph"/>
        <w:numPr>
          <w:ilvl w:val="0"/>
          <w:numId w:val="2"/>
        </w:numPr>
        <w:spacing w:after="60" w:before="0"/>
      </w:pPr>
      <w:r>
        <w:t xml:space="preserve">после удовлетворения потребности её мотивирующее воздействие прекращается;</w:t>
      </w:r>
    </w:p>
    <w:p>
      <w:pPr>
        <w:pStyle w:val="ListParagraph"/>
        <w:numPr>
          <w:ilvl w:val="0"/>
          <w:numId w:val="2"/>
        </w:numPr>
        <w:spacing w:after="60" w:before="0"/>
      </w:pPr>
      <w:r>
        <w:t xml:space="preserve">потребности высшего уровня не мотивируют, пока хотя бы частично не удовлетворены низшие.</w:t>
      </w:r>
    </w:p>
    <w:p>
      <w:pPr>
        <w:pStyle w:val="Heading3"/>
      </w:pPr>
      <w:bookmarkStart w:name="heading278" w:id="1277"/>
      <w:r>
        <w:t xml:space="preserve">Теория МакКлелланда</w:t>
      </w:r>
      <w:bookmarkEnd w:id="1277"/>
    </w:p>
    <w:p>
      <w:pPr>
        <w:spacing w:after="120" w:before="0"/>
      </w:pPr>
      <w:r>
        <w:t xml:space="preserve">Развитие теории Маслоу. Вводит понятия потребностей:</w:t>
      </w:r>
    </w:p>
    <w:p>
      <w:pPr>
        <w:pStyle w:val="ListParagraph"/>
        <w:numPr>
          <w:ilvl w:val="0"/>
          <w:numId w:val="2"/>
        </w:numPr>
        <w:spacing w:after="60" w:before="0"/>
      </w:pPr>
      <w:r>
        <w:rPr>
          <w:b/>
          <w:bCs/>
        </w:rPr>
        <w:t xml:space="preserve">во власти;</w:t>
      </w:r>
    </w:p>
    <w:p>
      <w:pPr>
        <w:pStyle w:val="ListParagraph"/>
        <w:numPr>
          <w:ilvl w:val="0"/>
          <w:numId w:val="2"/>
        </w:numPr>
        <w:spacing w:after="60" w:before="0"/>
      </w:pPr>
      <w:r>
        <w:rPr>
          <w:b/>
          <w:bCs/>
        </w:rPr>
        <w:t xml:space="preserve">в успехе;</w:t>
      </w:r>
    </w:p>
    <w:p>
      <w:pPr>
        <w:pStyle w:val="ListParagraph"/>
        <w:numPr>
          <w:ilvl w:val="0"/>
          <w:numId w:val="2"/>
        </w:numPr>
        <w:spacing w:after="60" w:before="0"/>
      </w:pPr>
      <w:r>
        <w:rPr>
          <w:b/>
          <w:bCs/>
        </w:rPr>
        <w:t xml:space="preserve">в принадлежности</w:t>
      </w:r>
      <w:r>
        <w:t xml:space="preserve"> (социальная потребность).</w:t>
      </w:r>
    </w:p>
    <w:p>
      <w:pPr>
        <w:spacing w:after="120" w:before="0"/>
      </w:pPr>
      <w:r>
        <w:t xml:space="preserve">С точки зрения МакКлелланда, в наши дни наибольшую значимость приобретают потребности высшего порядка, поскольку низшие, как правило, удовлетворены.</w:t>
      </w:r>
    </w:p>
    <w:p>
      <w:pPr>
        <w:pStyle w:val="Heading3"/>
      </w:pPr>
      <w:bookmarkStart w:name="heading279" w:id="1278"/>
      <w:r>
        <w:t xml:space="preserve">Теория Герцберга</w:t>
      </w:r>
      <w:bookmarkEnd w:id="1278"/>
    </w:p>
    <w:p>
      <w:pPr>
        <w:spacing w:after="120" w:before="0"/>
      </w:pPr>
      <w:r>
        <w:t xml:space="preserve">Делит факторы на две группы:</w:t>
      </w:r>
    </w:p>
    <w:p>
      <w:pPr>
        <w:pStyle w:val="ListParagraph"/>
        <w:numPr>
          <w:ilvl w:val="0"/>
          <w:numId w:val="2"/>
        </w:numPr>
        <w:spacing w:after="60" w:before="0"/>
      </w:pPr>
      <w:r>
        <w:rPr>
          <w:b/>
          <w:bCs/>
        </w:rPr>
        <w:t xml:space="preserve">Гигиенические</w:t>
      </w:r>
      <w:r>
        <w:t xml:space="preserve"> факторы (размер оплаты, условия труда, межличностные отношения, характер контроля) — их наличие лишь не даёт развиваться неудовлетворению работой, но не мотивирует к лучшему труду.</w:t>
      </w:r>
    </w:p>
    <w:p>
      <w:pPr>
        <w:pStyle w:val="ListParagraph"/>
        <w:numPr>
          <w:ilvl w:val="0"/>
          <w:numId w:val="2"/>
        </w:numPr>
        <w:spacing w:after="60" w:before="0"/>
      </w:pPr>
      <w:r>
        <w:rPr>
          <w:b/>
          <w:bCs/>
        </w:rPr>
        <w:t xml:space="preserve">Мотивирующие</w:t>
      </w:r>
      <w:r>
        <w:t xml:space="preserve"> факторы (ощущение успеха, продвижение по службе, признание, ответственность, рост возможностей) — именно они побуждают к более продуктивной работе.</w:t>
      </w:r>
    </w:p>
    <w:p>
      <w:pPr>
        <w:spacing w:after="120" w:before="0"/>
      </w:pPr>
      <w:r>
        <w:t xml:space="preserve">Вывод: чтобы повышать мотивацию, недостаточно улучшать только условия труда и зарплату — нужны мотивирующие факторы.</w:t>
      </w:r>
    </w:p>
    <w:p>
      <w:pPr>
        <w:pStyle w:val="Heading3"/>
      </w:pPr>
      <w:bookmarkStart w:name="heading280" w:id="1279"/>
      <w:r>
        <w:t xml:space="preserve">Теория Макгрегора (теории X и Y)</w:t>
      </w:r>
      <w:bookmarkEnd w:id="1279"/>
    </w:p>
    <w:p>
      <w:pPr>
        <w:spacing w:after="120" w:before="0"/>
      </w:pPr>
      <w:r>
        <w:t xml:space="preserve">Подход к мотивации определяется отношением человека к труду.</w:t>
      </w:r>
    </w:p>
    <w:p>
      <w:pPr>
        <w:spacing w:after="120" w:before="0"/>
      </w:pPr>
      <w:r>
        <w:rPr>
          <w:b/>
          <w:bCs/>
        </w:rPr>
        <w:t xml:space="preserve">Теория X — пессимистическая.</w:t>
      </w:r>
      <w:r>
        <w:t xml:space="preserve"> Работник:</w:t>
      </w:r>
    </w:p>
    <w:p>
      <w:pPr>
        <w:pStyle w:val="ListParagraph"/>
        <w:numPr>
          <w:ilvl w:val="0"/>
          <w:numId w:val="2"/>
        </w:numPr>
        <w:spacing w:after="60" w:before="0"/>
      </w:pPr>
      <w:r>
        <w:t xml:space="preserve">от природы ленив, не хочет работать;</w:t>
      </w:r>
    </w:p>
    <w:p>
      <w:pPr>
        <w:pStyle w:val="ListParagraph"/>
        <w:numPr>
          <w:ilvl w:val="0"/>
          <w:numId w:val="2"/>
        </w:numPr>
        <w:spacing w:after="60" w:before="0"/>
      </w:pPr>
      <w:r>
        <w:t xml:space="preserve">не хочет нести ответственность, избегает напряжения;</w:t>
      </w:r>
    </w:p>
    <w:p>
      <w:pPr>
        <w:pStyle w:val="ListParagraph"/>
        <w:numPr>
          <w:ilvl w:val="0"/>
          <w:numId w:val="2"/>
        </w:numPr>
        <w:spacing w:after="60" w:before="0"/>
      </w:pPr>
      <w:r>
        <w:t xml:space="preserve">не инициативен.</w:t>
      </w:r>
    </w:p>
    <w:p>
      <w:pPr>
        <w:spacing w:after="120" w:before="0"/>
      </w:pPr>
      <w:r>
        <w:t xml:space="preserve">→ Нужно </w:t>
      </w:r>
      <w:r>
        <w:rPr>
          <w:b/>
          <w:bCs/>
        </w:rPr>
        <w:t xml:space="preserve">принуждать</w:t>
      </w:r>
      <w:r>
        <w:t xml:space="preserve"> к работе через наказания и поощрения. Стиль — авторитарный. Тотальный контроль, жёсткая регламентация.</w:t>
      </w:r>
    </w:p>
    <w:p>
      <w:pPr>
        <w:spacing w:after="120" w:before="0"/>
      </w:pPr>
      <w:r>
        <w:rPr>
          <w:b/>
          <w:bCs/>
        </w:rPr>
        <w:t xml:space="preserve">Теория Y — оптимистическая.</w:t>
      </w:r>
      <w:r>
        <w:t xml:space="preserve"> Работник:</w:t>
      </w:r>
    </w:p>
    <w:p>
      <w:pPr>
        <w:pStyle w:val="ListParagraph"/>
        <w:numPr>
          <w:ilvl w:val="0"/>
          <w:numId w:val="2"/>
        </w:numPr>
        <w:spacing w:after="60" w:before="0"/>
      </w:pPr>
      <w:r>
        <w:t xml:space="preserve">имеет естественную потребность в работе;</w:t>
      </w:r>
    </w:p>
    <w:p>
      <w:pPr>
        <w:pStyle w:val="ListParagraph"/>
        <w:numPr>
          <w:ilvl w:val="0"/>
          <w:numId w:val="2"/>
        </w:numPr>
        <w:spacing w:after="60" w:before="0"/>
      </w:pPr>
      <w:r>
        <w:t xml:space="preserve">стремится к ответственности;</w:t>
      </w:r>
    </w:p>
    <w:p>
      <w:pPr>
        <w:pStyle w:val="ListParagraph"/>
        <w:numPr>
          <w:ilvl w:val="0"/>
          <w:numId w:val="2"/>
        </w:numPr>
        <w:spacing w:after="60" w:before="0"/>
      </w:pPr>
      <w:r>
        <w:t xml:space="preserve">творческая личность.</w:t>
      </w:r>
    </w:p>
    <w:p>
      <w:pPr>
        <w:spacing w:after="120" w:before="0"/>
      </w:pPr>
      <w:r>
        <w:t xml:space="preserve">→ Нужно </w:t>
      </w:r>
      <w:r>
        <w:rPr>
          <w:b/>
          <w:bCs/>
        </w:rPr>
        <w:t xml:space="preserve">побуждать</w:t>
      </w:r>
      <w:r>
        <w:t xml:space="preserve">, а не принуждать. Стиль — демократический. Самоконтроль, делегирование полномочий, активное участие в принятии решений.</w:t>
      </w:r>
    </w:p>
    <w:p>
      <w:pPr>
        <w:pStyle w:val="Heading3"/>
      </w:pPr>
      <w:bookmarkStart w:name="heading281" w:id="1280"/>
      <w:r>
        <w:t xml:space="preserve">Теория Z (Оучи, 1981)</w:t>
      </w:r>
      <w:bookmarkEnd w:id="1280"/>
    </w:p>
    <w:p>
      <w:pPr>
        <w:spacing w:after="120" w:before="0"/>
      </w:pPr>
      <w:r>
        <w:t xml:space="preserve">Человек не относится ни к типу X, ни к типу Y — он относится к типу </w:t>
      </w:r>
      <w:r>
        <w:rPr>
          <w:b/>
          <w:bCs/>
        </w:rPr>
        <w:t xml:space="preserve">Z</w:t>
      </w:r>
      <w:r>
        <w:t xml:space="preserve">: в зависимости от ситуации ведёт себя то как X, то как Y. Соответственно, и способ мотивации выбирается под ситуацию.</w:t>
      </w:r>
    </w:p>
    <w:p>
      <w:pPr>
        <w:pStyle w:val="Heading3"/>
      </w:pPr>
      <w:bookmarkStart w:name="heading282" w:id="1281"/>
      <w:r>
        <w:t xml:space="preserve">Модель Портера–Лоулера</w:t>
      </w:r>
      <w:bookmarkEnd w:id="1281"/>
    </w:p>
    <w:p>
      <w:pPr>
        <w:spacing w:after="120" w:before="0"/>
      </w:pPr>
      <w:r>
        <w:t xml:space="preserve">Процессуальная теория, объединяющая теорию ожиданий и теорию справедливости. Утверждает, что </w:t>
      </w:r>
      <w:r>
        <w:rPr>
          <w:b/>
          <w:bCs/>
        </w:rPr>
        <w:t xml:space="preserve">результативность труда определяется</w:t>
      </w:r>
      <w:r>
        <w:t xml:space="preserve">:</w:t>
      </w:r>
    </w:p>
    <w:p>
      <w:pPr>
        <w:pStyle w:val="ListParagraph"/>
        <w:numPr>
          <w:ilvl w:val="0"/>
          <w:numId w:val="2"/>
        </w:numPr>
        <w:spacing w:after="60" w:before="0"/>
      </w:pPr>
      <w:r>
        <w:t xml:space="preserve">усилиями работника;</w:t>
      </w:r>
    </w:p>
    <w:p>
      <w:pPr>
        <w:pStyle w:val="ListParagraph"/>
        <w:numPr>
          <w:ilvl w:val="0"/>
          <w:numId w:val="2"/>
        </w:numPr>
        <w:spacing w:after="60" w:before="0"/>
      </w:pPr>
      <w:r>
        <w:t xml:space="preserve">его способностями;</w:t>
      </w:r>
    </w:p>
    <w:p>
      <w:pPr>
        <w:pStyle w:val="ListParagraph"/>
        <w:numPr>
          <w:ilvl w:val="0"/>
          <w:numId w:val="2"/>
        </w:numPr>
        <w:spacing w:after="60" w:before="0"/>
      </w:pPr>
      <w:r>
        <w:t xml:space="preserve">осознанием своей роли в общем процессе;</w:t>
      </w:r>
    </w:p>
    <w:p>
      <w:pPr>
        <w:pStyle w:val="ListParagraph"/>
        <w:numPr>
          <w:ilvl w:val="0"/>
          <w:numId w:val="2"/>
        </w:numPr>
        <w:spacing w:after="60" w:before="0"/>
      </w:pPr>
      <w:r>
        <w:t xml:space="preserve">внешними и внутренними вознаграждениями.</w:t>
      </w:r>
    </w:p>
    <w:p>
      <w:pPr>
        <w:spacing w:after="120" w:before="0"/>
      </w:pPr>
      <w:r>
        <w:rPr>
          <w:b/>
          <w:bCs/>
        </w:rPr>
        <w:t xml:space="preserve">Важный вывод:</w:t>
      </w:r>
      <w:r>
        <w:t xml:space="preserve"> не удовлетворение приводит к высокой результативности, а </w:t>
      </w:r>
      <w:r>
        <w:rPr>
          <w:b/>
          <w:bCs/>
        </w:rPr>
        <w:t xml:space="preserve">высокая результативность приводит к удовлетворению</w:t>
      </w:r>
      <w:r>
        <w:t xml:space="preserve">. То есть сначала человек должен получить хорошие результаты, и тогда — через справедливое вознаграждение — он почувствует удовлетворение.</w:t>
      </w:r>
    </w:p>
    <w:p>
      <w:pPr>
        <w:pStyle w:val="Heading2"/>
      </w:pPr>
      <w:bookmarkStart w:name="heading283" w:id="1282"/>
      <w:r>
        <w:t xml:space="preserve">67. Функция контроля</w:t>
      </w:r>
      <w:bookmarkEnd w:id="1282"/>
    </w:p>
    <w:p>
      <w:pPr>
        <w:spacing w:after="120" w:before="0"/>
      </w:pPr>
      <w:r>
        <w:t xml:space="preserve">После определения миссии, целей, планов, создания структуры, набора людей, постановки мотивов необходим </w:t>
      </w:r>
      <w:r>
        <w:rPr>
          <w:b/>
          <w:bCs/>
        </w:rPr>
        <w:t xml:space="preserve">действенный контроль</w:t>
      </w:r>
      <w:r>
        <w:t xml:space="preserve">.</w:t>
      </w:r>
    </w:p>
    <w:p>
      <w:pPr>
        <w:spacing w:after="120" w:before="0"/>
      </w:pPr>
      <w:r>
        <w:rPr>
          <w:b/>
          <w:bCs/>
        </w:rPr>
        <w:t xml:space="preserve">Контроль</w:t>
      </w:r>
      <w:r>
        <w:t xml:space="preserve"> — процесс, обеспечивающий достижение организацией поставленных целей. Основная задача — поддержание организации на должном уровне через сравнение </w:t>
      </w:r>
      <w:r>
        <w:rPr>
          <w:b/>
          <w:bCs/>
        </w:rPr>
        <w:t xml:space="preserve">фактических показателей</w:t>
      </w:r>
      <w:r>
        <w:t xml:space="preserve"> с </w:t>
      </w:r>
      <w:r>
        <w:rPr>
          <w:b/>
          <w:bCs/>
        </w:rPr>
        <w:t xml:space="preserve">установленными в планах (стандартах)</w:t>
      </w:r>
      <w:r>
        <w:t xml:space="preserve">.</w:t>
      </w:r>
    </w:p>
    <w:p>
      <w:pPr>
        <w:pStyle w:val="Heading3"/>
      </w:pPr>
      <w:bookmarkStart w:name="heading284" w:id="1283"/>
      <w:r>
        <w:t xml:space="preserve">Принципы контроля</w:t>
      </w:r>
      <w:bookmarkEnd w:id="1283"/>
    </w:p>
    <w:p>
      <w:pPr>
        <w:pStyle w:val="ListParagraph"/>
        <w:numPr>
          <w:ilvl w:val="0"/>
          <w:numId w:val="50"/>
        </w:numPr>
        <w:spacing w:after="60" w:before="0"/>
      </w:pPr>
      <w:r>
        <w:rPr>
          <w:b/>
          <w:bCs/>
        </w:rPr>
        <w:t xml:space="preserve">Всеохватность</w:t>
      </w:r>
      <w:r>
        <w:t xml:space="preserve"> — держать в поле зрения основные сферы деятельности.</w:t>
      </w:r>
    </w:p>
    <w:p>
      <w:pPr>
        <w:pStyle w:val="ListParagraph"/>
        <w:numPr>
          <w:ilvl w:val="0"/>
          <w:numId w:val="50"/>
        </w:numPr>
        <w:spacing w:after="60" w:before="0"/>
      </w:pPr>
      <w:r>
        <w:rPr>
          <w:b/>
          <w:bCs/>
        </w:rPr>
        <w:t xml:space="preserve">Привлечение всего персонала</w:t>
      </w:r>
      <w:r>
        <w:t xml:space="preserve"> или его значительной части (лучше — самоконтроль).</w:t>
      </w:r>
    </w:p>
    <w:p>
      <w:pPr>
        <w:pStyle w:val="ListParagraph"/>
        <w:numPr>
          <w:ilvl w:val="0"/>
          <w:numId w:val="50"/>
        </w:numPr>
        <w:spacing w:after="60" w:before="0"/>
      </w:pPr>
      <w:r>
        <w:rPr>
          <w:b/>
          <w:bCs/>
        </w:rPr>
        <w:t xml:space="preserve">Стратегическая направленность</w:t>
      </w:r>
      <w:r>
        <w:t xml:space="preserve"> системы контроля.</w:t>
      </w:r>
    </w:p>
    <w:p>
      <w:pPr>
        <w:pStyle w:val="ListParagraph"/>
        <w:numPr>
          <w:ilvl w:val="0"/>
          <w:numId w:val="50"/>
        </w:numPr>
        <w:spacing w:after="60" w:before="0"/>
      </w:pPr>
      <w:r>
        <w:rPr>
          <w:b/>
          <w:bCs/>
        </w:rPr>
        <w:t xml:space="preserve">Главная цель контроля — не исправление, а предотвращение ошибок.</w:t>
      </w:r>
    </w:p>
    <w:p>
      <w:pPr>
        <w:pStyle w:val="ListParagraph"/>
        <w:numPr>
          <w:ilvl w:val="0"/>
          <w:numId w:val="50"/>
        </w:numPr>
        <w:spacing w:after="60" w:before="0"/>
      </w:pPr>
      <w:r>
        <w:rPr>
          <w:b/>
          <w:bCs/>
        </w:rPr>
        <w:t xml:space="preserve">Своевременность.</w:t>
      </w:r>
    </w:p>
    <w:p>
      <w:pPr>
        <w:pStyle w:val="ListParagraph"/>
        <w:numPr>
          <w:ilvl w:val="0"/>
          <w:numId w:val="50"/>
        </w:numPr>
        <w:spacing w:after="60" w:before="0"/>
      </w:pPr>
      <w:r>
        <w:rPr>
          <w:b/>
          <w:bCs/>
        </w:rPr>
        <w:t xml:space="preserve">Экономичность и эффективность.</w:t>
      </w:r>
    </w:p>
    <w:p>
      <w:pPr>
        <w:pStyle w:val="ListParagraph"/>
        <w:numPr>
          <w:ilvl w:val="0"/>
          <w:numId w:val="50"/>
        </w:numPr>
        <w:spacing w:after="60" w:before="0"/>
      </w:pPr>
      <w:r>
        <w:rPr>
          <w:b/>
          <w:bCs/>
        </w:rPr>
        <w:t xml:space="preserve">Открытость и гласность.</w:t>
      </w:r>
    </w:p>
    <w:p>
      <w:pPr>
        <w:pStyle w:val="Heading3"/>
      </w:pPr>
      <w:bookmarkStart w:name="heading285" w:id="1284"/>
      <w:r>
        <w:t xml:space="preserve">Виды контроля</w:t>
      </w:r>
      <w:bookmarkEnd w:id="1284"/>
    </w:p>
    <w:p>
      <w:pPr>
        <w:spacing w:after="120" w:before="0"/>
      </w:pPr>
      <w:r>
        <w:rPr>
          <w:b/>
          <w:bCs/>
        </w:rPr>
        <w:t xml:space="preserve">1. Предварительный.</w:t>
      </w:r>
      <w:r>
        <w:t xml:space="preserve"> Предшествует активной деятельности. Содержание — проверка готовности организации, производственного аппарата и структуры управления к работе, качества принимаемых решений и степени восприятия их исполнителями.</w:t>
      </w:r>
    </w:p>
    <w:p>
      <w:pPr>
        <w:spacing w:after="120" w:before="0"/>
      </w:pPr>
      <w:r>
        <w:t xml:space="preserve">Используется в трёх ключевых областях:</w:t>
      </w:r>
    </w:p>
    <w:p>
      <w:pPr>
        <w:pStyle w:val="ListParagraph"/>
        <w:numPr>
          <w:ilvl w:val="0"/>
          <w:numId w:val="2"/>
        </w:numPr>
        <w:spacing w:after="60" w:before="0"/>
      </w:pPr>
      <w:r>
        <w:rPr>
          <w:b/>
          <w:bCs/>
        </w:rPr>
        <w:t xml:space="preserve">человеческие ресурсы</w:t>
      </w:r>
      <w:r>
        <w:t xml:space="preserve"> — анализ деловых и профессиональных знаний, знаний прав, обязанностей, норм выработки, условий поощрения;</w:t>
      </w:r>
    </w:p>
    <w:p>
      <w:pPr>
        <w:pStyle w:val="ListParagraph"/>
        <w:numPr>
          <w:ilvl w:val="0"/>
          <w:numId w:val="2"/>
        </w:numPr>
        <w:spacing w:after="60" w:before="0"/>
      </w:pPr>
      <w:r>
        <w:rPr>
          <w:b/>
          <w:bCs/>
        </w:rPr>
        <w:t xml:space="preserve">материальные ресурсы</w:t>
      </w:r>
      <w:r>
        <w:t xml:space="preserve"> — наличие запасов сырья, материалов, комплектующих, гарантированность поставок;</w:t>
      </w:r>
    </w:p>
    <w:p>
      <w:pPr>
        <w:pStyle w:val="ListParagraph"/>
        <w:numPr>
          <w:ilvl w:val="0"/>
          <w:numId w:val="2"/>
        </w:numPr>
        <w:spacing w:after="60" w:before="0"/>
      </w:pPr>
      <w:r>
        <w:rPr>
          <w:b/>
          <w:bCs/>
        </w:rPr>
        <w:t xml:space="preserve">финансовые ресурсы</w:t>
      </w:r>
      <w:r>
        <w:t xml:space="preserve"> — бюджет или смета, надёжность источников, обоснованность расходов.</w:t>
      </w:r>
    </w:p>
    <w:p>
      <w:pPr>
        <w:spacing w:after="120" w:before="0"/>
      </w:pPr>
      <w:r>
        <w:rPr>
          <w:b/>
          <w:bCs/>
        </w:rPr>
        <w:t xml:space="preserve">2. Текущий.</w:t>
      </w:r>
      <w:r>
        <w:t xml:space="preserve"> Осуществляется непосредственно в ходе работ. Объект — подчинённые сотрудники, прерогатива непосредственного руководителя. Для текущего контроля нужна </w:t>
      </w:r>
      <w:r>
        <w:rPr>
          <w:b/>
          <w:bCs/>
        </w:rPr>
        <w:t xml:space="preserve">обратная связь</w:t>
      </w:r>
      <w:r>
        <w:t xml:space="preserve"> — данные о фактических результатах, на основе которых руководитель устанавливает ход и уровень выполнения заданий, корректирует своё поведение.</w:t>
      </w:r>
    </w:p>
    <w:p>
      <w:pPr>
        <w:spacing w:after="120" w:before="0"/>
      </w:pPr>
      <w:r>
        <w:rPr>
          <w:b/>
          <w:bCs/>
        </w:rPr>
        <w:t xml:space="preserve">3. Заключительный.</w:t>
      </w:r>
      <w:r>
        <w:t xml:space="preserve"> Связан с оценкой достижения коллективом плановых заданий. Предполагает анализ результатов работы и слабых сторон за истёкший период. Даёт информацию для составления очередных планов.</w:t>
      </w:r>
    </w:p>
    <w:p>
      <w:pPr>
        <w:pStyle w:val="Heading3"/>
      </w:pPr>
      <w:bookmarkStart w:name="heading286" w:id="1285"/>
      <w:r>
        <w:t xml:space="preserve">Три этапа процедуры контроля</w:t>
      </w:r>
      <w:bookmarkEnd w:id="1285"/>
    </w:p>
    <w:p>
      <w:pPr>
        <w:pStyle w:val="ListParagraph"/>
        <w:numPr>
          <w:ilvl w:val="0"/>
          <w:numId w:val="51"/>
        </w:numPr>
        <w:spacing w:after="60" w:before="0"/>
      </w:pPr>
      <w:r>
        <w:rPr>
          <w:b/>
          <w:bCs/>
        </w:rPr>
        <w:t xml:space="preserve">Выработка стандартов и критериев оценки</w:t>
      </w:r>
      <w:r>
        <w:t xml:space="preserve"> — определение параметров функционирования и развития, которые нужно контролировать (стандарты и нормативы: удельный расход материалов, нормы денежных затрат, показатели эффективности).</w:t>
      </w:r>
    </w:p>
    <w:p>
      <w:pPr>
        <w:pStyle w:val="ListParagraph"/>
        <w:numPr>
          <w:ilvl w:val="0"/>
          <w:numId w:val="51"/>
        </w:numPr>
        <w:spacing w:after="60" w:before="0"/>
      </w:pPr>
      <w:r>
        <w:rPr>
          <w:b/>
          <w:bCs/>
        </w:rPr>
        <w:t xml:space="preserve">Сопоставление достигнутых результатов с установленными стандартами</w:t>
      </w:r>
      <w:r>
        <w:t xml:space="preserve"> — определение, насколько фактические результаты соответствуют ожиданиям, установление степени допустимости или относительной безопасности отклонений.</w:t>
      </w:r>
    </w:p>
    <w:p>
      <w:pPr>
        <w:pStyle w:val="ListParagraph"/>
        <w:numPr>
          <w:ilvl w:val="0"/>
          <w:numId w:val="51"/>
        </w:numPr>
        <w:spacing w:after="60" w:before="0"/>
      </w:pPr>
      <w:r>
        <w:rPr>
          <w:b/>
          <w:bCs/>
        </w:rPr>
        <w:t xml:space="preserve">Принятие необходимых корректирующих действий</w:t>
      </w:r>
      <w:r>
        <w:t xml:space="preserve"> — выбор из трёх альтернатив:</w:t>
      </w:r>
    </w:p>
    <w:p>
      <w:pPr>
        <w:pStyle w:val="ListParagraph"/>
        <w:numPr>
          <w:ilvl w:val="0"/>
          <w:numId w:val="2"/>
        </w:numPr>
        <w:spacing w:after="60" w:before="0"/>
      </w:pPr>
      <w:r>
        <w:t xml:space="preserve">ничего не предпринимать;</w:t>
      </w:r>
    </w:p>
    <w:p>
      <w:pPr>
        <w:pStyle w:val="ListParagraph"/>
        <w:numPr>
          <w:ilvl w:val="0"/>
          <w:numId w:val="2"/>
        </w:numPr>
        <w:spacing w:after="60" w:before="0"/>
      </w:pPr>
      <w:r>
        <w:t xml:space="preserve">устранить отклонение;</w:t>
      </w:r>
    </w:p>
    <w:p>
      <w:pPr>
        <w:pStyle w:val="ListParagraph"/>
        <w:numPr>
          <w:ilvl w:val="0"/>
          <w:numId w:val="2"/>
        </w:numPr>
        <w:spacing w:after="60" w:before="0"/>
      </w:pPr>
      <w:r>
        <w:t xml:space="preserve">пересмотреть стандарт.</w:t>
      </w:r>
    </w:p>
    <w:p>
      <w:pPr>
        <w:pStyle w:val="Heading3"/>
      </w:pPr>
      <w:bookmarkStart w:name="heading287" w:id="1286"/>
      <w:r>
        <w:t xml:space="preserve">Современные направления</w:t>
      </w:r>
      <w:bookmarkEnd w:id="1286"/>
    </w:p>
    <w:p>
      <w:pPr>
        <w:pStyle w:val="ListParagraph"/>
        <w:numPr>
          <w:ilvl w:val="0"/>
          <w:numId w:val="2"/>
        </w:numPr>
        <w:spacing w:after="60" w:before="0"/>
      </w:pPr>
      <w:r>
        <w:rPr>
          <w:b/>
          <w:bCs/>
        </w:rPr>
        <w:t xml:space="preserve">Контроллинг</w:t>
      </w:r>
      <w:r>
        <w:t xml:space="preserve"> — новое направление, возникающее на стыке экономического анализа, планирования, управленческого учёта и процессов управления.</w:t>
      </w:r>
    </w:p>
    <w:p>
      <w:pPr>
        <w:pStyle w:val="ListParagraph"/>
        <w:numPr>
          <w:ilvl w:val="0"/>
          <w:numId w:val="2"/>
        </w:numPr>
        <w:spacing w:after="60" w:before="0"/>
      </w:pPr>
      <w:r>
        <w:rPr>
          <w:b/>
          <w:bCs/>
        </w:rPr>
        <w:t xml:space="preserve">Мониторинг</w:t>
      </w:r>
      <w:r>
        <w:t xml:space="preserve"> — комплекс наблюдений и исследований изменений в среде с целью своевременной оценки ситуаций.</w:t>
      </w:r>
    </w:p>
    <w:p>
      <w:pPr>
        <w:pStyle w:val="Heading2"/>
      </w:pPr>
      <w:bookmarkStart w:name="heading288" w:id="1287"/>
      <w:r>
        <w:t xml:space="preserve">68. Принципы менеджмента</w:t>
      </w:r>
      <w:bookmarkEnd w:id="1287"/>
    </w:p>
    <w:p>
      <w:pPr>
        <w:spacing w:after="120" w:before="0"/>
      </w:pPr>
      <w:r>
        <w:rPr>
          <w:b/>
          <w:bCs/>
        </w:rPr>
        <w:t xml:space="preserve">Принципы менеджмента</w:t>
      </w:r>
      <w:r>
        <w:t xml:space="preserve"> — основополагающие идеи, закономерности, нормы и правила поведения руководителей по осуществлению управленческих действий в сложившихся социально-экономических условиях.</w:t>
      </w:r>
    </w:p>
    <w:p>
      <w:pPr>
        <w:spacing w:after="120" w:before="0"/>
      </w:pPr>
      <w:r>
        <w:t xml:space="preserve">Принципы устанавливают общие требования к системе, структуре, организации и процессу управления.</w:t>
      </w:r>
    </w:p>
    <w:p>
      <w:pPr>
        <w:spacing w:after="120" w:before="0"/>
      </w:pPr>
      <w:r>
        <w:t xml:space="preserve">Все принципы делятся на </w:t>
      </w:r>
      <w:r>
        <w:rPr>
          <w:b/>
          <w:bCs/>
        </w:rPr>
        <w:t xml:space="preserve">общие, частные и ситуационные</w:t>
      </w:r>
      <w:r>
        <w:t xml:space="preserve">.</w:t>
      </w:r>
    </w:p>
    <w:p>
      <w:pPr>
        <w:pStyle w:val="Heading3"/>
      </w:pPr>
      <w:bookmarkStart w:name="heading289" w:id="1288"/>
      <w:r>
        <w:t xml:space="preserve">Общие принципы</w:t>
      </w:r>
      <w:bookmarkEnd w:id="1288"/>
    </w:p>
    <w:p>
      <w:pPr>
        <w:spacing w:after="120" w:before="0"/>
      </w:pPr>
      <w:r>
        <w:t xml:space="preserve">Первые 14 общих принципов разработал </w:t>
      </w:r>
      <w:r>
        <w:rPr>
          <w:b/>
          <w:bCs/>
        </w:rPr>
        <w:t xml:space="preserve">Анри Файоль</w:t>
      </w:r>
      <w:r>
        <w:t xml:space="preserve"> («Общее и промышленное управление»).</w:t>
      </w:r>
    </w:p>
    <w:p>
      <w:pPr>
        <w:spacing w:after="120" w:before="0"/>
      </w:pPr>
      <w:r>
        <w:t xml:space="preserve">В последние годы к общим относят также:</w:t>
      </w:r>
    </w:p>
    <w:p>
      <w:pPr>
        <w:pStyle w:val="ListParagraph"/>
        <w:numPr>
          <w:ilvl w:val="0"/>
          <w:numId w:val="2"/>
        </w:numPr>
        <w:spacing w:after="60" w:before="0"/>
      </w:pPr>
      <w:r>
        <w:rPr>
          <w:b/>
          <w:bCs/>
        </w:rPr>
        <w:t xml:space="preserve">Принцип обратной связи</w:t>
      </w:r>
      <w:r>
        <w:t xml:space="preserve"> — два комплекса взаимно регулируют друг друга (А. А. Богданов, далее — Н. Винер).</w:t>
      </w:r>
    </w:p>
    <w:p>
      <w:pPr>
        <w:pStyle w:val="ListParagraph"/>
        <w:numPr>
          <w:ilvl w:val="0"/>
          <w:numId w:val="2"/>
        </w:numPr>
        <w:spacing w:after="60" w:before="0"/>
      </w:pPr>
      <w:r>
        <w:rPr>
          <w:b/>
          <w:bCs/>
        </w:rPr>
        <w:t xml:space="preserve">Принцип развития</w:t>
      </w:r>
      <w:r>
        <w:t xml:space="preserve"> — эволюционный (постепенные количественные и качественные изменения) и революционный (скачкообразный переход).</w:t>
      </w:r>
    </w:p>
    <w:p>
      <w:pPr>
        <w:pStyle w:val="ListParagraph"/>
        <w:numPr>
          <w:ilvl w:val="0"/>
          <w:numId w:val="2"/>
        </w:numPr>
        <w:spacing w:after="60" w:before="0"/>
      </w:pPr>
      <w:r>
        <w:rPr>
          <w:b/>
          <w:bCs/>
        </w:rPr>
        <w:t xml:space="preserve">Принцип соревновательности и конкуренции.</w:t>
      </w:r>
    </w:p>
    <w:p>
      <w:pPr>
        <w:pStyle w:val="ListParagraph"/>
        <w:numPr>
          <w:ilvl w:val="0"/>
          <w:numId w:val="2"/>
        </w:numPr>
        <w:spacing w:after="60" w:before="0"/>
      </w:pPr>
      <w:r>
        <w:rPr>
          <w:b/>
          <w:bCs/>
        </w:rPr>
        <w:t xml:space="preserve">Принцип дополнительности</w:t>
      </w:r>
      <w:r>
        <w:t xml:space="preserve"> — диалектическое взаимодействие и самоорганизация.</w:t>
      </w:r>
    </w:p>
    <w:p>
      <w:pPr>
        <w:pStyle w:val="Heading3"/>
      </w:pPr>
      <w:bookmarkStart w:name="heading290" w:id="1289"/>
      <w:r>
        <w:t xml:space="preserve">Частные принципы</w:t>
      </w:r>
      <w:bookmarkEnd w:id="1289"/>
    </w:p>
    <w:p>
      <w:pPr>
        <w:spacing w:after="120" w:before="0"/>
      </w:pPr>
      <w:r>
        <w:t xml:space="preserve">Имеют ограниченное распространение в подсистемах общества (экономической, социальной, политической):</w:t>
      </w:r>
    </w:p>
    <w:p>
      <w:pPr>
        <w:pStyle w:val="ListParagraph"/>
        <w:numPr>
          <w:ilvl w:val="0"/>
          <w:numId w:val="2"/>
        </w:numPr>
        <w:spacing w:after="60" w:before="0"/>
      </w:pPr>
      <w:r>
        <w:t xml:space="preserve">принципы управления персоналом;</w:t>
      </w:r>
    </w:p>
    <w:p>
      <w:pPr>
        <w:pStyle w:val="ListParagraph"/>
        <w:numPr>
          <w:ilvl w:val="0"/>
          <w:numId w:val="2"/>
        </w:numPr>
        <w:spacing w:after="60" w:before="0"/>
      </w:pPr>
      <w:r>
        <w:t xml:space="preserve">принцип продвижения по служебной лестнице;</w:t>
      </w:r>
    </w:p>
    <w:p>
      <w:pPr>
        <w:pStyle w:val="ListParagraph"/>
        <w:numPr>
          <w:ilvl w:val="0"/>
          <w:numId w:val="2"/>
        </w:numPr>
        <w:spacing w:after="60" w:before="0"/>
      </w:pPr>
      <w:r>
        <w:t xml:space="preserve">принципы управления фирмой, корпорацией.</w:t>
      </w:r>
    </w:p>
    <w:p>
      <w:pPr>
        <w:pStyle w:val="Heading3"/>
      </w:pPr>
      <w:bookmarkStart w:name="heading291" w:id="1290"/>
      <w:r>
        <w:t xml:space="preserve">Ситуационные принципы</w:t>
      </w:r>
      <w:bookmarkEnd w:id="1290"/>
    </w:p>
    <w:p>
      <w:pPr>
        <w:spacing w:after="120" w:before="0"/>
      </w:pPr>
      <w:r>
        <w:t xml:space="preserve">Обусловлены складывающейся ситуацией или особым характером деятельности.</w:t>
      </w:r>
    </w:p>
    <w:p>
      <w:pPr>
        <w:pStyle w:val="Heading3"/>
      </w:pPr>
      <w:bookmarkStart w:name="heading292" w:id="1291"/>
      <w:r>
        <w:t xml:space="preserve">Принципы по Э. А. Смирнову</w:t>
      </w:r>
      <w:bookmarkEnd w:id="1291"/>
    </w:p>
    <w:p>
      <w:pPr>
        <w:spacing w:after="120" w:before="0"/>
      </w:pPr>
      <w:r>
        <w:rPr>
          <w:b/>
          <w:bCs/>
        </w:rPr>
        <w:t xml:space="preserve">Принципы приоритета:</w:t>
      </w:r>
    </w:p>
    <w:p>
      <w:pPr>
        <w:pStyle w:val="ListParagraph"/>
        <w:numPr>
          <w:ilvl w:val="0"/>
          <w:numId w:val="2"/>
        </w:numPr>
        <w:spacing w:after="60" w:before="0"/>
      </w:pPr>
      <w:r>
        <w:rPr>
          <w:b/>
          <w:bCs/>
        </w:rPr>
        <w:t xml:space="preserve">Приоритет цели</w:t>
      </w:r>
      <w:r>
        <w:t xml:space="preserve"> — в системе «цель–задача–функция» наивысший приоритет имеет цель, потом задача, затем функция.</w:t>
      </w:r>
    </w:p>
    <w:p>
      <w:pPr>
        <w:pStyle w:val="ListParagraph"/>
        <w:numPr>
          <w:ilvl w:val="0"/>
          <w:numId w:val="2"/>
        </w:numPr>
        <w:spacing w:after="60" w:before="0"/>
      </w:pPr>
      <w:r>
        <w:rPr>
          <w:b/>
          <w:bCs/>
        </w:rPr>
        <w:t xml:space="preserve">Приоритет функций над структурой</w:t>
      </w:r>
      <w:r>
        <w:t xml:space="preserve"> при создании организации — реализация целей через формирование функций.</w:t>
      </w:r>
    </w:p>
    <w:p>
      <w:pPr>
        <w:pStyle w:val="ListParagraph"/>
        <w:numPr>
          <w:ilvl w:val="0"/>
          <w:numId w:val="2"/>
        </w:numPr>
        <w:spacing w:after="60" w:before="0"/>
      </w:pPr>
      <w:r>
        <w:rPr>
          <w:b/>
          <w:bCs/>
        </w:rPr>
        <w:t xml:space="preserve">Приоритет структур над функциями</w:t>
      </w:r>
      <w:r>
        <w:t xml:space="preserve"> в действующих организациях — постепенно отлаживаются связи, ненужные отмирают, недостающие появляются.</w:t>
      </w:r>
    </w:p>
    <w:p>
      <w:pPr>
        <w:pStyle w:val="ListParagraph"/>
        <w:numPr>
          <w:ilvl w:val="0"/>
          <w:numId w:val="2"/>
        </w:numPr>
        <w:spacing w:after="60" w:before="0"/>
      </w:pPr>
      <w:r>
        <w:rPr>
          <w:b/>
          <w:bCs/>
        </w:rPr>
        <w:t xml:space="preserve">Приоритет субъекта над объектом</w:t>
      </w:r>
      <w:r>
        <w:t xml:space="preserve"> при создании организации — учредители подбирают вид деятельности, персонал, местоположение.</w:t>
      </w:r>
    </w:p>
    <w:p>
      <w:pPr>
        <w:pStyle w:val="ListParagraph"/>
        <w:numPr>
          <w:ilvl w:val="0"/>
          <w:numId w:val="2"/>
        </w:numPr>
        <w:spacing w:after="60" w:before="0"/>
      </w:pPr>
      <w:r>
        <w:rPr>
          <w:b/>
          <w:bCs/>
        </w:rPr>
        <w:t xml:space="preserve">Приоритет объекта над субъектом</w:t>
      </w:r>
      <w:r>
        <w:t xml:space="preserve"> для действующих организаций — управленцы подбираются под существующие структурные подразделения.</w:t>
      </w:r>
    </w:p>
    <w:p>
      <w:pPr>
        <w:spacing w:after="120" w:before="0"/>
      </w:pPr>
      <w:r>
        <w:rPr>
          <w:b/>
          <w:bCs/>
        </w:rPr>
        <w:t xml:space="preserve">Принципы соответствия:</w:t>
      </w:r>
    </w:p>
    <w:p>
      <w:pPr>
        <w:pStyle w:val="ListParagraph"/>
        <w:numPr>
          <w:ilvl w:val="0"/>
          <w:numId w:val="2"/>
        </w:numPr>
        <w:spacing w:after="60" w:before="0"/>
      </w:pPr>
      <w:r>
        <w:rPr>
          <w:b/>
          <w:bCs/>
        </w:rPr>
        <w:t xml:space="preserve">Соответствие целей и ресурсов</w:t>
      </w:r>
      <w:r>
        <w:t xml:space="preserve"> — каждой цели должен соответствовать набор ресурсов для её достижения.</w:t>
      </w:r>
    </w:p>
    <w:p>
      <w:pPr>
        <w:pStyle w:val="ListParagraph"/>
        <w:numPr>
          <w:ilvl w:val="0"/>
          <w:numId w:val="2"/>
        </w:numPr>
        <w:spacing w:after="60" w:before="0"/>
      </w:pPr>
      <w:r>
        <w:rPr>
          <w:b/>
          <w:bCs/>
        </w:rPr>
        <w:t xml:space="preserve">Соответствие распорядительства и подчинения</w:t>
      </w:r>
      <w:r>
        <w:t xml:space="preserve"> — у работника один линейный руководитель и любое количество функциональных.</w:t>
      </w:r>
    </w:p>
    <w:p>
      <w:pPr>
        <w:pStyle w:val="ListParagraph"/>
        <w:numPr>
          <w:ilvl w:val="0"/>
          <w:numId w:val="2"/>
        </w:numPr>
        <w:spacing w:after="60" w:before="0"/>
      </w:pPr>
      <w:r>
        <w:t xml:space="preserve">Также: эффективности и экономичности; сочетания централизации и децентрализации; прямоточности, ритмичности, пропорциональности.</w:t>
      </w:r>
    </w:p>
    <w:p>
      <w:pPr>
        <w:spacing w:after="120" w:before="0"/>
      </w:pPr>
      <w:r>
        <w:rPr>
          <w:b/>
          <w:bCs/>
        </w:rPr>
        <w:t xml:space="preserve">Принципы формирования процесса организации:</w:t>
      </w:r>
    </w:p>
    <w:p>
      <w:pPr>
        <w:pStyle w:val="ListParagraph"/>
        <w:numPr>
          <w:ilvl w:val="0"/>
          <w:numId w:val="2"/>
        </w:numPr>
        <w:spacing w:after="60" w:before="0"/>
      </w:pPr>
      <w:r>
        <w:rPr>
          <w:b/>
          <w:bCs/>
        </w:rPr>
        <w:t xml:space="preserve">устойчивость</w:t>
      </w:r>
      <w:r>
        <w:t xml:space="preserve"> — запасы, компенсирующие отклонения;</w:t>
      </w:r>
    </w:p>
    <w:p>
      <w:pPr>
        <w:pStyle w:val="ListParagraph"/>
        <w:numPr>
          <w:ilvl w:val="0"/>
          <w:numId w:val="2"/>
        </w:numPr>
        <w:spacing w:after="60" w:before="0"/>
      </w:pPr>
      <w:r>
        <w:rPr>
          <w:b/>
          <w:bCs/>
        </w:rPr>
        <w:t xml:space="preserve">изменчивость</w:t>
      </w:r>
      <w:r>
        <w:t xml:space="preserve"> — запасные варианты при возмущениях;</w:t>
      </w:r>
    </w:p>
    <w:p>
      <w:pPr>
        <w:pStyle w:val="ListParagraph"/>
        <w:numPr>
          <w:ilvl w:val="0"/>
          <w:numId w:val="2"/>
        </w:numPr>
        <w:spacing w:after="60" w:before="0"/>
      </w:pPr>
      <w:r>
        <w:rPr>
          <w:b/>
          <w:bCs/>
        </w:rPr>
        <w:t xml:space="preserve">непрерывность</w:t>
      </w:r>
      <w:r>
        <w:t xml:space="preserve"> — постепенные изменения операций;</w:t>
      </w:r>
    </w:p>
    <w:p>
      <w:pPr>
        <w:pStyle w:val="ListParagraph"/>
        <w:numPr>
          <w:ilvl w:val="0"/>
          <w:numId w:val="2"/>
        </w:numPr>
        <w:spacing w:after="60" w:before="0"/>
      </w:pPr>
      <w:r>
        <w:rPr>
          <w:b/>
          <w:bCs/>
        </w:rPr>
        <w:t xml:space="preserve">цикличность</w:t>
      </w:r>
      <w:r>
        <w:t xml:space="preserve"> — постоянная корректировка;</w:t>
      </w:r>
    </w:p>
    <w:p>
      <w:pPr>
        <w:pStyle w:val="ListParagraph"/>
        <w:numPr>
          <w:ilvl w:val="0"/>
          <w:numId w:val="2"/>
        </w:numPr>
        <w:spacing w:after="60" w:before="0"/>
      </w:pPr>
      <w:r>
        <w:rPr>
          <w:b/>
          <w:bCs/>
        </w:rPr>
        <w:t xml:space="preserve">однократность</w:t>
      </w:r>
      <w:r>
        <w:t xml:space="preserve"> — прохождение по этапам к цели.</w:t>
      </w:r>
    </w:p>
    <w:p>
      <w:pPr>
        <w:pStyle w:val="Heading3"/>
      </w:pPr>
      <w:bookmarkStart w:name="heading293" w:id="1292"/>
      <w:r>
        <w:t xml:space="preserve">Общая классификация принципов</w:t>
      </w:r>
      <w:bookmarkEnd w:id="1292"/>
    </w:p>
    <w:p>
      <w:pPr>
        <w:pStyle w:val="ListParagraph"/>
        <w:numPr>
          <w:ilvl w:val="0"/>
          <w:numId w:val="52"/>
        </w:numPr>
        <w:spacing w:after="60" w:before="0"/>
      </w:pPr>
      <w:r>
        <w:rPr>
          <w:b/>
          <w:bCs/>
        </w:rPr>
        <w:t xml:space="preserve">Научность в сочетании с элементами искусства.</w:t>
      </w:r>
      <w:r>
        <w:t xml:space="preserve"> Управление на базе научных методов и расчётов, но при непредсказуемой ситуации — опыт, искусство общения, нетрадиционные подходы.</w:t>
      </w:r>
    </w:p>
    <w:p>
      <w:pPr>
        <w:pStyle w:val="ListParagraph"/>
        <w:numPr>
          <w:ilvl w:val="0"/>
          <w:numId w:val="52"/>
        </w:numPr>
        <w:spacing w:after="60" w:before="0"/>
      </w:pPr>
      <w:r>
        <w:rPr>
          <w:b/>
          <w:bCs/>
        </w:rPr>
        <w:t xml:space="preserve">Сочетание централизации и децентрализации.</w:t>
      </w:r>
      <w:r>
        <w:t xml:space="preserve"> Централизованы решения по стратегии; децентрализованы — по оперативному управлению. Сочетание </w:t>
      </w:r>
      <w:r>
        <w:rPr>
          <w:b/>
          <w:bCs/>
        </w:rPr>
        <w:t xml:space="preserve">единоначалия</w:t>
      </w:r>
      <w:r>
        <w:t xml:space="preserve"> (право единоличного решения) и </w:t>
      </w:r>
      <w:r>
        <w:rPr>
          <w:b/>
          <w:bCs/>
        </w:rPr>
        <w:t xml:space="preserve">коллегиальности</w:t>
      </w:r>
      <w:r>
        <w:t xml:space="preserve"> (коллективная выработка решения).</w:t>
      </w:r>
    </w:p>
    <w:p>
      <w:pPr>
        <w:pStyle w:val="ListParagraph"/>
        <w:numPr>
          <w:ilvl w:val="0"/>
          <w:numId w:val="52"/>
        </w:numPr>
        <w:spacing w:after="60" w:before="0"/>
      </w:pPr>
      <w:r>
        <w:rPr>
          <w:b/>
          <w:bCs/>
        </w:rPr>
        <w:t xml:space="preserve">Сочетание прав, обязанностей и ответственности.</w:t>
      </w:r>
      <w:r>
        <w:t xml:space="preserve"> Каждый выполняет задачи и отчитывается за выполнение; наделён правами и несёт ответственность.</w:t>
      </w:r>
    </w:p>
    <w:p>
      <w:pPr>
        <w:pStyle w:val="ListParagraph"/>
        <w:numPr>
          <w:ilvl w:val="0"/>
          <w:numId w:val="52"/>
        </w:numPr>
        <w:spacing w:after="60" w:before="0"/>
      </w:pPr>
      <w:r>
        <w:rPr>
          <w:b/>
          <w:bCs/>
        </w:rPr>
        <w:t xml:space="preserve">Плановость</w:t>
      </w:r>
      <w:r>
        <w:t xml:space="preserve"> — форма реализации управленческих воздействий через планы.</w:t>
      </w:r>
    </w:p>
    <w:p>
      <w:pPr>
        <w:pStyle w:val="ListParagraph"/>
        <w:numPr>
          <w:ilvl w:val="0"/>
          <w:numId w:val="52"/>
        </w:numPr>
        <w:spacing w:after="60" w:before="0"/>
      </w:pPr>
      <w:r>
        <w:rPr>
          <w:b/>
          <w:bCs/>
        </w:rPr>
        <w:t xml:space="preserve">Демократизация управления</w:t>
      </w:r>
      <w:r>
        <w:t xml:space="preserve"> — участие в управлении через коллегиальное принятие решений, акции и т. п.</w:t>
      </w:r>
    </w:p>
    <w:p>
      <w:pPr>
        <w:pStyle w:val="ListParagraph"/>
        <w:numPr>
          <w:ilvl w:val="0"/>
          <w:numId w:val="52"/>
        </w:numPr>
        <w:spacing w:after="60" w:before="0"/>
      </w:pPr>
      <w:r>
        <w:rPr>
          <w:b/>
          <w:bCs/>
        </w:rPr>
        <w:t xml:space="preserve">Проверка исполнения</w:t>
      </w:r>
      <w:r>
        <w:t xml:space="preserve"> — постоянный контроль через обратную связь.</w:t>
      </w:r>
    </w:p>
    <w:p>
      <w:pPr>
        <w:pStyle w:val="ListParagraph"/>
        <w:numPr>
          <w:ilvl w:val="0"/>
          <w:numId w:val="52"/>
        </w:numPr>
        <w:spacing w:after="60" w:before="0"/>
      </w:pPr>
      <w:r>
        <w:rPr>
          <w:b/>
          <w:bCs/>
        </w:rPr>
        <w:t xml:space="preserve">Мотивация</w:t>
      </w:r>
      <w:r>
        <w:t xml:space="preserve"> — на основе личной заинтересованности через стимулы (материальные, карьерные, самореализация).</w:t>
      </w:r>
    </w:p>
    <w:p>
      <w:pPr>
        <w:pStyle w:val="ListParagraph"/>
        <w:numPr>
          <w:ilvl w:val="0"/>
          <w:numId w:val="52"/>
        </w:numPr>
        <w:spacing w:after="60" w:before="0"/>
      </w:pPr>
      <w:r>
        <w:rPr>
          <w:b/>
          <w:bCs/>
        </w:rPr>
        <w:t xml:space="preserve">Правильный подбор и расстановка кадров.</w:t>
      </w:r>
    </w:p>
    <w:p>
      <w:pPr>
        <w:pStyle w:val="ListParagraph"/>
        <w:numPr>
          <w:ilvl w:val="0"/>
          <w:numId w:val="52"/>
        </w:numPr>
        <w:spacing w:after="60" w:before="0"/>
      </w:pPr>
      <w:r>
        <w:rPr>
          <w:b/>
          <w:bCs/>
        </w:rPr>
        <w:t xml:space="preserve">Экономичность и эффективность</w:t>
      </w:r>
      <w:r>
        <w:t xml:space="preserve"> — одновременно эффективное решение задач и экономичная организация управления.</w:t>
      </w:r>
    </w:p>
    <w:p>
      <w:pPr>
        <w:pStyle w:val="Heading2"/>
      </w:pPr>
      <w:bookmarkStart w:name="heading294" w:id="1293"/>
      <w:r>
        <w:t xml:space="preserve">69. Система управления и классификация методов менеджмента</w:t>
      </w:r>
      <w:bookmarkEnd w:id="1293"/>
    </w:p>
    <w:p>
      <w:pPr>
        <w:spacing w:after="120" w:before="0"/>
      </w:pPr>
      <w:r>
        <w:rPr>
          <w:b/>
          <w:bCs/>
        </w:rPr>
        <w:t xml:space="preserve">Методы менеджмента</w:t>
      </w:r>
      <w:r>
        <w:t xml:space="preserve"> — это способы воздействия управляющего субъекта на управляемый объект для достижения поставленных целей.</w:t>
      </w:r>
    </w:p>
    <w:p>
      <w:pPr>
        <w:pStyle w:val="Heading3"/>
      </w:pPr>
      <w:bookmarkStart w:name="heading295" w:id="1294"/>
      <w:r>
        <w:t xml:space="preserve">Классификация методов менеджмента</w:t>
      </w:r>
      <w:bookmarkEnd w:id="1294"/>
    </w:p>
    <w:p>
      <w:pPr>
        <w:spacing w:after="120" w:before="0"/>
      </w:pPr>
      <w:r>
        <w:t xml:space="preserve">Все методы менеджмента можно сгруппировать в </w:t>
      </w:r>
      <w:r>
        <w:rPr>
          <w:b/>
          <w:bCs/>
        </w:rPr>
        <w:t xml:space="preserve">три большие группы</w:t>
      </w:r>
      <w:r>
        <w:t xml:space="preserve">:</w:t>
      </w:r>
    </w:p>
    <w:p>
      <w:pPr>
        <w:pStyle w:val="ListParagraph"/>
        <w:numPr>
          <w:ilvl w:val="0"/>
          <w:numId w:val="53"/>
        </w:numPr>
        <w:spacing w:after="60" w:before="0"/>
      </w:pPr>
      <w:r>
        <w:rPr>
          <w:b/>
          <w:bCs/>
        </w:rPr>
        <w:t xml:space="preserve">Организационно-распорядительные (административные) методы.</w:t>
      </w:r>
    </w:p>
    <w:p>
      <w:pPr>
        <w:pStyle w:val="ListParagraph"/>
        <w:numPr>
          <w:ilvl w:val="0"/>
          <w:numId w:val="53"/>
        </w:numPr>
        <w:spacing w:after="60" w:before="0"/>
      </w:pPr>
      <w:r>
        <w:rPr>
          <w:b/>
          <w:bCs/>
        </w:rPr>
        <w:t xml:space="preserve">Экономические методы.</w:t>
      </w:r>
    </w:p>
    <w:p>
      <w:pPr>
        <w:pStyle w:val="ListParagraph"/>
        <w:numPr>
          <w:ilvl w:val="0"/>
          <w:numId w:val="53"/>
        </w:numPr>
        <w:spacing w:after="60" w:before="0"/>
      </w:pPr>
      <w:r>
        <w:rPr>
          <w:b/>
          <w:bCs/>
        </w:rPr>
        <w:t xml:space="preserve">Социально-психологические методы.</w:t>
      </w:r>
    </w:p>
    <w:p>
      <w:pPr>
        <w:pStyle w:val="Heading3"/>
      </w:pPr>
      <w:bookmarkStart w:name="heading296" w:id="1295"/>
      <w:r>
        <w:t xml:space="preserve">1. Организационно-распорядительные методы</w:t>
      </w:r>
      <w:bookmarkEnd w:id="1295"/>
    </w:p>
    <w:p>
      <w:pPr>
        <w:spacing w:after="120" w:before="0"/>
      </w:pPr>
      <w:r>
        <w:t xml:space="preserve">Основаны на прямом административном воздействии. Используют </w:t>
      </w:r>
      <w:r>
        <w:rPr>
          <w:b/>
          <w:bCs/>
        </w:rPr>
        <w:t xml:space="preserve">властные полномочия</w:t>
      </w:r>
      <w:r>
        <w:t xml:space="preserve"> и </w:t>
      </w:r>
      <w:r>
        <w:rPr>
          <w:b/>
          <w:bCs/>
        </w:rPr>
        <w:t xml:space="preserve">дисциплину</w:t>
      </w:r>
      <w:r>
        <w:t xml:space="preserve">.</w:t>
      </w:r>
    </w:p>
    <w:p>
      <w:pPr>
        <w:spacing w:after="120" w:before="0"/>
      </w:pPr>
      <w:r>
        <w:t xml:space="preserve">Делятся на три подгруппы:</w:t>
      </w:r>
    </w:p>
    <w:p>
      <w:pPr>
        <w:spacing w:after="120" w:before="0"/>
      </w:pPr>
      <w:r>
        <w:rPr>
          <w:b/>
          <w:bCs/>
        </w:rPr>
        <w:t xml:space="preserve">А. Методы организационного воздействия:</w:t>
      </w:r>
    </w:p>
    <w:p>
      <w:pPr>
        <w:pStyle w:val="ListParagraph"/>
        <w:numPr>
          <w:ilvl w:val="0"/>
          <w:numId w:val="2"/>
        </w:numPr>
        <w:spacing w:after="60" w:before="0"/>
      </w:pPr>
      <w:r>
        <w:rPr>
          <w:b/>
          <w:bCs/>
        </w:rPr>
        <w:t xml:space="preserve">Регламентирование</w:t>
      </w:r>
      <w:r>
        <w:t xml:space="preserve"> — самый «жёсткий» метод.</w:t>
      </w:r>
    </w:p>
    <w:p>
      <w:pPr>
        <w:pStyle w:val="ListParagraph"/>
        <w:numPr>
          <w:ilvl w:val="1"/>
          <w:numId w:val="2"/>
        </w:numPr>
        <w:spacing w:after="60" w:before="0"/>
      </w:pPr>
      <w:r>
        <w:rPr>
          <w:b/>
          <w:bCs/>
        </w:rPr>
        <w:t xml:space="preserve">Организационное регламентирование</w:t>
      </w:r>
      <w:r>
        <w:t xml:space="preserve"> — положения общеорганизационного характера (закон о предприятии).</w:t>
      </w:r>
    </w:p>
    <w:p>
      <w:pPr>
        <w:pStyle w:val="ListParagraph"/>
        <w:numPr>
          <w:ilvl w:val="1"/>
          <w:numId w:val="2"/>
        </w:numPr>
        <w:spacing w:after="60" w:before="0"/>
      </w:pPr>
      <w:r>
        <w:rPr>
          <w:b/>
          <w:bCs/>
        </w:rPr>
        <w:t xml:space="preserve">Функциональное регламентирование</w:t>
      </w:r>
      <w:r>
        <w:t xml:space="preserve"> — внутренний порядок, организационный статус звеньев (Положение о линейных и функциональных органах).</w:t>
      </w:r>
    </w:p>
    <w:p>
      <w:pPr>
        <w:pStyle w:val="ListParagraph"/>
        <w:numPr>
          <w:ilvl w:val="1"/>
          <w:numId w:val="2"/>
        </w:numPr>
        <w:spacing w:after="60" w:before="0"/>
      </w:pPr>
      <w:r>
        <w:rPr>
          <w:b/>
          <w:bCs/>
        </w:rPr>
        <w:t xml:space="preserve">Структурное регламентирование</w:t>
      </w:r>
      <w:r>
        <w:t xml:space="preserve"> — установление типовых структур.</w:t>
      </w:r>
    </w:p>
    <w:p>
      <w:pPr>
        <w:pStyle w:val="ListParagraph"/>
        <w:numPr>
          <w:ilvl w:val="1"/>
          <w:numId w:val="2"/>
        </w:numPr>
        <w:spacing w:after="60" w:before="0"/>
      </w:pPr>
      <w:r>
        <w:rPr>
          <w:b/>
          <w:bCs/>
        </w:rPr>
        <w:t xml:space="preserve">Должностное регламентирование</w:t>
      </w:r>
      <w:r>
        <w:t xml:space="preserve"> — штаты и должностные инструкции.</w:t>
      </w:r>
    </w:p>
    <w:p>
      <w:pPr>
        <w:pStyle w:val="ListParagraph"/>
        <w:numPr>
          <w:ilvl w:val="0"/>
          <w:numId w:val="2"/>
        </w:numPr>
        <w:spacing w:after="60" w:before="0"/>
      </w:pPr>
      <w:r>
        <w:rPr>
          <w:b/>
          <w:bCs/>
        </w:rPr>
        <w:t xml:space="preserve">Нормирование</w:t>
      </w:r>
      <w:r>
        <w:t xml:space="preserve"> — установление норм и нормативов, служащих ориентиром (нормы численности, организации процессов управления, труда служащих).</w:t>
      </w:r>
    </w:p>
    <w:p>
      <w:pPr>
        <w:pStyle w:val="ListParagraph"/>
        <w:numPr>
          <w:ilvl w:val="0"/>
          <w:numId w:val="2"/>
        </w:numPr>
        <w:spacing w:after="60" w:before="0"/>
      </w:pPr>
      <w:r>
        <w:rPr>
          <w:b/>
          <w:bCs/>
        </w:rPr>
        <w:t xml:space="preserve">Инструктирование</w:t>
      </w:r>
      <w:r>
        <w:t xml:space="preserve"> — самый мягкий метод. Ознакомление с условиями работы, объяснение проблем, предостережение от ошибок, советы. Имеет форму методической и информационной помощи.</w:t>
      </w:r>
    </w:p>
    <w:p>
      <w:pPr>
        <w:spacing w:after="120" w:before="0"/>
      </w:pPr>
      <w:r>
        <w:rPr>
          <w:b/>
          <w:bCs/>
        </w:rPr>
        <w:t xml:space="preserve">Б. Методы распорядительного воздействия.</w:t>
      </w:r>
      <w:r>
        <w:t xml:space="preserve"> Осуществляются в процессе функционирования системы, направлены на обеспечение слаженной работы, поддержание заданного режима или перевод в более совершенное состояние. Выражаются в виде устного или письменного </w:t>
      </w:r>
      <w:r>
        <w:rPr>
          <w:b/>
          <w:bCs/>
        </w:rPr>
        <w:t xml:space="preserve">распоряжения</w:t>
      </w:r>
      <w:r>
        <w:t xml:space="preserve">, </w:t>
      </w:r>
      <w:r>
        <w:rPr>
          <w:b/>
          <w:bCs/>
        </w:rPr>
        <w:t xml:space="preserve">приказа</w:t>
      </w:r>
      <w:r>
        <w:t xml:space="preserve"> или </w:t>
      </w:r>
      <w:r>
        <w:rPr>
          <w:b/>
          <w:bCs/>
        </w:rPr>
        <w:t xml:space="preserve">договора</w:t>
      </w:r>
      <w:r>
        <w:t xml:space="preserve">.</w:t>
      </w:r>
    </w:p>
    <w:p>
      <w:pPr>
        <w:spacing w:after="120" w:before="0"/>
      </w:pPr>
      <w:r>
        <w:rPr>
          <w:b/>
          <w:bCs/>
        </w:rPr>
        <w:t xml:space="preserve">В. Методы дисциплинарного воздействия.</w:t>
      </w:r>
      <w:r>
        <w:t xml:space="preserve"> Установление ответственности и её практическая реализация:</w:t>
      </w:r>
    </w:p>
    <w:p>
      <w:pPr>
        <w:pStyle w:val="ListParagraph"/>
        <w:numPr>
          <w:ilvl w:val="0"/>
          <w:numId w:val="2"/>
        </w:numPr>
        <w:spacing w:after="60" w:before="0"/>
      </w:pPr>
      <w:r>
        <w:t xml:space="preserve">личная;</w:t>
      </w:r>
    </w:p>
    <w:p>
      <w:pPr>
        <w:pStyle w:val="ListParagraph"/>
        <w:numPr>
          <w:ilvl w:val="0"/>
          <w:numId w:val="2"/>
        </w:numPr>
        <w:spacing w:after="60" w:before="0"/>
      </w:pPr>
      <w:r>
        <w:t xml:space="preserve">коллективная;</w:t>
      </w:r>
    </w:p>
    <w:p>
      <w:pPr>
        <w:pStyle w:val="ListParagraph"/>
        <w:numPr>
          <w:ilvl w:val="0"/>
          <w:numId w:val="2"/>
        </w:numPr>
        <w:spacing w:after="60" w:before="0"/>
      </w:pPr>
      <w:r>
        <w:t xml:space="preserve">материальная;</w:t>
      </w:r>
    </w:p>
    <w:p>
      <w:pPr>
        <w:pStyle w:val="ListParagraph"/>
        <w:numPr>
          <w:ilvl w:val="0"/>
          <w:numId w:val="2"/>
        </w:numPr>
        <w:spacing w:after="60" w:before="0"/>
      </w:pPr>
      <w:r>
        <w:t xml:space="preserve">моральная;</w:t>
      </w:r>
    </w:p>
    <w:p>
      <w:pPr>
        <w:pStyle w:val="ListParagraph"/>
        <w:numPr>
          <w:ilvl w:val="0"/>
          <w:numId w:val="2"/>
        </w:numPr>
        <w:spacing w:after="60" w:before="0"/>
      </w:pPr>
      <w:r>
        <w:t xml:space="preserve">служебная.</w:t>
      </w:r>
    </w:p>
    <w:p>
      <w:pPr>
        <w:spacing w:after="120" w:before="0"/>
      </w:pPr>
      <w:r>
        <w:t xml:space="preserve">Важна правильная </w:t>
      </w:r>
      <w:r>
        <w:rPr>
          <w:b/>
          <w:bCs/>
        </w:rPr>
        <w:t xml:space="preserve">комбинация прав и ответственности</w:t>
      </w:r>
      <w:r>
        <w:t xml:space="preserve">: избыток прав ведёт к произволу, недостаток — парализует инициативу.</w:t>
      </w:r>
    </w:p>
    <w:p>
      <w:pPr>
        <w:pStyle w:val="Heading2"/>
      </w:pPr>
      <w:bookmarkStart w:name="heading297" w:id="1296"/>
      <w:r>
        <w:t xml:space="preserve">70. Экономические методы менеджмента</w:t>
      </w:r>
      <w:bookmarkEnd w:id="1296"/>
    </w:p>
    <w:p>
      <w:pPr>
        <w:spacing w:after="120" w:before="0"/>
      </w:pPr>
      <w:r>
        <w:rPr>
          <w:b/>
          <w:bCs/>
        </w:rPr>
        <w:t xml:space="preserve">Экономические методы менеджмента</w:t>
      </w:r>
      <w:r>
        <w:t xml:space="preserve"> основаны на использовании </w:t>
      </w:r>
      <w:r>
        <w:rPr>
          <w:b/>
          <w:bCs/>
        </w:rPr>
        <w:t xml:space="preserve">материальных интересов</w:t>
      </w:r>
      <w:r>
        <w:t xml:space="preserve"> работников и подразделений. Включают:</w:t>
      </w:r>
    </w:p>
    <w:p>
      <w:pPr>
        <w:pStyle w:val="ListParagraph"/>
        <w:numPr>
          <w:ilvl w:val="0"/>
          <w:numId w:val="2"/>
        </w:numPr>
        <w:spacing w:after="60" w:before="0"/>
      </w:pPr>
      <w:r>
        <w:rPr>
          <w:b/>
          <w:bCs/>
        </w:rPr>
        <w:t xml:space="preserve">Планирование</w:t>
      </w:r>
      <w:r>
        <w:t xml:space="preserve"> — основной экономический метод; определяет показатели работы, к которым нужно стремиться.</w:t>
      </w:r>
    </w:p>
    <w:p>
      <w:pPr>
        <w:pStyle w:val="ListParagraph"/>
        <w:numPr>
          <w:ilvl w:val="0"/>
          <w:numId w:val="2"/>
        </w:numPr>
        <w:spacing w:after="60" w:before="0"/>
      </w:pPr>
      <w:r>
        <w:rPr>
          <w:b/>
          <w:bCs/>
        </w:rPr>
        <w:t xml:space="preserve">Хозяйственный (коммерческий) расчёт</w:t>
      </w:r>
      <w:r>
        <w:t xml:space="preserve"> — самоокупаемость, самофинансирование подразделений.</w:t>
      </w:r>
    </w:p>
    <w:p>
      <w:pPr>
        <w:pStyle w:val="ListParagraph"/>
        <w:numPr>
          <w:ilvl w:val="0"/>
          <w:numId w:val="2"/>
        </w:numPr>
        <w:spacing w:after="60" w:before="0"/>
      </w:pPr>
      <w:r>
        <w:rPr>
          <w:b/>
          <w:bCs/>
        </w:rPr>
        <w:t xml:space="preserve">Ценовая политика</w:t>
      </w:r>
      <w:r>
        <w:t xml:space="preserve"> — установление цен, тарифов, наценок.</w:t>
      </w:r>
    </w:p>
    <w:p>
      <w:pPr>
        <w:pStyle w:val="ListParagraph"/>
        <w:numPr>
          <w:ilvl w:val="0"/>
          <w:numId w:val="2"/>
        </w:numPr>
        <w:spacing w:after="60" w:before="0"/>
      </w:pPr>
      <w:r>
        <w:rPr>
          <w:b/>
          <w:bCs/>
        </w:rPr>
        <w:t xml:space="preserve">Финансирование и кредитование</w:t>
      </w:r>
      <w:r>
        <w:t xml:space="preserve"> — выделение средств подразделениям с учётом результатов их работы.</w:t>
      </w:r>
    </w:p>
    <w:p>
      <w:pPr>
        <w:pStyle w:val="ListParagraph"/>
        <w:numPr>
          <w:ilvl w:val="0"/>
          <w:numId w:val="2"/>
        </w:numPr>
        <w:spacing w:after="60" w:before="0"/>
      </w:pPr>
      <w:r>
        <w:rPr>
          <w:b/>
          <w:bCs/>
        </w:rPr>
        <w:t xml:space="preserve">Налогообложение</w:t>
      </w:r>
      <w:r>
        <w:t xml:space="preserve"> — стимулирование или ограничение через налоговые рычаги.</w:t>
      </w:r>
    </w:p>
    <w:p>
      <w:pPr>
        <w:pStyle w:val="ListParagraph"/>
        <w:numPr>
          <w:ilvl w:val="0"/>
          <w:numId w:val="2"/>
        </w:numPr>
        <w:spacing w:after="60" w:before="0"/>
      </w:pPr>
      <w:r>
        <w:rPr>
          <w:b/>
          <w:bCs/>
        </w:rPr>
        <w:t xml:space="preserve">Материальное стимулирование</w:t>
      </w:r>
      <w:r>
        <w:t xml:space="preserve"> работников — премии, надбавки, доплаты, бонусы.</w:t>
      </w:r>
    </w:p>
    <w:p>
      <w:pPr>
        <w:pStyle w:val="ListParagraph"/>
        <w:numPr>
          <w:ilvl w:val="0"/>
          <w:numId w:val="2"/>
        </w:numPr>
        <w:spacing w:after="60" w:before="0"/>
      </w:pPr>
      <w:r>
        <w:rPr>
          <w:b/>
          <w:bCs/>
        </w:rPr>
        <w:t xml:space="preserve">Экономические санкции</w:t>
      </w:r>
      <w:r>
        <w:t xml:space="preserve"> — штрафы, удержания, лишение премий за нарушения.</w:t>
      </w:r>
    </w:p>
    <w:p>
      <w:pPr>
        <w:spacing w:after="120" w:before="0"/>
      </w:pPr>
      <w:r>
        <w:t xml:space="preserve">Экономические методы воздействуют на людей не приказом, а </w:t>
      </w:r>
      <w:r>
        <w:rPr>
          <w:b/>
          <w:bCs/>
        </w:rPr>
        <w:t xml:space="preserve">созданием условий</w:t>
      </w:r>
      <w:r>
        <w:t xml:space="preserve">, при которых выгодно работать определённым образом.</w:t>
      </w:r>
    </w:p>
    <w:p>
      <w:pPr>
        <w:pStyle w:val="Heading2"/>
      </w:pPr>
      <w:bookmarkStart w:name="heading298" w:id="1297"/>
      <w:r>
        <w:t xml:space="preserve">71. Социально-психологические методы менеджмента</w:t>
      </w:r>
      <w:bookmarkEnd w:id="1297"/>
    </w:p>
    <w:p>
      <w:pPr>
        <w:spacing w:after="120" w:before="0"/>
      </w:pPr>
      <w:r>
        <w:t xml:space="preserve">Успешность работы во многом зависит от социально-психологических факторов: </w:t>
      </w:r>
      <w:r>
        <w:rPr>
          <w:b/>
          <w:bCs/>
        </w:rPr>
        <w:t xml:space="preserve">на 15% от профессиональных знаний руководителя и на 85% — от умения работать с людьми.</w:t>
      </w:r>
    </w:p>
    <w:p>
      <w:pPr>
        <w:spacing w:after="120" w:before="0"/>
      </w:pPr>
      <w:r>
        <w:rPr>
          <w:b/>
          <w:bCs/>
        </w:rPr>
        <w:t xml:space="preserve">Социально-психологические методы</w:t>
      </w:r>
      <w:r>
        <w:t xml:space="preserve"> — совокупность способов воздействия на личностные отношения и связи в трудовых коллективах, а также на социальные процессы в них.</w:t>
      </w:r>
    </w:p>
    <w:p>
      <w:pPr>
        <w:spacing w:after="120" w:before="0"/>
      </w:pPr>
      <w:r>
        <w:t xml:space="preserve">Они направлены:</w:t>
      </w:r>
    </w:p>
    <w:p>
      <w:pPr>
        <w:pStyle w:val="ListParagraph"/>
        <w:numPr>
          <w:ilvl w:val="0"/>
          <w:numId w:val="2"/>
        </w:numPr>
        <w:spacing w:after="60" w:before="0"/>
      </w:pPr>
      <w:r>
        <w:t xml:space="preserve">на формирование </w:t>
      </w:r>
      <w:r>
        <w:rPr>
          <w:b/>
          <w:bCs/>
        </w:rPr>
        <w:t xml:space="preserve">благоприятного морально-психологического климата</w:t>
      </w:r>
      <w:r>
        <w:t xml:space="preserve"> в коллективе;</w:t>
      </w:r>
    </w:p>
    <w:p>
      <w:pPr>
        <w:pStyle w:val="ListParagraph"/>
        <w:numPr>
          <w:ilvl w:val="0"/>
          <w:numId w:val="2"/>
        </w:numPr>
        <w:spacing w:after="60" w:before="0"/>
      </w:pPr>
      <w:r>
        <w:t xml:space="preserve">на </w:t>
      </w:r>
      <w:r>
        <w:rPr>
          <w:b/>
          <w:bCs/>
        </w:rPr>
        <w:t xml:space="preserve">повышение трудовой активности</w:t>
      </w:r>
      <w:r>
        <w:t xml:space="preserve">, раскрытие личных способностей каждого работника, его самореализацию.</w:t>
      </w:r>
    </w:p>
    <w:p>
      <w:pPr>
        <w:spacing w:after="120" w:before="0"/>
      </w:pPr>
      <w:r>
        <w:t xml:space="preserve">Делятся на две группы:</w:t>
      </w:r>
    </w:p>
    <w:p>
      <w:pPr>
        <w:spacing w:after="120" w:before="0"/>
      </w:pPr>
      <w:r>
        <w:rPr>
          <w:b/>
          <w:bCs/>
        </w:rPr>
        <w:t xml:space="preserve">Социальные методы управления:</w:t>
      </w:r>
    </w:p>
    <w:p>
      <w:pPr>
        <w:pStyle w:val="ListParagraph"/>
        <w:numPr>
          <w:ilvl w:val="0"/>
          <w:numId w:val="54"/>
        </w:numPr>
        <w:spacing w:after="60" w:before="0"/>
      </w:pPr>
      <w:r>
        <w:rPr>
          <w:b/>
          <w:bCs/>
        </w:rPr>
        <w:t xml:space="preserve">Методы социального нормирования</w:t>
      </w:r>
      <w:r>
        <w:t xml:space="preserve"> — положения, кодексы производственного этикета, правила внутреннего поведения.</w:t>
      </w:r>
    </w:p>
    <w:p>
      <w:pPr>
        <w:pStyle w:val="ListParagraph"/>
        <w:numPr>
          <w:ilvl w:val="0"/>
          <w:numId w:val="54"/>
        </w:numPr>
        <w:spacing w:after="60" w:before="0"/>
      </w:pPr>
      <w:r>
        <w:rPr>
          <w:b/>
          <w:bCs/>
        </w:rPr>
        <w:t xml:space="preserve">Методы социального регулирования</w:t>
      </w:r>
      <w:r>
        <w:t xml:space="preserve"> — повышение социально-производственной активности (обмен опытом, пропаганда, критика, самокритика) и социальной преемственности (посвящение в рабочие, праздники, чествование ветеранов).</w:t>
      </w:r>
    </w:p>
    <w:p>
      <w:pPr>
        <w:pStyle w:val="ListParagraph"/>
        <w:numPr>
          <w:ilvl w:val="0"/>
          <w:numId w:val="54"/>
        </w:numPr>
        <w:spacing w:after="60" w:before="0"/>
      </w:pPr>
      <w:r>
        <w:rPr>
          <w:b/>
          <w:bCs/>
        </w:rPr>
        <w:t xml:space="preserve">Методы морального стимулирования</w:t>
      </w:r>
      <w:r>
        <w:t xml:space="preserve"> — награждения, грамоты, благодарности.</w:t>
      </w:r>
    </w:p>
    <w:p>
      <w:pPr>
        <w:pStyle w:val="ListParagraph"/>
        <w:numPr>
          <w:ilvl w:val="0"/>
          <w:numId w:val="54"/>
        </w:numPr>
        <w:spacing w:after="60" w:before="0"/>
      </w:pPr>
      <w:r>
        <w:rPr>
          <w:b/>
          <w:bCs/>
        </w:rPr>
        <w:t xml:space="preserve">Воспитательные методы</w:t>
      </w:r>
      <w:r>
        <w:t xml:space="preserve"> — убеждение, контроль за деятельностью руководства.</w:t>
      </w:r>
    </w:p>
    <w:p>
      <w:pPr>
        <w:spacing w:after="120" w:before="0"/>
      </w:pPr>
      <w:r>
        <w:rPr>
          <w:b/>
          <w:bCs/>
        </w:rPr>
        <w:t xml:space="preserve">Психологические методы управления:</w:t>
      </w:r>
    </w:p>
    <w:p>
      <w:pPr>
        <w:pStyle w:val="ListParagraph"/>
        <w:numPr>
          <w:ilvl w:val="0"/>
          <w:numId w:val="55"/>
        </w:numPr>
        <w:spacing w:after="60" w:before="0"/>
      </w:pPr>
      <w:r>
        <w:rPr>
          <w:b/>
          <w:bCs/>
        </w:rPr>
        <w:t xml:space="preserve">Профессиональный отбор и обучение</w:t>
      </w:r>
      <w:r>
        <w:t xml:space="preserve"> — отбор людей с подходящими психологическими характеристиками.</w:t>
      </w:r>
    </w:p>
    <w:p>
      <w:pPr>
        <w:pStyle w:val="ListParagraph"/>
        <w:numPr>
          <w:ilvl w:val="0"/>
          <w:numId w:val="55"/>
        </w:numPr>
        <w:spacing w:after="60" w:before="0"/>
      </w:pPr>
      <w:r>
        <w:rPr>
          <w:b/>
          <w:bCs/>
        </w:rPr>
        <w:t xml:space="preserve">Комплектование малых групп и коллективов</w:t>
      </w:r>
      <w:r>
        <w:t xml:space="preserve"> — оптимальное соотношение работников на основе симпатий и антипатий.</w:t>
      </w:r>
    </w:p>
    <w:p>
      <w:pPr>
        <w:pStyle w:val="ListParagraph"/>
        <w:numPr>
          <w:ilvl w:val="0"/>
          <w:numId w:val="55"/>
        </w:numPr>
        <w:spacing w:after="60" w:before="0"/>
      </w:pPr>
      <w:r>
        <w:rPr>
          <w:b/>
          <w:bCs/>
        </w:rPr>
        <w:t xml:space="preserve">Гуманизация труда</w:t>
      </w:r>
      <w:r>
        <w:t xml:space="preserve"> — влияние факторов среды (окраска стен, музыка, монотонность), равномерная нагрузка.</w:t>
      </w:r>
    </w:p>
    <w:p>
      <w:pPr>
        <w:pStyle w:val="ListParagraph"/>
        <w:numPr>
          <w:ilvl w:val="0"/>
          <w:numId w:val="55"/>
        </w:numPr>
        <w:spacing w:after="60" w:before="0"/>
      </w:pPr>
      <w:r>
        <w:rPr>
          <w:b/>
          <w:bCs/>
        </w:rPr>
        <w:t xml:space="preserve">Психологическое побуждение</w:t>
      </w:r>
      <w:r>
        <w:t xml:space="preserve"> — формирование мотивов труда, создание условий для мотивации.</w:t>
      </w:r>
    </w:p>
    <w:p>
      <w:pPr>
        <w:spacing w:after="120" w:before="0"/>
      </w:pPr>
      <w:r>
        <w:t xml:space="preserve">Социально-психологические методы должны применяться </w:t>
      </w:r>
      <w:r>
        <w:rPr>
          <w:b/>
          <w:bCs/>
        </w:rPr>
        <w:t xml:space="preserve">в сочетании</w:t>
      </w:r>
      <w:r>
        <w:t xml:space="preserve"> с организационно-распорядительными и экономическими.</w:t>
      </w:r>
    </w:p>
    <w:p>
      <w:pPr>
        <w:pStyle w:val="Heading1"/>
        <w:pageBreakBefore/>
      </w:pPr>
      <w:bookmarkStart w:name="heading299" w:id="1298"/>
      <w:r>
        <w:t xml:space="preserve">Тема 4.3. Организационные структуры управления предприятием</w:t>
      </w:r>
      <w:bookmarkEnd w:id="1298"/>
    </w:p>
    <w:p>
      <w:pPr>
        <w:pStyle w:val="Heading2"/>
      </w:pPr>
      <w:bookmarkStart w:name="heading300" w:id="1299"/>
      <w:r>
        <w:t xml:space="preserve">72. Понятие и характеристика организационной структуры управления</w:t>
      </w:r>
      <w:bookmarkEnd w:id="1299"/>
    </w:p>
    <w:p>
      <w:pPr>
        <w:spacing w:after="120" w:before="0"/>
      </w:pPr>
      <w:r>
        <w:t xml:space="preserve">Достижение целей организации, реализация её стратегии, успешное взаимодействие с внешней средой во многом определяются </w:t>
      </w:r>
      <w:r>
        <w:rPr>
          <w:b/>
          <w:bCs/>
        </w:rPr>
        <w:t xml:space="preserve">правильностью построения структуры управления</w:t>
      </w:r>
      <w:r>
        <w:t xml:space="preserve">.</w:t>
      </w:r>
    </w:p>
    <w:p>
      <w:pPr>
        <w:pStyle w:val="Heading3"/>
      </w:pPr>
      <w:bookmarkStart w:name="heading301" w:id="1300"/>
      <w:r>
        <w:t xml:space="preserve">Понятие</w:t>
      </w:r>
      <w:bookmarkEnd w:id="1300"/>
    </w:p>
    <w:p>
      <w:pPr>
        <w:spacing w:after="120" w:before="0"/>
      </w:pPr>
      <w:r>
        <w:rPr>
          <w:b/>
          <w:bCs/>
        </w:rPr>
        <w:t xml:space="preserve">Организационная структура</w:t>
      </w:r>
      <w:r>
        <w:t xml:space="preserve"> — совокупность звеньев, между которыми существует упорядоченная система взаимосвязей, находящихся в устойчивых отношениях, обеспечивающих процесс управления как единого целого для достижения поставленных целей.</w:t>
      </w:r>
    </w:p>
    <w:p>
      <w:pPr>
        <w:spacing w:after="120" w:before="0"/>
      </w:pPr>
      <w:r>
        <w:t xml:space="preserve">В основе структуры лежат </w:t>
      </w:r>
      <w:r>
        <w:rPr>
          <w:b/>
          <w:bCs/>
        </w:rPr>
        <w:t xml:space="preserve">звенья</w:t>
      </w:r>
      <w:r>
        <w:t xml:space="preserve"> — должности, подразделения и службы, выполняющие специфические управленческие действия, находящиеся во взаимосвязях и соподчинении, объединённые коммуникационными каналами.</w:t>
      </w:r>
    </w:p>
    <w:p>
      <w:pPr>
        <w:pStyle w:val="Heading3"/>
      </w:pPr>
      <w:bookmarkStart w:name="heading302" w:id="1301"/>
      <w:r>
        <w:t xml:space="preserve">Звенья и уровни</w:t>
      </w:r>
      <w:bookmarkEnd w:id="1301"/>
    </w:p>
    <w:p>
      <w:pPr>
        <w:spacing w:after="120" w:before="0"/>
      </w:pPr>
      <w:r>
        <w:rPr>
          <w:b/>
          <w:bCs/>
        </w:rPr>
        <w:t xml:space="preserve">Звенья</w:t>
      </w:r>
      <w:r>
        <w:t xml:space="preserve"> — организационно обособленные органы управления — различаются:</w:t>
      </w:r>
    </w:p>
    <w:p>
      <w:pPr>
        <w:pStyle w:val="ListParagraph"/>
        <w:numPr>
          <w:ilvl w:val="0"/>
          <w:numId w:val="2"/>
        </w:numPr>
        <w:spacing w:after="60" w:before="0"/>
      </w:pPr>
      <w:r>
        <w:t xml:space="preserve">размером;</w:t>
      </w:r>
    </w:p>
    <w:p>
      <w:pPr>
        <w:pStyle w:val="ListParagraph"/>
        <w:numPr>
          <w:ilvl w:val="0"/>
          <w:numId w:val="2"/>
        </w:numPr>
        <w:spacing w:after="60" w:before="0"/>
      </w:pPr>
      <w:r>
        <w:t xml:space="preserve">структурой;</w:t>
      </w:r>
    </w:p>
    <w:p>
      <w:pPr>
        <w:pStyle w:val="ListParagraph"/>
        <w:numPr>
          <w:ilvl w:val="0"/>
          <w:numId w:val="2"/>
        </w:numPr>
        <w:spacing w:after="60" w:before="0"/>
      </w:pPr>
      <w:r>
        <w:t xml:space="preserve">объёмом полномочий;</w:t>
      </w:r>
    </w:p>
    <w:p>
      <w:pPr>
        <w:pStyle w:val="ListParagraph"/>
        <w:numPr>
          <w:ilvl w:val="0"/>
          <w:numId w:val="2"/>
        </w:numPr>
        <w:spacing w:after="60" w:before="0"/>
      </w:pPr>
      <w:r>
        <w:t xml:space="preserve">сложностью решаемых задач.</w:t>
      </w:r>
    </w:p>
    <w:p>
      <w:pPr>
        <w:spacing w:after="120" w:before="0"/>
      </w:pPr>
      <w:r>
        <w:t xml:space="preserve">Связи между отделами имеют </w:t>
      </w:r>
      <w:r>
        <w:rPr>
          <w:b/>
          <w:bCs/>
        </w:rPr>
        <w:t xml:space="preserve">горизонтальный</w:t>
      </w:r>
      <w:r>
        <w:t xml:space="preserve"> характер.</w:t>
      </w:r>
    </w:p>
    <w:p>
      <w:pPr>
        <w:spacing w:after="120" w:before="0"/>
      </w:pPr>
      <w:r>
        <w:rPr>
          <w:b/>
          <w:bCs/>
        </w:rPr>
        <w:t xml:space="preserve">Уровень менеджмента</w:t>
      </w:r>
      <w:r>
        <w:t xml:space="preserve"> — совокупность звеньев, занимающую определённую ступень в управленческой иерархии. Связи между уровнями находятся в </w:t>
      </w:r>
      <w:r>
        <w:rPr>
          <w:b/>
          <w:bCs/>
        </w:rPr>
        <w:t xml:space="preserve">вертикальной</w:t>
      </w:r>
      <w:r>
        <w:t xml:space="preserve"> зависимости (последовательное подчинение).</w:t>
      </w:r>
    </w:p>
    <w:p>
      <w:pPr>
        <w:spacing w:after="120" w:before="0"/>
      </w:pPr>
      <w:r>
        <w:rPr>
          <w:b/>
          <w:bCs/>
        </w:rPr>
        <w:t xml:space="preserve">Виды звеньев:</w:t>
      </w:r>
    </w:p>
    <w:p>
      <w:pPr>
        <w:pStyle w:val="ListParagraph"/>
        <w:numPr>
          <w:ilvl w:val="0"/>
          <w:numId w:val="2"/>
        </w:numPr>
        <w:spacing w:after="60" w:before="0"/>
      </w:pPr>
      <w:r>
        <w:rPr>
          <w:b/>
          <w:bCs/>
        </w:rPr>
        <w:t xml:space="preserve">высшего управления</w:t>
      </w:r>
      <w:r>
        <w:t xml:space="preserve"> (директор, президент, совет директоров);</w:t>
      </w:r>
    </w:p>
    <w:p>
      <w:pPr>
        <w:pStyle w:val="ListParagraph"/>
        <w:numPr>
          <w:ilvl w:val="0"/>
          <w:numId w:val="2"/>
        </w:numPr>
        <w:spacing w:after="60" w:before="0"/>
      </w:pPr>
      <w:r>
        <w:rPr>
          <w:b/>
          <w:bCs/>
        </w:rPr>
        <w:t xml:space="preserve">линейного управления</w:t>
      </w:r>
      <w:r>
        <w:t xml:space="preserve"> (орган руководства подразделениями основной деятельности);</w:t>
      </w:r>
    </w:p>
    <w:p>
      <w:pPr>
        <w:pStyle w:val="ListParagraph"/>
        <w:numPr>
          <w:ilvl w:val="0"/>
          <w:numId w:val="2"/>
        </w:numPr>
        <w:spacing w:after="60" w:before="0"/>
      </w:pPr>
      <w:r>
        <w:rPr>
          <w:b/>
          <w:bCs/>
        </w:rPr>
        <w:t xml:space="preserve">функционального управления</w:t>
      </w:r>
      <w:r>
        <w:t xml:space="preserve"> (производственный отдел и т. п.).</w:t>
      </w:r>
    </w:p>
    <w:p>
      <w:pPr>
        <w:spacing w:after="120" w:before="0"/>
      </w:pPr>
      <w:r>
        <w:t xml:space="preserve">Решения высших уровней конкретизируются и доводятся до нижестоящих.</w:t>
      </w:r>
    </w:p>
    <w:p>
      <w:pPr>
        <w:pStyle w:val="Heading3"/>
      </w:pPr>
      <w:bookmarkStart w:name="heading303" w:id="1302"/>
      <w:r>
        <w:t xml:space="preserve">Принципы формирования организационной структуры</w:t>
      </w:r>
      <w:bookmarkEnd w:id="1302"/>
    </w:p>
    <w:p>
      <w:pPr>
        <w:pStyle w:val="ListParagraph"/>
        <w:numPr>
          <w:ilvl w:val="0"/>
          <w:numId w:val="56"/>
        </w:numPr>
        <w:spacing w:after="60" w:before="0"/>
      </w:pPr>
      <w:r>
        <w:t xml:space="preserve">Структура должна </w:t>
      </w:r>
      <w:r>
        <w:rPr>
          <w:b/>
          <w:bCs/>
        </w:rPr>
        <w:t xml:space="preserve">отражать цели и задачи</w:t>
      </w:r>
      <w:r>
        <w:t xml:space="preserve"> организации, быть подчинённой производству и меняться вместе с ним.</w:t>
      </w:r>
    </w:p>
    <w:p>
      <w:pPr>
        <w:pStyle w:val="ListParagraph"/>
        <w:numPr>
          <w:ilvl w:val="0"/>
          <w:numId w:val="56"/>
        </w:numPr>
        <w:spacing w:after="60" w:before="0"/>
      </w:pPr>
      <w:r>
        <w:rPr>
          <w:b/>
          <w:bCs/>
        </w:rPr>
        <w:t xml:space="preserve">Оптимальное разделение труда</w:t>
      </w:r>
      <w:r>
        <w:t xml:space="preserve"> между органами управления и работниками; надлежащая информация и нормальная нагрузка.</w:t>
      </w:r>
    </w:p>
    <w:p>
      <w:pPr>
        <w:pStyle w:val="ListParagraph"/>
        <w:numPr>
          <w:ilvl w:val="0"/>
          <w:numId w:val="56"/>
        </w:numPr>
        <w:spacing w:after="60" w:before="0"/>
      </w:pPr>
      <w:r>
        <w:t xml:space="preserve">Чёткое определение </w:t>
      </w:r>
      <w:r>
        <w:rPr>
          <w:b/>
          <w:bCs/>
        </w:rPr>
        <w:t xml:space="preserve">полномочий и ответственности</w:t>
      </w:r>
      <w:r>
        <w:t xml:space="preserve"> каждого работника и органа управления, связи между ними определяются политикой, процедурами, правилами и должностными обязанностями.</w:t>
      </w:r>
    </w:p>
    <w:p>
      <w:pPr>
        <w:pStyle w:val="ListParagraph"/>
        <w:numPr>
          <w:ilvl w:val="0"/>
          <w:numId w:val="56"/>
        </w:numPr>
        <w:spacing w:after="60" w:before="0"/>
      </w:pPr>
      <w:r>
        <w:rPr>
          <w:b/>
          <w:bCs/>
        </w:rPr>
        <w:t xml:space="preserve">Соответствие</w:t>
      </w:r>
      <w:r>
        <w:t xml:space="preserve"> функций и обязанностей — полномочиям и ответственности.</w:t>
      </w:r>
    </w:p>
    <w:p>
      <w:pPr>
        <w:pStyle w:val="ListParagraph"/>
        <w:numPr>
          <w:ilvl w:val="0"/>
          <w:numId w:val="56"/>
        </w:numPr>
        <w:spacing w:after="60" w:before="0"/>
      </w:pPr>
      <w:r>
        <w:t xml:space="preserve">Соответствие </w:t>
      </w:r>
      <w:r>
        <w:rPr>
          <w:b/>
          <w:bCs/>
        </w:rPr>
        <w:t xml:space="preserve">социально-культурной среде</w:t>
      </w:r>
      <w:r>
        <w:t xml:space="preserve">; учёт уровня централизации и децентрализации, масштабов контроля.</w:t>
      </w:r>
    </w:p>
    <w:p>
      <w:pPr>
        <w:spacing w:after="120" w:before="0"/>
      </w:pPr>
      <w:r>
        <w:t xml:space="preserve">Слепое копирование структур других организаций без учёта своих особенностей не даёт положительных результатов.</w:t>
      </w:r>
    </w:p>
    <w:p>
      <w:pPr>
        <w:pStyle w:val="Heading2"/>
      </w:pPr>
      <w:bookmarkStart w:name="heading304" w:id="1303"/>
      <w:r>
        <w:t xml:space="preserve">73. Типы организационных структур управления</w:t>
      </w:r>
      <w:bookmarkEnd w:id="1303"/>
    </w:p>
    <w:p>
      <w:pPr>
        <w:spacing w:after="120" w:before="0"/>
      </w:pPr>
      <w:r>
        <w:t xml:space="preserve">В современном менеджменте сложились </w:t>
      </w:r>
      <w:r>
        <w:rPr>
          <w:b/>
          <w:bCs/>
        </w:rPr>
        <w:t xml:space="preserve">два типа</w:t>
      </w:r>
      <w:r>
        <w:t xml:space="preserve"> управления:</w:t>
      </w:r>
    </w:p>
    <w:p>
      <w:pPr>
        <w:pStyle w:val="ListParagraph"/>
        <w:numPr>
          <w:ilvl w:val="0"/>
          <w:numId w:val="2"/>
        </w:numPr>
        <w:spacing w:after="60" w:before="0"/>
      </w:pPr>
      <w:r>
        <w:rPr>
          <w:b/>
          <w:bCs/>
        </w:rPr>
        <w:t xml:space="preserve">бюрократический (механистический);</w:t>
      </w:r>
    </w:p>
    <w:p>
      <w:pPr>
        <w:pStyle w:val="ListParagraph"/>
        <w:numPr>
          <w:ilvl w:val="0"/>
          <w:numId w:val="2"/>
        </w:numPr>
        <w:spacing w:after="60" w:before="0"/>
      </w:pPr>
      <w:r>
        <w:rPr>
          <w:b/>
          <w:bCs/>
        </w:rPr>
        <w:t xml:space="preserve">органический (адаптивный).</w:t>
      </w:r>
    </w:p>
    <w:p>
      <w:pPr>
        <w:pStyle w:val="Heading3"/>
      </w:pPr>
      <w:bookmarkStart w:name="heading305" w:id="1304"/>
      <w:r>
        <w:t xml:space="preserve">Бюрократический тип</w:t>
      </w:r>
      <w:bookmarkEnd w:id="1304"/>
    </w:p>
    <w:p>
      <w:pPr>
        <w:spacing w:after="120" w:before="0"/>
      </w:pPr>
      <w:r>
        <w:t xml:space="preserve">Сформировался исторически первым. Многие современные предприятия были построены на принципах, сформулированных ещё в начале XX века. Также называется </w:t>
      </w:r>
      <w:r>
        <w:rPr>
          <w:b/>
          <w:bCs/>
        </w:rPr>
        <w:t xml:space="preserve">иерархическим, механистическим, классическим</w:t>
      </w:r>
      <w:r>
        <w:t xml:space="preserve">.</w:t>
      </w:r>
    </w:p>
    <w:p>
      <w:pPr>
        <w:spacing w:after="120" w:before="0"/>
      </w:pPr>
      <w:r>
        <w:rPr>
          <w:b/>
          <w:bCs/>
        </w:rPr>
        <w:t xml:space="preserve">Концепцию разработал Макс Вебер.</w:t>
      </w:r>
      <w:r>
        <w:t xml:space="preserve"> Он предложил нормативную модель </w:t>
      </w:r>
      <w:r>
        <w:rPr>
          <w:b/>
          <w:bCs/>
        </w:rPr>
        <w:t xml:space="preserve">рациональной иерархии</w:t>
      </w:r>
      <w:r>
        <w:t xml:space="preserve">, предусматривающую систему коммуникации, отчётности, оплаты труда, структуру работы, отношений на производстве.</w:t>
      </w:r>
    </w:p>
    <w:p>
      <w:pPr>
        <w:spacing w:after="120" w:before="0"/>
      </w:pPr>
      <w:r>
        <w:rPr>
          <w:b/>
          <w:bCs/>
        </w:rPr>
        <w:t xml:space="preserve">Принципиальные положения нормативной модели Вебера:</w:t>
      </w:r>
    </w:p>
    <w:p>
      <w:pPr>
        <w:pStyle w:val="ListParagraph"/>
        <w:numPr>
          <w:ilvl w:val="0"/>
          <w:numId w:val="57"/>
        </w:numPr>
        <w:spacing w:after="60" w:before="0"/>
      </w:pPr>
      <w:r>
        <w:t xml:space="preserve">чёткое </w:t>
      </w:r>
      <w:r>
        <w:rPr>
          <w:b/>
          <w:bCs/>
        </w:rPr>
        <w:t xml:space="preserve">разделение труда</w:t>
      </w:r>
      <w:r>
        <w:t xml:space="preserve"> (высококвалифицированные специалисты в каждой должности);</w:t>
      </w:r>
    </w:p>
    <w:p>
      <w:pPr>
        <w:pStyle w:val="ListParagraph"/>
        <w:numPr>
          <w:ilvl w:val="0"/>
          <w:numId w:val="57"/>
        </w:numPr>
        <w:spacing w:after="60" w:before="0"/>
      </w:pPr>
      <w:r>
        <w:rPr>
          <w:b/>
          <w:bCs/>
        </w:rPr>
        <w:t xml:space="preserve">иерархичность управления</w:t>
      </w:r>
      <w:r>
        <w:t xml:space="preserve"> (нижестоящий уровень подчиняется и контролируется вышестоящим);</w:t>
      </w:r>
    </w:p>
    <w:p>
      <w:pPr>
        <w:pStyle w:val="ListParagraph"/>
        <w:numPr>
          <w:ilvl w:val="0"/>
          <w:numId w:val="57"/>
        </w:numPr>
        <w:spacing w:after="60" w:before="0"/>
      </w:pPr>
      <w:r>
        <w:t xml:space="preserve">наличие </w:t>
      </w:r>
      <w:r>
        <w:rPr>
          <w:b/>
          <w:bCs/>
        </w:rPr>
        <w:t xml:space="preserve">формальных правил и норм</w:t>
      </w:r>
      <w:r>
        <w:t xml:space="preserve"> (однородность выполнения обязанностей);</w:t>
      </w:r>
    </w:p>
    <w:p>
      <w:pPr>
        <w:pStyle w:val="ListParagraph"/>
        <w:numPr>
          <w:ilvl w:val="0"/>
          <w:numId w:val="57"/>
        </w:numPr>
        <w:spacing w:after="60" w:before="0"/>
      </w:pPr>
      <w:r>
        <w:rPr>
          <w:b/>
          <w:bCs/>
        </w:rPr>
        <w:t xml:space="preserve">дух формальной обезличенности</w:t>
      </w:r>
      <w:r>
        <w:t xml:space="preserve"> при выполнении обязанностей;</w:t>
      </w:r>
    </w:p>
    <w:p>
      <w:pPr>
        <w:pStyle w:val="ListParagraph"/>
        <w:numPr>
          <w:ilvl w:val="0"/>
          <w:numId w:val="57"/>
        </w:numPr>
        <w:spacing w:after="60" w:before="0"/>
      </w:pPr>
      <w:r>
        <w:t xml:space="preserve">осуществление </w:t>
      </w:r>
      <w:r>
        <w:rPr>
          <w:b/>
          <w:bCs/>
        </w:rPr>
        <w:t xml:space="preserve">найма по квалификационным требованиям</w:t>
      </w:r>
      <w:r>
        <w:t xml:space="preserve">, защищённость от произвольных увольнений.</w:t>
      </w:r>
    </w:p>
    <w:p>
      <w:pPr>
        <w:spacing w:after="120" w:before="0"/>
      </w:pPr>
      <w:r>
        <w:rPr>
          <w:b/>
          <w:bCs/>
        </w:rPr>
        <w:t xml:space="preserve">Характеристики бюрократической структуры:</w:t>
      </w:r>
    </w:p>
    <w:p>
      <w:pPr>
        <w:pStyle w:val="ListParagraph"/>
        <w:numPr>
          <w:ilvl w:val="0"/>
          <w:numId w:val="2"/>
        </w:numPr>
        <w:spacing w:after="60" w:before="0"/>
      </w:pPr>
      <w:r>
        <w:t xml:space="preserve">централизация управления;</w:t>
      </w:r>
    </w:p>
    <w:p>
      <w:pPr>
        <w:pStyle w:val="ListParagraph"/>
        <w:numPr>
          <w:ilvl w:val="0"/>
          <w:numId w:val="2"/>
        </w:numPr>
        <w:spacing w:after="60" w:before="0"/>
      </w:pPr>
      <w:r>
        <w:t xml:space="preserve">большая сложность, большое число подразделений по горизонтали;</w:t>
      </w:r>
    </w:p>
    <w:p>
      <w:pPr>
        <w:pStyle w:val="ListParagraph"/>
        <w:numPr>
          <w:ilvl w:val="0"/>
          <w:numId w:val="2"/>
        </w:numPr>
        <w:spacing w:after="60" w:before="0"/>
      </w:pPr>
      <w:r>
        <w:t xml:space="preserve">глубокая регламентация прав и обязанностей;</w:t>
      </w:r>
    </w:p>
    <w:p>
      <w:pPr>
        <w:pStyle w:val="ListParagraph"/>
        <w:numPr>
          <w:ilvl w:val="0"/>
          <w:numId w:val="2"/>
        </w:numPr>
        <w:spacing w:after="60" w:before="0"/>
      </w:pPr>
      <w:r>
        <w:t xml:space="preserve">вертикальные потоки директивной информации;</w:t>
      </w:r>
    </w:p>
    <w:p>
      <w:pPr>
        <w:pStyle w:val="ListParagraph"/>
        <w:numPr>
          <w:ilvl w:val="0"/>
          <w:numId w:val="2"/>
        </w:numPr>
        <w:spacing w:after="60" w:before="0"/>
      </w:pPr>
      <w:r>
        <w:t xml:space="preserve">низкий уровень участия работников в принятии решений.</w:t>
      </w:r>
    </w:p>
    <w:p>
      <w:pPr>
        <w:spacing w:after="120" w:before="0"/>
      </w:pPr>
      <w:r>
        <w:rPr>
          <w:b/>
          <w:bCs/>
        </w:rPr>
        <w:t xml:space="preserve">Эффективна:</w:t>
      </w:r>
      <w:r>
        <w:t xml:space="preserve"> при решении сложных проектов, в массовом и крупносерийном производстве, где нужна слаженная работа большого количества людей.</w:t>
      </w:r>
    </w:p>
    <w:p>
      <w:pPr>
        <w:spacing w:after="120" w:before="0"/>
      </w:pPr>
      <w:r>
        <w:rPr>
          <w:b/>
          <w:bCs/>
        </w:rPr>
        <w:t xml:space="preserve">Недостатки:</w:t>
      </w:r>
      <w:r>
        <w:t xml:space="preserve"> не способствует росту потенциала людей, ограничивает взаимодействие с клиентами, утрачивает гибкость, плохо реагирует на изменения.</w:t>
      </w:r>
    </w:p>
    <w:p>
      <w:pPr>
        <w:spacing w:after="120" w:before="0"/>
      </w:pPr>
      <w:r>
        <w:t xml:space="preserve">Виды: </w:t>
      </w:r>
      <w:r>
        <w:rPr>
          <w:b/>
          <w:bCs/>
        </w:rPr>
        <w:t xml:space="preserve">линейная, линейно-штабная, линейно-функциональная, дивизионная.</w:t>
      </w:r>
    </w:p>
    <w:p>
      <w:pPr>
        <w:pStyle w:val="Heading3"/>
      </w:pPr>
      <w:bookmarkStart w:name="heading306" w:id="1305"/>
      <w:r>
        <w:t xml:space="preserve">Органический тип</w:t>
      </w:r>
      <w:bookmarkEnd w:id="1305"/>
    </w:p>
    <w:p>
      <w:pPr>
        <w:spacing w:after="120" w:before="0"/>
      </w:pPr>
      <w:r>
        <w:t xml:space="preserve">В начале 1960-х годов недостатки бюрократических структур стали превышать их достоинства. Ведущие организации начали разрабатывать </w:t>
      </w:r>
      <w:r>
        <w:rPr>
          <w:b/>
          <w:bCs/>
        </w:rPr>
        <w:t xml:space="preserve">более гибкие структуры</w:t>
      </w:r>
      <w:r>
        <w:t xml:space="preserve">, способные быстро реагировать на изменения и появление новых наукоёмких технологий. Такие структуры называются </w:t>
      </w:r>
      <w:r>
        <w:rPr>
          <w:b/>
          <w:bCs/>
        </w:rPr>
        <w:t xml:space="preserve">адаптивными</w:t>
      </w:r>
      <w:r>
        <w:t xml:space="preserve"> или </w:t>
      </w:r>
      <w:r>
        <w:rPr>
          <w:b/>
          <w:bCs/>
        </w:rPr>
        <w:t xml:space="preserve">органическими</w:t>
      </w:r>
      <w:r>
        <w:t xml:space="preserve"> — они адаптируются к изменениям как живые организмы.</w:t>
      </w:r>
    </w:p>
    <w:p>
      <w:pPr>
        <w:spacing w:after="120" w:before="0"/>
      </w:pPr>
      <w:r>
        <w:rPr>
          <w:b/>
          <w:bCs/>
        </w:rPr>
        <w:t xml:space="preserve">Особенности:</w:t>
      </w:r>
    </w:p>
    <w:p>
      <w:pPr>
        <w:pStyle w:val="ListParagraph"/>
        <w:numPr>
          <w:ilvl w:val="0"/>
          <w:numId w:val="2"/>
        </w:numPr>
        <w:spacing w:after="60" w:before="0"/>
      </w:pPr>
      <w:r>
        <w:rPr>
          <w:b/>
          <w:bCs/>
        </w:rPr>
        <w:t xml:space="preserve">децентрализованное</w:t>
      </w:r>
      <w:r>
        <w:t xml:space="preserve"> управление;</w:t>
      </w:r>
    </w:p>
    <w:p>
      <w:pPr>
        <w:pStyle w:val="ListParagraph"/>
        <w:numPr>
          <w:ilvl w:val="0"/>
          <w:numId w:val="2"/>
        </w:numPr>
        <w:spacing w:after="60" w:before="0"/>
      </w:pPr>
      <w:r>
        <w:t xml:space="preserve">большая </w:t>
      </w:r>
      <w:r>
        <w:rPr>
          <w:b/>
          <w:bCs/>
        </w:rPr>
        <w:t xml:space="preserve">самостоятельность</w:t>
      </w:r>
      <w:r>
        <w:t xml:space="preserve"> в принятии решений на низовых уровнях;</w:t>
      </w:r>
    </w:p>
    <w:p>
      <w:pPr>
        <w:pStyle w:val="ListParagraph"/>
        <w:numPr>
          <w:ilvl w:val="0"/>
          <w:numId w:val="2"/>
        </w:numPr>
        <w:spacing w:after="60" w:before="0"/>
      </w:pPr>
      <w:r>
        <w:t xml:space="preserve">небольшое число управленческих уровней, правил и инструкций;</w:t>
      </w:r>
    </w:p>
    <w:p>
      <w:pPr>
        <w:pStyle w:val="ListParagraph"/>
        <w:numPr>
          <w:ilvl w:val="0"/>
          <w:numId w:val="2"/>
        </w:numPr>
        <w:spacing w:after="60" w:before="0"/>
      </w:pPr>
      <w:r>
        <w:rPr>
          <w:b/>
          <w:bCs/>
        </w:rPr>
        <w:t xml:space="preserve">меньше формализации</w:t>
      </w:r>
      <w:r>
        <w:t xml:space="preserve">;</w:t>
      </w:r>
    </w:p>
    <w:p>
      <w:pPr>
        <w:pStyle w:val="ListParagraph"/>
        <w:numPr>
          <w:ilvl w:val="0"/>
          <w:numId w:val="2"/>
        </w:numPr>
        <w:spacing w:after="60" w:before="0"/>
      </w:pPr>
      <w:r>
        <w:t xml:space="preserve">партнёрский и совещательный стиль общения;</w:t>
      </w:r>
    </w:p>
    <w:p>
      <w:pPr>
        <w:pStyle w:val="ListParagraph"/>
        <w:numPr>
          <w:ilvl w:val="0"/>
          <w:numId w:val="2"/>
        </w:numPr>
        <w:spacing w:after="60" w:before="0"/>
      </w:pPr>
      <w:r>
        <w:t xml:space="preserve">решения принимаются на основе обсуждения, а не на авторитете и правилах;</w:t>
      </w:r>
    </w:p>
    <w:p>
      <w:pPr>
        <w:pStyle w:val="ListParagraph"/>
        <w:numPr>
          <w:ilvl w:val="0"/>
          <w:numId w:val="2"/>
        </w:numPr>
        <w:spacing w:after="60" w:before="0"/>
      </w:pPr>
      <w:r>
        <w:t xml:space="preserve">создаются на временной основе для решения проблем, реализации проектов и программ.</w:t>
      </w:r>
    </w:p>
    <w:p>
      <w:pPr>
        <w:spacing w:after="120" w:before="0"/>
      </w:pPr>
      <w:r>
        <w:t xml:space="preserve">Виды: </w:t>
      </w:r>
      <w:r>
        <w:rPr>
          <w:b/>
          <w:bCs/>
        </w:rPr>
        <w:t xml:space="preserve">проектные, матричные, программно-целевые, бригадные, венчурные, инновационные</w:t>
      </w:r>
      <w:r>
        <w:t xml:space="preserve"> и другие.</w:t>
      </w:r>
    </w:p>
    <w:p>
      <w:pPr>
        <w:pStyle w:val="Heading2"/>
      </w:pPr>
      <w:bookmarkStart w:name="heading307" w:id="1306"/>
      <w:r>
        <w:t xml:space="preserve">74. Виды бюрократических структур управления</w:t>
      </w:r>
      <w:bookmarkEnd w:id="1306"/>
    </w:p>
    <w:p>
      <w:pPr>
        <w:pStyle w:val="Heading3"/>
      </w:pPr>
      <w:bookmarkStart w:name="heading308" w:id="1307"/>
      <w:r>
        <w:t xml:space="preserve">Линейная структура</w:t>
      </w:r>
      <w:bookmarkEnd w:id="1307"/>
    </w:p>
    <w:p>
      <w:pPr>
        <w:spacing w:after="120" w:before="0"/>
      </w:pPr>
      <w:r>
        <w:rPr>
          <w:b/>
          <w:bCs/>
        </w:rPr>
        <w:t xml:space="preserve">Линейная структура</w:t>
      </w:r>
      <w:r>
        <w:t xml:space="preserve"> — одна из простейших организационных структур. Отражает самую общую ступень разделения управленческого труда.</w:t>
      </w:r>
    </w:p>
    <w:p>
      <w:pPr>
        <w:spacing w:after="120" w:before="0"/>
      </w:pPr>
      <w:r>
        <w:rPr>
          <w:b/>
          <w:bCs/>
        </w:rPr>
        <w:t xml:space="preserve">Сущность:</w:t>
      </w:r>
      <w:r>
        <w:t xml:space="preserve"> во главе каждого подразделения стоит руководитель, наделённый полномочиями, осуществляющий руководство подчинёнными ему работниками. Сам руководитель подчинён вышестоящему. </w:t>
      </w:r>
      <w:r>
        <w:rPr>
          <w:b/>
          <w:bCs/>
        </w:rPr>
        <w:t xml:space="preserve">Аппарат специалистов по функциям отсутствует.</w:t>
      </w:r>
      <w:r>
        <w:t xml:space="preserve"> Структура организуется только на </w:t>
      </w:r>
      <w:r>
        <w:rPr>
          <w:b/>
          <w:bCs/>
        </w:rPr>
        <w:t xml:space="preserve">вертикальных связях</w:t>
      </w:r>
      <w:r>
        <w:t xml:space="preserve">, через которые проходят все команды управления.</w:t>
      </w:r>
    </w:p>
    <w:p>
      <w:pPr>
        <w:spacing w:after="120" w:before="0"/>
      </w:pPr>
      <w:r>
        <w:t xml:space="preserve">Реализует </w:t>
      </w:r>
      <w:r>
        <w:rPr>
          <w:b/>
          <w:bCs/>
        </w:rPr>
        <w:t xml:space="preserve">принцип единоначалия</w:t>
      </w:r>
      <w:r>
        <w:t xml:space="preserve"> в полном объёме.</w:t>
      </w:r>
    </w:p>
    <w:p>
      <w:pPr>
        <w:spacing w:after="120" w:before="0"/>
      </w:pPr>
      <w:r>
        <w:rPr>
          <w:b/>
          <w:bCs/>
        </w:rPr>
        <w:t xml:space="preserve">Применение:</w:t>
      </w:r>
      <w:r>
        <w:t xml:space="preserve"> небольшие организации, низший уровень управления, элементарные производственные функции.</w:t>
      </w:r>
    </w:p>
    <w:p>
      <w:pPr>
        <w:spacing w:after="120" w:before="0"/>
      </w:pPr>
      <w:r>
        <w:rPr>
          <w:b/>
          <w:bCs/>
        </w:rPr>
        <w:t xml:space="preserve">Преимущества:</w:t>
      </w:r>
    </w:p>
    <w:p>
      <w:pPr>
        <w:pStyle w:val="ListParagraph"/>
        <w:numPr>
          <w:ilvl w:val="0"/>
          <w:numId w:val="2"/>
        </w:numPr>
        <w:spacing w:after="60" w:before="0"/>
      </w:pPr>
      <w:r>
        <w:t xml:space="preserve">единство и чёткость распорядительства;</w:t>
      </w:r>
    </w:p>
    <w:p>
      <w:pPr>
        <w:pStyle w:val="ListParagraph"/>
        <w:numPr>
          <w:ilvl w:val="0"/>
          <w:numId w:val="2"/>
        </w:numPr>
        <w:spacing w:after="60" w:before="0"/>
      </w:pPr>
      <w:r>
        <w:t xml:space="preserve">нет противоречивых команд;</w:t>
      </w:r>
    </w:p>
    <w:p>
      <w:pPr>
        <w:pStyle w:val="ListParagraph"/>
        <w:numPr>
          <w:ilvl w:val="0"/>
          <w:numId w:val="2"/>
        </w:numPr>
        <w:spacing w:after="60" w:before="0"/>
      </w:pPr>
      <w:r>
        <w:t xml:space="preserve">быстрое принятие решений;</w:t>
      </w:r>
    </w:p>
    <w:p>
      <w:pPr>
        <w:pStyle w:val="ListParagraph"/>
        <w:numPr>
          <w:ilvl w:val="0"/>
          <w:numId w:val="2"/>
        </w:numPr>
        <w:spacing w:after="60" w:before="0"/>
      </w:pPr>
      <w:r>
        <w:t xml:space="preserve">согласованность действий исполнителей;</w:t>
      </w:r>
    </w:p>
    <w:p>
      <w:pPr>
        <w:pStyle w:val="ListParagraph"/>
        <w:numPr>
          <w:ilvl w:val="0"/>
          <w:numId w:val="2"/>
        </w:numPr>
        <w:spacing w:after="60" w:before="0"/>
      </w:pPr>
      <w:r>
        <w:t xml:space="preserve">полная ответственность руководителя.</w:t>
      </w:r>
    </w:p>
    <w:p>
      <w:pPr>
        <w:spacing w:after="120" w:before="0"/>
      </w:pPr>
      <w:r>
        <w:rPr>
          <w:b/>
          <w:bCs/>
        </w:rPr>
        <w:t xml:space="preserve">Недостатки:</w:t>
      </w:r>
    </w:p>
    <w:p>
      <w:pPr>
        <w:pStyle w:val="ListParagraph"/>
        <w:numPr>
          <w:ilvl w:val="0"/>
          <w:numId w:val="2"/>
        </w:numPr>
        <w:spacing w:after="60" w:before="0"/>
      </w:pPr>
      <w:r>
        <w:t xml:space="preserve">руководитель должен обладать обширными знаниями по всем видам деятельности (экономическим, организационным, техническим, социальным);</w:t>
      </w:r>
    </w:p>
    <w:p>
      <w:pPr>
        <w:pStyle w:val="ListParagraph"/>
        <w:numPr>
          <w:ilvl w:val="0"/>
          <w:numId w:val="2"/>
        </w:numPr>
        <w:spacing w:after="60" w:before="0"/>
      </w:pPr>
      <w:r>
        <w:t xml:space="preserve">отсутствие специалистов по реализации отдельных функций;</w:t>
      </w:r>
    </w:p>
    <w:p>
      <w:pPr>
        <w:pStyle w:val="ListParagraph"/>
        <w:numPr>
          <w:ilvl w:val="0"/>
          <w:numId w:val="2"/>
        </w:numPr>
        <w:spacing w:after="60" w:before="0"/>
      </w:pPr>
      <w:r>
        <w:t xml:space="preserve">менее гибкая структура.</w:t>
      </w:r>
    </w:p>
    <w:p>
      <w:pPr>
        <w:pStyle w:val="Heading3"/>
      </w:pPr>
      <w:bookmarkStart w:name="heading309" w:id="1308"/>
      <w:r>
        <w:t xml:space="preserve">Функциональная структура</w:t>
      </w:r>
      <w:bookmarkEnd w:id="1308"/>
    </w:p>
    <w:p>
      <w:pPr>
        <w:spacing w:after="120" w:before="0"/>
      </w:pPr>
      <w:r>
        <w:t xml:space="preserve">Также называется традиционной или классической. Это была </w:t>
      </w:r>
      <w:r>
        <w:rPr>
          <w:b/>
          <w:bCs/>
        </w:rPr>
        <w:t xml:space="preserve">первая структура, подвергшаяся разработке и внедрению</w:t>
      </w:r>
      <w:r>
        <w:t xml:space="preserve">.</w:t>
      </w:r>
    </w:p>
    <w:p>
      <w:pPr>
        <w:spacing w:after="120" w:before="0"/>
      </w:pPr>
      <w:r>
        <w:rPr>
          <w:b/>
          <w:bCs/>
        </w:rPr>
        <w:t xml:space="preserve">Сущность:</w:t>
      </w:r>
      <w:r>
        <w:t xml:space="preserve"> создаются функциональные звенья, в работе участвуют квалифицированные специалисты, которым передаются полномочия и ответственность. Специализированные подразделения — отделы производства, маркетинга, финансов.</w:t>
      </w:r>
    </w:p>
    <w:p>
      <w:pPr>
        <w:spacing w:after="120" w:before="0"/>
      </w:pPr>
      <w:r>
        <w:rPr>
          <w:b/>
          <w:bCs/>
        </w:rPr>
        <w:t xml:space="preserve">Преимущества:</w:t>
      </w:r>
    </w:p>
    <w:p>
      <w:pPr>
        <w:pStyle w:val="ListParagraph"/>
        <w:numPr>
          <w:ilvl w:val="0"/>
          <w:numId w:val="2"/>
        </w:numPr>
        <w:spacing w:after="60" w:before="0"/>
      </w:pPr>
      <w:r>
        <w:t xml:space="preserve">стимулирует деловую и профессиональную специализацию;</w:t>
      </w:r>
    </w:p>
    <w:p>
      <w:pPr>
        <w:pStyle w:val="ListParagraph"/>
        <w:numPr>
          <w:ilvl w:val="0"/>
          <w:numId w:val="2"/>
        </w:numPr>
        <w:spacing w:after="60" w:before="0"/>
      </w:pPr>
      <w:r>
        <w:t xml:space="preserve">линейные руководители освобождаются от глубоких знаний по каждой функции;</w:t>
      </w:r>
    </w:p>
    <w:p>
      <w:pPr>
        <w:pStyle w:val="ListParagraph"/>
        <w:numPr>
          <w:ilvl w:val="0"/>
          <w:numId w:val="2"/>
        </w:numPr>
        <w:spacing w:after="60" w:before="0"/>
      </w:pPr>
      <w:r>
        <w:t xml:space="preserve">упрощает работу линейных руководителей.</w:t>
      </w:r>
    </w:p>
    <w:p>
      <w:pPr>
        <w:spacing w:after="120" w:before="0"/>
      </w:pPr>
      <w:r>
        <w:rPr>
          <w:b/>
          <w:bCs/>
        </w:rPr>
        <w:t xml:space="preserve">Недостатки:</w:t>
      </w:r>
    </w:p>
    <w:p>
      <w:pPr>
        <w:pStyle w:val="ListParagraph"/>
        <w:numPr>
          <w:ilvl w:val="0"/>
          <w:numId w:val="2"/>
        </w:numPr>
        <w:spacing w:after="60" w:before="0"/>
      </w:pPr>
      <w:r>
        <w:t xml:space="preserve">цепь команд от руководителя до исполнителя становится слишком длинной;</w:t>
      </w:r>
    </w:p>
    <w:p>
      <w:pPr>
        <w:pStyle w:val="ListParagraph"/>
        <w:numPr>
          <w:ilvl w:val="0"/>
          <w:numId w:val="2"/>
        </w:numPr>
        <w:spacing w:after="60" w:before="0"/>
      </w:pPr>
      <w:r>
        <w:t xml:space="preserve">дублирование в решении вопросов управления.</w:t>
      </w:r>
    </w:p>
    <w:p>
      <w:pPr>
        <w:pStyle w:val="Heading3"/>
      </w:pPr>
      <w:bookmarkStart w:name="heading310" w:id="1309"/>
      <w:r>
        <w:t xml:space="preserve">Линейно-функциональная (штабная) структура</w:t>
      </w:r>
      <w:bookmarkEnd w:id="1309"/>
    </w:p>
    <w:p>
      <w:pPr>
        <w:spacing w:after="120" w:before="0"/>
      </w:pPr>
      <w:r>
        <w:rPr>
          <w:b/>
          <w:bCs/>
        </w:rPr>
        <w:t xml:space="preserve">Сущность:</w:t>
      </w:r>
      <w:r>
        <w:t xml:space="preserve"> синтез линейной и функциональной структур. У линейного руководителя есть специальный </w:t>
      </w:r>
      <w:r>
        <w:rPr>
          <w:b/>
          <w:bCs/>
        </w:rPr>
        <w:t xml:space="preserve">штаб</w:t>
      </w:r>
      <w:r>
        <w:t xml:space="preserve">, состоящий из функциональных служб и отделов. Штабные службы </w:t>
      </w:r>
      <w:r>
        <w:rPr>
          <w:b/>
          <w:bCs/>
        </w:rPr>
        <w:t xml:space="preserve">не имеют права принятия решений</w:t>
      </w:r>
      <w:r>
        <w:t xml:space="preserve"> — они являются </w:t>
      </w:r>
      <w:r>
        <w:rPr>
          <w:b/>
          <w:bCs/>
        </w:rPr>
        <w:t xml:space="preserve">консультативными</w:t>
      </w:r>
      <w:r>
        <w:t xml:space="preserve">. Их предложения реализуются через каналы линейных руководителей.</w:t>
      </w:r>
    </w:p>
    <w:p>
      <w:pPr>
        <w:spacing w:after="120" w:before="0"/>
      </w:pPr>
      <w:r>
        <w:rPr>
          <w:b/>
          <w:bCs/>
        </w:rPr>
        <w:t xml:space="preserve">Преимущества:</w:t>
      </w:r>
    </w:p>
    <w:p>
      <w:pPr>
        <w:pStyle w:val="ListParagraph"/>
        <w:numPr>
          <w:ilvl w:val="0"/>
          <w:numId w:val="2"/>
        </w:numPr>
        <w:spacing w:after="60" w:before="0"/>
      </w:pPr>
      <w:r>
        <w:t xml:space="preserve">возможность более глубокой подготовки решений и плановых заданий;</w:t>
      </w:r>
    </w:p>
    <w:p>
      <w:pPr>
        <w:pStyle w:val="ListParagraph"/>
        <w:numPr>
          <w:ilvl w:val="0"/>
          <w:numId w:val="2"/>
        </w:numPr>
        <w:spacing w:after="60" w:before="0"/>
      </w:pPr>
      <w:r>
        <w:t xml:space="preserve">хорошие условия для профессионального и служебного роста;</w:t>
      </w:r>
    </w:p>
    <w:p>
      <w:pPr>
        <w:pStyle w:val="ListParagraph"/>
        <w:numPr>
          <w:ilvl w:val="0"/>
          <w:numId w:val="2"/>
        </w:numPr>
        <w:spacing w:after="60" w:before="0"/>
      </w:pPr>
      <w:r>
        <w:t xml:space="preserve">линейные менеджеры освобождаются от глубокого анализа.</w:t>
      </w:r>
    </w:p>
    <w:p>
      <w:pPr>
        <w:spacing w:after="120" w:before="0"/>
      </w:pPr>
      <w:r>
        <w:rPr>
          <w:b/>
          <w:bCs/>
        </w:rPr>
        <w:t xml:space="preserve">Недостатки:</w:t>
      </w:r>
    </w:p>
    <w:p>
      <w:pPr>
        <w:pStyle w:val="ListParagraph"/>
        <w:numPr>
          <w:ilvl w:val="0"/>
          <w:numId w:val="2"/>
        </w:numPr>
        <w:spacing w:after="60" w:before="0"/>
      </w:pPr>
      <w:r>
        <w:t xml:space="preserve">тенденция к выполнению только своих функций;</w:t>
      </w:r>
    </w:p>
    <w:p>
      <w:pPr>
        <w:pStyle w:val="ListParagraph"/>
        <w:numPr>
          <w:ilvl w:val="0"/>
          <w:numId w:val="2"/>
        </w:numPr>
        <w:spacing w:after="60" w:before="0"/>
      </w:pPr>
      <w:r>
        <w:t xml:space="preserve">чрезмерная централизация;</w:t>
      </w:r>
    </w:p>
    <w:p>
      <w:pPr>
        <w:pStyle w:val="ListParagraph"/>
        <w:numPr>
          <w:ilvl w:val="0"/>
          <w:numId w:val="2"/>
        </w:numPr>
        <w:spacing w:after="60" w:before="0"/>
      </w:pPr>
      <w:r>
        <w:t xml:space="preserve">необходимость координации работы функциональных служб.</w:t>
      </w:r>
    </w:p>
    <w:p>
      <w:pPr>
        <w:pStyle w:val="Heading3"/>
      </w:pPr>
      <w:bookmarkStart w:name="heading311" w:id="1310"/>
      <w:r>
        <w:t xml:space="preserve">Дивизиональная структура</w:t>
      </w:r>
      <w:bookmarkEnd w:id="1310"/>
    </w:p>
    <w:p>
      <w:pPr>
        <w:spacing w:after="120" w:before="0"/>
      </w:pPr>
      <w:r>
        <w:rPr>
          <w:b/>
          <w:bCs/>
        </w:rPr>
        <w:t xml:space="preserve">Сущность:</w:t>
      </w:r>
      <w:r>
        <w:t xml:space="preserve"> ключевыми фигурами становятся не руководители функциональных подразделений, а </w:t>
      </w:r>
      <w:r>
        <w:rPr>
          <w:b/>
          <w:bCs/>
        </w:rPr>
        <w:t xml:space="preserve">управляющие производственными подразделениями</w:t>
      </w:r>
      <w:r>
        <w:t xml:space="preserve">.</w:t>
      </w:r>
    </w:p>
    <w:p>
      <w:pPr>
        <w:spacing w:after="120" w:before="0"/>
      </w:pPr>
      <w:r>
        <w:t xml:space="preserve">С ростом размеров, диверсификации, расширением рынков сбыта в организации происходит выделение управленческих звеньев, специализирующихся:</w:t>
      </w:r>
    </w:p>
    <w:p>
      <w:pPr>
        <w:pStyle w:val="ListParagraph"/>
        <w:numPr>
          <w:ilvl w:val="0"/>
          <w:numId w:val="2"/>
        </w:numPr>
        <w:spacing w:after="60" w:before="0"/>
      </w:pPr>
      <w:r>
        <w:t xml:space="preserve">по </w:t>
      </w:r>
      <w:r>
        <w:rPr>
          <w:b/>
          <w:bCs/>
        </w:rPr>
        <w:t xml:space="preserve">видам товаров</w:t>
      </w:r>
      <w:r>
        <w:t xml:space="preserve"> — продуктовая структура;</w:t>
      </w:r>
    </w:p>
    <w:p>
      <w:pPr>
        <w:pStyle w:val="ListParagraph"/>
        <w:numPr>
          <w:ilvl w:val="0"/>
          <w:numId w:val="2"/>
        </w:numPr>
        <w:spacing w:after="60" w:before="0"/>
      </w:pPr>
      <w:r>
        <w:t xml:space="preserve">по </w:t>
      </w:r>
      <w:r>
        <w:rPr>
          <w:b/>
          <w:bCs/>
        </w:rPr>
        <w:t xml:space="preserve">группам потребителей</w:t>
      </w:r>
      <w:r>
        <w:t xml:space="preserve"> — структура, ориентированная на потребителя;</w:t>
      </w:r>
    </w:p>
    <w:p>
      <w:pPr>
        <w:pStyle w:val="ListParagraph"/>
        <w:numPr>
          <w:ilvl w:val="0"/>
          <w:numId w:val="2"/>
        </w:numPr>
        <w:spacing w:after="60" w:before="0"/>
      </w:pPr>
      <w:r>
        <w:t xml:space="preserve">по </w:t>
      </w:r>
      <w:r>
        <w:rPr>
          <w:b/>
          <w:bCs/>
        </w:rPr>
        <w:t xml:space="preserve">географическим районам</w:t>
      </w:r>
      <w:r>
        <w:t xml:space="preserve"> — территориальная структура.</w:t>
      </w:r>
    </w:p>
    <w:p>
      <w:pPr>
        <w:spacing w:after="120" w:before="0"/>
      </w:pPr>
      <w:r>
        <w:t xml:space="preserve">Внутри каждого отделения формируется собственный функциональный аппарат, взаимодействующий с центральным штабом.</w:t>
      </w:r>
    </w:p>
    <w:p>
      <w:pPr>
        <w:spacing w:after="120" w:before="0"/>
      </w:pPr>
      <w:r>
        <w:rPr>
          <w:b/>
          <w:bCs/>
        </w:rPr>
        <w:t xml:space="preserve">Когда применять:</w:t>
      </w:r>
    </w:p>
    <w:p>
      <w:pPr>
        <w:pStyle w:val="ListParagraph"/>
        <w:numPr>
          <w:ilvl w:val="0"/>
          <w:numId w:val="2"/>
        </w:numPr>
        <w:spacing w:after="60" w:before="0"/>
      </w:pPr>
      <w:r>
        <w:t xml:space="preserve">продуктовая структура — при необходимости координации видов деятельности по производству какого-либо продукта;</w:t>
      </w:r>
    </w:p>
    <w:p>
      <w:pPr>
        <w:pStyle w:val="ListParagraph"/>
        <w:numPr>
          <w:ilvl w:val="0"/>
          <w:numId w:val="2"/>
        </w:numPr>
        <w:spacing w:after="60" w:before="0"/>
      </w:pPr>
      <w:r>
        <w:t xml:space="preserve">территориальная — для крупных организаций с операциями в разных регионах.</w:t>
      </w:r>
    </w:p>
    <w:p>
      <w:pPr>
        <w:spacing w:after="120" w:before="0"/>
      </w:pPr>
      <w:r>
        <w:rPr>
          <w:b/>
          <w:bCs/>
        </w:rPr>
        <w:t xml:space="preserve">Преимущества:</w:t>
      </w:r>
    </w:p>
    <w:p>
      <w:pPr>
        <w:pStyle w:val="ListParagraph"/>
        <w:numPr>
          <w:ilvl w:val="0"/>
          <w:numId w:val="2"/>
        </w:numPr>
        <w:spacing w:after="60" w:before="0"/>
      </w:pPr>
      <w:r>
        <w:t xml:space="preserve">ориентация на освоение новых рынков и технологий;</w:t>
      </w:r>
    </w:p>
    <w:p>
      <w:pPr>
        <w:pStyle w:val="ListParagraph"/>
        <w:numPr>
          <w:ilvl w:val="0"/>
          <w:numId w:val="2"/>
        </w:numPr>
        <w:spacing w:after="60" w:before="0"/>
      </w:pPr>
      <w:r>
        <w:t xml:space="preserve">рост организации, рост самостоятельности и ответственности менеджеров;</w:t>
      </w:r>
    </w:p>
    <w:p>
      <w:pPr>
        <w:pStyle w:val="ListParagraph"/>
        <w:numPr>
          <w:ilvl w:val="0"/>
          <w:numId w:val="2"/>
        </w:numPr>
        <w:spacing w:after="60" w:before="0"/>
      </w:pPr>
      <w:r>
        <w:t xml:space="preserve">предпосылки для расширения знаний и служебного роста.</w:t>
      </w:r>
    </w:p>
    <w:p>
      <w:pPr>
        <w:spacing w:after="120" w:before="0"/>
      </w:pPr>
      <w:r>
        <w:rPr>
          <w:b/>
          <w:bCs/>
        </w:rPr>
        <w:t xml:space="preserve">Недостатки:</w:t>
      </w:r>
    </w:p>
    <w:p>
      <w:pPr>
        <w:pStyle w:val="ListParagraph"/>
        <w:numPr>
          <w:ilvl w:val="0"/>
          <w:numId w:val="2"/>
        </w:numPr>
        <w:spacing w:after="60" w:before="0"/>
      </w:pPr>
      <w:r>
        <w:t xml:space="preserve">вероятность дублирования деятельности;</w:t>
      </w:r>
    </w:p>
    <w:p>
      <w:pPr>
        <w:pStyle w:val="ListParagraph"/>
        <w:numPr>
          <w:ilvl w:val="0"/>
          <w:numId w:val="2"/>
        </w:numPr>
        <w:spacing w:after="60" w:before="0"/>
      </w:pPr>
      <w:r>
        <w:t xml:space="preserve">недостаточная информированность и общение между специалистами разных подразделений и центральными службами.</w:t>
      </w:r>
    </w:p>
    <w:p>
      <w:pPr>
        <w:pStyle w:val="Heading2"/>
      </w:pPr>
      <w:bookmarkStart w:name="heading312" w:id="1311"/>
      <w:r>
        <w:t xml:space="preserve">75. Виды органических структур управления</w:t>
      </w:r>
      <w:bookmarkEnd w:id="1311"/>
    </w:p>
    <w:p>
      <w:pPr>
        <w:pStyle w:val="Heading3"/>
      </w:pPr>
      <w:bookmarkStart w:name="heading313" w:id="1312"/>
      <w:r>
        <w:t xml:space="preserve">Проектная структура</w:t>
      </w:r>
      <w:bookmarkEnd w:id="1312"/>
    </w:p>
    <w:p>
      <w:pPr>
        <w:spacing w:after="120" w:before="0"/>
      </w:pPr>
      <w:r>
        <w:rPr>
          <w:b/>
          <w:bCs/>
        </w:rPr>
        <w:t xml:space="preserve">Проектная (программно-целевая) структура</w:t>
      </w:r>
      <w:r>
        <w:t xml:space="preserve"> — </w:t>
      </w:r>
      <w:r>
        <w:rPr>
          <w:b/>
          <w:bCs/>
        </w:rPr>
        <w:t xml:space="preserve">временная</w:t>
      </w:r>
      <w:r>
        <w:t xml:space="preserve"> организация, создаваемая для разработки проектов целенаправленных изменений (модернизация производства, освоение новых изделий или технологий, строительство объектов).</w:t>
      </w:r>
    </w:p>
    <w:p>
      <w:pPr>
        <w:spacing w:after="120" w:before="0"/>
      </w:pPr>
      <w:r>
        <w:t xml:space="preserve">Иногда называется </w:t>
      </w:r>
      <w:r>
        <w:rPr>
          <w:b/>
          <w:bCs/>
        </w:rPr>
        <w:t xml:space="preserve">адхократической</w:t>
      </w:r>
      <w:r>
        <w:t xml:space="preserve"> (от лат. </w:t>
      </w:r>
      <w:r>
        <w:rPr>
          <w:i/>
          <w:iCs/>
        </w:rPr>
        <w:t xml:space="preserve">ad hoc</w:t>
      </w:r>
      <w:r>
        <w:t xml:space="preserve"> — «специально для данной цели»).</w:t>
      </w:r>
    </w:p>
    <w:p>
      <w:pPr>
        <w:spacing w:after="120" w:before="0"/>
      </w:pPr>
      <w:r>
        <w:rPr>
          <w:b/>
          <w:bCs/>
        </w:rPr>
        <w:t xml:space="preserve">Применяется</w:t>
      </w:r>
      <w:r>
        <w:t xml:space="preserve"> в аэрокосмической, радиоэлектронной, авиационной отраслях.</w:t>
      </w:r>
    </w:p>
    <w:p>
      <w:pPr>
        <w:spacing w:after="120" w:before="0"/>
      </w:pPr>
      <w:r>
        <w:rPr>
          <w:b/>
          <w:bCs/>
        </w:rPr>
        <w:t xml:space="preserve">Сущность:</w:t>
      </w:r>
      <w:r>
        <w:t xml:space="preserve"> комплектуется </w:t>
      </w:r>
      <w:r>
        <w:rPr>
          <w:b/>
          <w:bCs/>
        </w:rPr>
        <w:t xml:space="preserve">проектная команда</w:t>
      </w:r>
      <w:r>
        <w:t xml:space="preserve"> — специальное подразделение из высокоспециализированных специалистов, работающее на временной основе. </w:t>
      </w:r>
      <w:r>
        <w:rPr>
          <w:b/>
          <w:bCs/>
        </w:rPr>
        <w:t xml:space="preserve">Руководитель проекта</w:t>
      </w:r>
      <w:r>
        <w:t xml:space="preserve"> наделяется полнотой власти для решения задач — отвечает за планирование, оперативное управление, финансирование, поощрение работников.</w:t>
      </w:r>
    </w:p>
    <w:p>
      <w:pPr>
        <w:spacing w:after="120" w:before="0"/>
      </w:pPr>
      <w:r>
        <w:t xml:space="preserve">Когда проект завершён — группа распускается; сотрудники возвращаются на прежние места или переходят в новую проектную команду.</w:t>
      </w:r>
    </w:p>
    <w:p>
      <w:pPr>
        <w:spacing w:after="120" w:before="0"/>
      </w:pPr>
      <w:r>
        <w:rPr>
          <w:b/>
          <w:bCs/>
        </w:rPr>
        <w:t xml:space="preserve">Преимущества:</w:t>
      </w:r>
    </w:p>
    <w:p>
      <w:pPr>
        <w:pStyle w:val="ListParagraph"/>
        <w:numPr>
          <w:ilvl w:val="0"/>
          <w:numId w:val="2"/>
        </w:numPr>
        <w:spacing w:after="60" w:before="0"/>
      </w:pPr>
      <w:r>
        <w:t xml:space="preserve">большая гибкость;</w:t>
      </w:r>
    </w:p>
    <w:p>
      <w:pPr>
        <w:pStyle w:val="ListParagraph"/>
        <w:numPr>
          <w:ilvl w:val="0"/>
          <w:numId w:val="2"/>
        </w:numPr>
        <w:spacing w:after="60" w:before="0"/>
      </w:pPr>
      <w:r>
        <w:t xml:space="preserve">простота и экономичность;</w:t>
      </w:r>
    </w:p>
    <w:p>
      <w:pPr>
        <w:pStyle w:val="ListParagraph"/>
        <w:numPr>
          <w:ilvl w:val="0"/>
          <w:numId w:val="2"/>
        </w:numPr>
        <w:spacing w:after="60" w:before="0"/>
      </w:pPr>
      <w:r>
        <w:t xml:space="preserve">хорошая адаптивность к изменениям извне.</w:t>
      </w:r>
    </w:p>
    <w:p>
      <w:pPr>
        <w:spacing w:after="120" w:before="0"/>
      </w:pPr>
      <w:r>
        <w:rPr>
          <w:b/>
          <w:bCs/>
        </w:rPr>
        <w:t xml:space="preserve">Недостатки:</w:t>
      </w:r>
    </w:p>
    <w:p>
      <w:pPr>
        <w:pStyle w:val="ListParagraph"/>
        <w:numPr>
          <w:ilvl w:val="0"/>
          <w:numId w:val="2"/>
        </w:numPr>
        <w:spacing w:after="60" w:before="0"/>
      </w:pPr>
      <w:r>
        <w:t xml:space="preserve">при одновременной разработке нескольких программ происходит дробление ресурсов;</w:t>
      </w:r>
    </w:p>
    <w:p>
      <w:pPr>
        <w:pStyle w:val="ListParagraph"/>
        <w:numPr>
          <w:ilvl w:val="0"/>
          <w:numId w:val="2"/>
        </w:numPr>
        <w:spacing w:after="60" w:before="0"/>
      </w:pPr>
      <w:r>
        <w:t xml:space="preserve">усложняется развитие организации как единого целого.</w:t>
      </w:r>
    </w:p>
    <w:p>
      <w:pPr>
        <w:pStyle w:val="Heading3"/>
      </w:pPr>
      <w:bookmarkStart w:name="heading314" w:id="1313"/>
      <w:r>
        <w:t xml:space="preserve">Матричная структура</w:t>
      </w:r>
      <w:bookmarkEnd w:id="1313"/>
    </w:p>
    <w:p>
      <w:pPr>
        <w:spacing w:after="120" w:before="0"/>
      </w:pPr>
      <w:r>
        <w:rPr>
          <w:b/>
          <w:bCs/>
        </w:rPr>
        <w:t xml:space="preserve">Матричная структура</w:t>
      </w:r>
      <w:r>
        <w:t xml:space="preserve"> — одна из наиболее распространённых разновидностей проектных. Это организация, в которой </w:t>
      </w:r>
      <w:r>
        <w:rPr>
          <w:b/>
          <w:bCs/>
        </w:rPr>
        <w:t xml:space="preserve">линейно-функциональная структура дополняется особыми штабными органами</w:t>
      </w:r>
      <w:r>
        <w:t xml:space="preserve">, координирующими горизонтальные связи по выполнению проекта, </w:t>
      </w:r>
      <w:r>
        <w:rPr>
          <w:b/>
          <w:bCs/>
        </w:rPr>
        <w:t xml:space="preserve">сохраняя при этом вертикальные отношения</w:t>
      </w:r>
      <w:r>
        <w:t xml:space="preserve">.</w:t>
      </w:r>
    </w:p>
    <w:p>
      <w:pPr>
        <w:spacing w:after="120" w:before="0"/>
      </w:pPr>
      <w:r>
        <w:rPr>
          <w:b/>
          <w:bCs/>
        </w:rPr>
        <w:t xml:space="preserve">Сущность:</w:t>
      </w:r>
      <w:r>
        <w:t xml:space="preserve"> члены проектной команды подчиняются </w:t>
      </w:r>
      <w:r>
        <w:rPr>
          <w:b/>
          <w:bCs/>
        </w:rPr>
        <w:t xml:space="preserve">двум руководителям</w:t>
      </w:r>
      <w:r>
        <w:t xml:space="preserve">:</w:t>
      </w:r>
    </w:p>
    <w:p>
      <w:pPr>
        <w:pStyle w:val="ListParagraph"/>
        <w:numPr>
          <w:ilvl w:val="0"/>
          <w:numId w:val="2"/>
        </w:numPr>
        <w:spacing w:after="60" w:before="0"/>
      </w:pPr>
      <w:r>
        <w:rPr>
          <w:b/>
          <w:bCs/>
        </w:rPr>
        <w:t xml:space="preserve">менеджеру проекта</w:t>
      </w:r>
      <w:r>
        <w:t xml:space="preserve"> (получает полномочия и отвечает за ресурсы, сроки, качество);</w:t>
      </w:r>
    </w:p>
    <w:p>
      <w:pPr>
        <w:pStyle w:val="ListParagraph"/>
        <w:numPr>
          <w:ilvl w:val="0"/>
          <w:numId w:val="2"/>
        </w:numPr>
        <w:spacing w:after="60" w:before="0"/>
      </w:pPr>
      <w:r>
        <w:rPr>
          <w:b/>
          <w:bCs/>
        </w:rPr>
        <w:t xml:space="preserve">руководителю функционального подразделения</w:t>
      </w:r>
      <w:r>
        <w:t xml:space="preserve">, в котором постоянно работают.</w:t>
      </w:r>
    </w:p>
    <w:p>
      <w:pPr>
        <w:spacing w:after="120" w:before="0"/>
      </w:pPr>
      <w:r>
        <w:rPr>
          <w:b/>
          <w:bCs/>
        </w:rPr>
        <w:t xml:space="preserve">Преимущества:</w:t>
      </w:r>
    </w:p>
    <w:p>
      <w:pPr>
        <w:pStyle w:val="ListParagraph"/>
        <w:numPr>
          <w:ilvl w:val="0"/>
          <w:numId w:val="2"/>
        </w:numPr>
        <w:spacing w:after="60" w:before="0"/>
      </w:pPr>
      <w:r>
        <w:t xml:space="preserve">быстрая адаптация к изменяющимся условиям;</w:t>
      </w:r>
    </w:p>
    <w:p>
      <w:pPr>
        <w:pStyle w:val="ListParagraph"/>
        <w:numPr>
          <w:ilvl w:val="0"/>
          <w:numId w:val="2"/>
        </w:numPr>
        <w:spacing w:after="60" w:before="0"/>
      </w:pPr>
      <w:r>
        <w:t xml:space="preserve">развитие творческой инициативы;</w:t>
      </w:r>
    </w:p>
    <w:p>
      <w:pPr>
        <w:pStyle w:val="ListParagraph"/>
        <w:numPr>
          <w:ilvl w:val="0"/>
          <w:numId w:val="2"/>
        </w:numPr>
        <w:spacing w:after="60" w:before="0"/>
      </w:pPr>
      <w:r>
        <w:t xml:space="preserve">эффективное использование специалистов.</w:t>
      </w:r>
    </w:p>
    <w:p>
      <w:pPr>
        <w:spacing w:after="120" w:before="0"/>
      </w:pPr>
      <w:r>
        <w:rPr>
          <w:b/>
          <w:bCs/>
        </w:rPr>
        <w:t xml:space="preserve">Недостатки:</w:t>
      </w:r>
    </w:p>
    <w:p>
      <w:pPr>
        <w:pStyle w:val="ListParagraph"/>
        <w:numPr>
          <w:ilvl w:val="0"/>
          <w:numId w:val="2"/>
        </w:numPr>
        <w:spacing w:after="60" w:before="0"/>
      </w:pPr>
      <w:r>
        <w:t xml:space="preserve">сложность;</w:t>
      </w:r>
    </w:p>
    <w:p>
      <w:pPr>
        <w:pStyle w:val="ListParagraph"/>
        <w:numPr>
          <w:ilvl w:val="0"/>
          <w:numId w:val="2"/>
        </w:numPr>
        <w:spacing w:after="60" w:before="0"/>
      </w:pPr>
      <w:r>
        <w:t xml:space="preserve">возможность конфликтных ситуаций из-за нечёткого определения полномочий менеджеров (двойное подчинение).</w:t>
      </w:r>
    </w:p>
    <w:p>
      <w:pPr>
        <w:pStyle w:val="Heading3"/>
      </w:pPr>
      <w:bookmarkStart w:name="heading315" w:id="1314"/>
      <w:r>
        <w:t xml:space="preserve">Бригадная структура</w:t>
      </w:r>
      <w:bookmarkEnd w:id="1314"/>
    </w:p>
    <w:p>
      <w:pPr>
        <w:spacing w:after="120" w:before="0"/>
      </w:pPr>
      <w:r>
        <w:rPr>
          <w:b/>
          <w:bCs/>
        </w:rPr>
        <w:t xml:space="preserve">Бригадная структура</w:t>
      </w:r>
      <w:r>
        <w:t xml:space="preserve"> — основу составляет </w:t>
      </w:r>
      <w:r>
        <w:rPr>
          <w:b/>
          <w:bCs/>
        </w:rPr>
        <w:t xml:space="preserve">групповая форма</w:t>
      </w:r>
      <w:r>
        <w:t xml:space="preserve"> организации труда и производства.</w:t>
      </w:r>
    </w:p>
    <w:p>
      <w:pPr>
        <w:spacing w:after="120" w:before="0"/>
      </w:pPr>
      <w:r>
        <w:rPr>
          <w:b/>
          <w:bCs/>
        </w:rPr>
        <w:t xml:space="preserve">Принципы:</w:t>
      </w:r>
    </w:p>
    <w:p>
      <w:pPr>
        <w:pStyle w:val="ListParagraph"/>
        <w:numPr>
          <w:ilvl w:val="0"/>
          <w:numId w:val="2"/>
        </w:numPr>
        <w:spacing w:after="60" w:before="0"/>
      </w:pPr>
      <w:r>
        <w:t xml:space="preserve">автономная работа бригады (обычно из 5–7 до 20–25 человек);</w:t>
      </w:r>
    </w:p>
    <w:p>
      <w:pPr>
        <w:pStyle w:val="ListParagraph"/>
        <w:numPr>
          <w:ilvl w:val="0"/>
          <w:numId w:val="2"/>
        </w:numPr>
        <w:spacing w:after="60" w:before="0"/>
      </w:pPr>
      <w:r>
        <w:t xml:space="preserve">самостоятельность в принятии решений и координации деятельности по горизонтали;</w:t>
      </w:r>
    </w:p>
    <w:p>
      <w:pPr>
        <w:pStyle w:val="ListParagraph"/>
        <w:numPr>
          <w:ilvl w:val="0"/>
          <w:numId w:val="2"/>
        </w:numPr>
        <w:spacing w:after="60" w:before="0"/>
      </w:pPr>
      <w:r>
        <w:t xml:space="preserve">замена жёстких связей более гибкими;</w:t>
      </w:r>
    </w:p>
    <w:p>
      <w:pPr>
        <w:pStyle w:val="ListParagraph"/>
        <w:numPr>
          <w:ilvl w:val="0"/>
          <w:numId w:val="2"/>
        </w:numPr>
        <w:spacing w:after="60" w:before="0"/>
      </w:pPr>
      <w:r>
        <w:t xml:space="preserve">привлекаются сотрудники из производственных, технологических и управленческих служб.</w:t>
      </w:r>
    </w:p>
    <w:p>
      <w:pPr>
        <w:spacing w:after="120" w:before="0"/>
      </w:pPr>
      <w:r>
        <w:t xml:space="preserve">Возникла в 80-е годы XX века. Получила широкое развитие в американских и западных корпорациях.</w:t>
      </w:r>
    </w:p>
    <w:p>
      <w:pPr>
        <w:spacing w:after="120" w:before="0"/>
      </w:pPr>
      <w:r>
        <w:rPr>
          <w:b/>
          <w:bCs/>
        </w:rPr>
        <w:t xml:space="preserve">Особенности:</w:t>
      </w:r>
    </w:p>
    <w:p>
      <w:pPr>
        <w:pStyle w:val="ListParagraph"/>
        <w:numPr>
          <w:ilvl w:val="0"/>
          <w:numId w:val="2"/>
        </w:numPr>
        <w:spacing w:after="60" w:before="0"/>
      </w:pPr>
      <w:r>
        <w:t xml:space="preserve">предпочтение отдаётся людям с </w:t>
      </w:r>
      <w:r>
        <w:rPr>
          <w:b/>
          <w:bCs/>
        </w:rPr>
        <w:t xml:space="preserve">универсальными знаниями и навыками</w:t>
      </w:r>
      <w:r>
        <w:t xml:space="preserve">, обеспечивающими взаимозаменяемость;</w:t>
      </w:r>
    </w:p>
    <w:p>
      <w:pPr>
        <w:pStyle w:val="ListParagraph"/>
        <w:numPr>
          <w:ilvl w:val="0"/>
          <w:numId w:val="2"/>
        </w:numPr>
        <w:spacing w:after="60" w:before="0"/>
      </w:pPr>
      <w:r>
        <w:t xml:space="preserve">каждую бригаду возглавляет освобождённый руководитель;</w:t>
      </w:r>
    </w:p>
    <w:p>
      <w:pPr>
        <w:pStyle w:val="ListParagraph"/>
        <w:numPr>
          <w:ilvl w:val="0"/>
          <w:numId w:val="2"/>
        </w:numPr>
        <w:spacing w:after="60" w:before="0"/>
      </w:pPr>
      <w:r>
        <w:t xml:space="preserve">поощряются взаимопомощь, взаимозаменяемость, активное сотрудничество.</w:t>
      </w:r>
    </w:p>
    <w:p>
      <w:pPr>
        <w:spacing w:after="120" w:before="0"/>
      </w:pPr>
      <w:r>
        <w:rPr>
          <w:b/>
          <w:bCs/>
        </w:rPr>
        <w:t xml:space="preserve">Преимущества:</w:t>
      </w:r>
    </w:p>
    <w:p>
      <w:pPr>
        <w:pStyle w:val="ListParagraph"/>
        <w:numPr>
          <w:ilvl w:val="0"/>
          <w:numId w:val="2"/>
        </w:numPr>
        <w:spacing w:after="60" w:before="0"/>
      </w:pPr>
      <w:r>
        <w:t xml:space="preserve">меняются условия труда;</w:t>
      </w:r>
    </w:p>
    <w:p>
      <w:pPr>
        <w:pStyle w:val="ListParagraph"/>
        <w:numPr>
          <w:ilvl w:val="0"/>
          <w:numId w:val="2"/>
        </w:numPr>
        <w:spacing w:after="60" w:before="0"/>
      </w:pPr>
      <w:r>
        <w:t xml:space="preserve">появляется заинтересованность в доходах;</w:t>
      </w:r>
    </w:p>
    <w:p>
      <w:pPr>
        <w:pStyle w:val="ListParagraph"/>
        <w:numPr>
          <w:ilvl w:val="0"/>
          <w:numId w:val="2"/>
        </w:numPr>
        <w:spacing w:after="60" w:before="0"/>
      </w:pPr>
      <w:r>
        <w:t xml:space="preserve">работники овладевают разными профессиями;</w:t>
      </w:r>
    </w:p>
    <w:p>
      <w:pPr>
        <w:pStyle w:val="ListParagraph"/>
        <w:numPr>
          <w:ilvl w:val="0"/>
          <w:numId w:val="2"/>
        </w:numPr>
        <w:spacing w:after="60" w:before="0"/>
      </w:pPr>
      <w:r>
        <w:t xml:space="preserve">индивидуальная и коллективная ответственность за качество и результаты снижает необходимость в жёстком контроле.</w:t>
      </w:r>
    </w:p>
    <w:p>
      <w:pPr>
        <w:pStyle w:val="Heading2"/>
      </w:pPr>
      <w:bookmarkStart w:name="heading316" w:id="1315"/>
      <w:r>
        <w:t xml:space="preserve">76. Тенденции развития организационных структур</w:t>
      </w:r>
      <w:bookmarkEnd w:id="1315"/>
    </w:p>
    <w:p>
      <w:pPr>
        <w:spacing w:after="120" w:before="0"/>
      </w:pPr>
      <w:r>
        <w:t xml:space="preserve">Характерная черта последнего десятилетия XX в. — </w:t>
      </w:r>
      <w:r>
        <w:rPr>
          <w:b/>
          <w:bCs/>
        </w:rPr>
        <w:t xml:space="preserve">экспериментирование с созданием и внедрением новых структур</w:t>
      </w:r>
      <w:r>
        <w:t xml:space="preserve">. Используются разнообразные комбинации видов и типов структур.</w:t>
      </w:r>
    </w:p>
    <w:p>
      <w:pPr>
        <w:pStyle w:val="Heading3"/>
      </w:pPr>
      <w:bookmarkStart w:name="heading317" w:id="1316"/>
      <w:r>
        <w:t xml:space="preserve">Основные направления развития</w:t>
      </w:r>
      <w:bookmarkEnd w:id="1316"/>
    </w:p>
    <w:p>
      <w:pPr>
        <w:spacing w:after="120" w:before="0"/>
      </w:pPr>
      <w:r>
        <w:rPr>
          <w:b/>
          <w:bCs/>
        </w:rPr>
        <w:t xml:space="preserve">1. Совершенствование структур за счёт их упрощения.</w:t>
      </w:r>
    </w:p>
    <w:p>
      <w:pPr>
        <w:pStyle w:val="ListParagraph"/>
        <w:numPr>
          <w:ilvl w:val="0"/>
          <w:numId w:val="2"/>
        </w:numPr>
        <w:spacing w:after="60" w:before="0"/>
      </w:pPr>
      <w:r>
        <w:t xml:space="preserve">Сокращение числа уровней управления.</w:t>
      </w:r>
    </w:p>
    <w:p>
      <w:pPr>
        <w:pStyle w:val="ListParagraph"/>
        <w:numPr>
          <w:ilvl w:val="0"/>
          <w:numId w:val="2"/>
        </w:numPr>
        <w:spacing w:after="60" w:before="0"/>
      </w:pPr>
      <w:r>
        <w:t xml:space="preserve">Делегирование полномочий на более низкие уровни.</w:t>
      </w:r>
    </w:p>
    <w:p>
      <w:pPr>
        <w:spacing w:after="120" w:before="0"/>
      </w:pPr>
      <w:r>
        <w:rPr>
          <w:b/>
          <w:bCs/>
        </w:rPr>
        <w:t xml:space="preserve">2. Замена структур механистического типа адаптивными.</w:t>
      </w:r>
    </w:p>
    <w:p>
      <w:pPr>
        <w:pStyle w:val="ListParagraph"/>
        <w:numPr>
          <w:ilvl w:val="0"/>
          <w:numId w:val="2"/>
        </w:numPr>
        <w:spacing w:after="60" w:before="0"/>
      </w:pPr>
      <w:r>
        <w:t xml:space="preserve">Наиболее радикальный путь изменения форм системы управления.</w:t>
      </w:r>
    </w:p>
    <w:p>
      <w:pPr>
        <w:pStyle w:val="ListParagraph"/>
        <w:numPr>
          <w:ilvl w:val="0"/>
          <w:numId w:val="2"/>
        </w:numPr>
        <w:spacing w:after="60" w:before="0"/>
      </w:pPr>
      <w:r>
        <w:t xml:space="preserve">Обычно происходит </w:t>
      </w:r>
      <w:r>
        <w:rPr>
          <w:b/>
          <w:bCs/>
        </w:rPr>
        <w:t xml:space="preserve">с приходом нового сильного лидера</w:t>
      </w:r>
      <w:r>
        <w:t xml:space="preserve"> со своей командой.</w:t>
      </w:r>
    </w:p>
    <w:p>
      <w:pPr>
        <w:pStyle w:val="ListParagraph"/>
        <w:numPr>
          <w:ilvl w:val="0"/>
          <w:numId w:val="2"/>
        </w:numPr>
        <w:spacing w:after="60" w:before="0"/>
      </w:pPr>
      <w:r>
        <w:t xml:space="preserve">Вызывается изменениями факторов внешней и внутренней среды.</w:t>
      </w:r>
    </w:p>
    <w:p>
      <w:pPr>
        <w:spacing w:after="120" w:before="0"/>
      </w:pPr>
      <w:r>
        <w:rPr>
          <w:b/>
          <w:bCs/>
        </w:rPr>
        <w:t xml:space="preserve">3. Интегрирование (создание) различных форм органических структур из механистической.</w:t>
      </w:r>
    </w:p>
    <w:p>
      <w:pPr>
        <w:pStyle w:val="ListParagraph"/>
        <w:numPr>
          <w:ilvl w:val="0"/>
          <w:numId w:val="2"/>
        </w:numPr>
        <w:spacing w:after="60" w:before="0"/>
      </w:pPr>
      <w:r>
        <w:t xml:space="preserve">Создание </w:t>
      </w:r>
      <w:r>
        <w:rPr>
          <w:b/>
          <w:bCs/>
        </w:rPr>
        <w:t xml:space="preserve">венчурных</w:t>
      </w:r>
      <w:r>
        <w:t xml:space="preserve"> и </w:t>
      </w:r>
      <w:r>
        <w:rPr>
          <w:b/>
          <w:bCs/>
        </w:rPr>
        <w:t xml:space="preserve">инновационных</w:t>
      </w:r>
      <w:r>
        <w:t xml:space="preserve"> подразделений, </w:t>
      </w:r>
      <w:r>
        <w:rPr>
          <w:b/>
          <w:bCs/>
        </w:rPr>
        <w:t xml:space="preserve">бизнес-центров</w:t>
      </w:r>
      <w:r>
        <w:t xml:space="preserve">.</w:t>
      </w:r>
    </w:p>
    <w:p>
      <w:pPr>
        <w:pStyle w:val="ListParagraph"/>
        <w:numPr>
          <w:ilvl w:val="0"/>
          <w:numId w:val="2"/>
        </w:numPr>
        <w:spacing w:after="60" w:before="0"/>
      </w:pPr>
      <w:r>
        <w:t xml:space="preserve">Термины «венчурный» и «инновационный» в определённой степени синонимы; от англ. </w:t>
      </w:r>
      <w:r>
        <w:rPr>
          <w:i/>
          <w:iCs/>
        </w:rPr>
        <w:t xml:space="preserve">venture</w:t>
      </w:r>
      <w:r>
        <w:t xml:space="preserve"> — «рискованное дело».</w:t>
      </w:r>
    </w:p>
    <w:p>
      <w:pPr>
        <w:pStyle w:val="ListParagraph"/>
        <w:numPr>
          <w:ilvl w:val="0"/>
          <w:numId w:val="2"/>
        </w:numPr>
        <w:spacing w:after="60" w:before="0"/>
      </w:pPr>
      <w:r>
        <w:t xml:space="preserve">Принцип построения венчурного отдела такой же, как самостоятельной венчурной фирмы.</w:t>
      </w:r>
    </w:p>
    <w:p>
      <w:pPr>
        <w:pStyle w:val="ListParagraph"/>
        <w:numPr>
          <w:ilvl w:val="0"/>
          <w:numId w:val="2"/>
        </w:numPr>
        <w:spacing w:after="60" w:before="0"/>
      </w:pPr>
      <w:r>
        <w:t xml:space="preserve">Виды инновационных подразделений — отделы разработки нового продукта, отделы непосредственной интеграции.</w:t>
      </w:r>
    </w:p>
    <w:p>
      <w:pPr>
        <w:spacing w:after="120" w:before="0"/>
      </w:pPr>
      <w:r>
        <w:rPr>
          <w:b/>
          <w:bCs/>
        </w:rPr>
        <w:t xml:space="preserve">4. Создание конгломератной структуры.</w:t>
      </w:r>
    </w:p>
    <w:p>
      <w:pPr>
        <w:pStyle w:val="ListParagraph"/>
        <w:numPr>
          <w:ilvl w:val="0"/>
          <w:numId w:val="2"/>
        </w:numPr>
        <w:spacing w:after="60" w:before="0"/>
      </w:pPr>
      <w:r>
        <w:t xml:space="preserve">Сочетание разнородных структур: в одном подразделении — функциональная, в другом — дивизиональная, в третьем — проектная.</w:t>
      </w:r>
    </w:p>
    <w:p>
      <w:pPr>
        <w:pStyle w:val="ListParagraph"/>
        <w:numPr>
          <w:ilvl w:val="0"/>
          <w:numId w:val="2"/>
        </w:numPr>
        <w:spacing w:after="60" w:before="0"/>
      </w:pPr>
      <w:r>
        <w:t xml:space="preserve">Конгломератами являются крупные корпорации, объединяющие десятки самостоятельных предприятий.</w:t>
      </w:r>
    </w:p>
    <w:p>
      <w:pPr>
        <w:pStyle w:val="Heading3"/>
      </w:pPr>
      <w:bookmarkStart w:name="heading318" w:id="1317"/>
      <w:r>
        <w:t xml:space="preserve">Перспективы</w:t>
      </w:r>
      <w:bookmarkEnd w:id="1317"/>
    </w:p>
    <w:p>
      <w:pPr>
        <w:spacing w:after="120" w:before="0"/>
      </w:pPr>
      <w:r>
        <w:t xml:space="preserve">Исследователи предсказывают, что в </w:t>
      </w:r>
      <w:r>
        <w:rPr>
          <w:b/>
          <w:bCs/>
        </w:rPr>
        <w:t xml:space="preserve">информационную эпоху</w:t>
      </w:r>
      <w:r>
        <w:t xml:space="preserve"> (или эпоху «супериндустриальной цивилизации») бюрократия будет заменена </w:t>
      </w:r>
      <w:r>
        <w:rPr>
          <w:b/>
          <w:bCs/>
        </w:rPr>
        <w:t xml:space="preserve">объединениями предприятий-модулей</w:t>
      </w:r>
      <w:r>
        <w:t xml:space="preserve">, создаваемых и ликвидируемых по мере надобности.</w:t>
      </w:r>
    </w:p>
    <w:p>
      <w:pPr>
        <w:spacing w:after="120" w:before="0"/>
      </w:pPr>
      <w:r>
        <w:t xml:space="preserve">Вокруг таких корпораций могут создаваться самостоятельные мелкие компании, между ними устанавливаются </w:t>
      </w:r>
      <w:r>
        <w:rPr>
          <w:b/>
          <w:bCs/>
        </w:rPr>
        <w:t xml:space="preserve">операционно-контрактные отношения</w:t>
      </w:r>
      <w:r>
        <w:t xml:space="preserve">.</w:t>
      </w:r>
    </w:p>
    <w:p>
      <w:pPr>
        <w:spacing w:after="120" w:before="0"/>
      </w:pPr>
      <w:r>
        <w:t xml:space="preserve">Отдельные специалисты предсказывают появление </w:t>
      </w:r>
      <w:r>
        <w:rPr>
          <w:b/>
          <w:bCs/>
        </w:rPr>
        <w:t xml:space="preserve">«атомистических» структур</w:t>
      </w:r>
      <w:r>
        <w:t xml:space="preserve">, в которых будет отсутствовать прямая административная подчинённость. Элементы будут действовать на основе общей корпоративной культуры и систем телекоммуникаций.</w:t>
      </w:r>
    </w:p>
    <w:p>
      <w:pPr>
        <w:pStyle w:val="Heading1"/>
        <w:pageBreakBefore/>
      </w:pPr>
      <w:bookmarkStart w:name="heading319" w:id="1318"/>
      <w:r>
        <w:t xml:space="preserve">Тема 4.4. Система управления персоналом</w:t>
      </w:r>
      <w:bookmarkEnd w:id="1318"/>
    </w:p>
    <w:p>
      <w:pPr>
        <w:pStyle w:val="Heading2"/>
      </w:pPr>
      <w:bookmarkStart w:name="heading320" w:id="1319"/>
      <w:r>
        <w:t xml:space="preserve">77. Система управления персоналом, её цели и функции</w:t>
      </w:r>
      <w:bookmarkEnd w:id="1319"/>
    </w:p>
    <w:p>
      <w:pPr>
        <w:spacing w:after="120" w:before="0"/>
      </w:pPr>
      <w:r>
        <w:t xml:space="preserve">В широком смысле </w:t>
      </w:r>
      <w:r>
        <w:rPr>
          <w:b/>
          <w:bCs/>
        </w:rPr>
        <w:t xml:space="preserve">система управления персоналом</w:t>
      </w:r>
      <w:r>
        <w:t xml:space="preserve"> — это совокупность методов, способов, процедур и технологий работы с кадрами, работающими в какой-либо организационной структуре.</w:t>
      </w:r>
    </w:p>
    <w:p>
      <w:pPr>
        <w:pStyle w:val="Heading3"/>
      </w:pPr>
      <w:bookmarkStart w:name="heading321" w:id="1320"/>
      <w:r>
        <w:t xml:space="preserve">Что включает система управления персоналом</w:t>
      </w:r>
      <w:bookmarkEnd w:id="1320"/>
    </w:p>
    <w:p>
      <w:pPr>
        <w:pStyle w:val="ListParagraph"/>
        <w:numPr>
          <w:ilvl w:val="0"/>
          <w:numId w:val="2"/>
        </w:numPr>
        <w:spacing w:after="60" w:before="0"/>
      </w:pPr>
      <w:r>
        <w:rPr>
          <w:b/>
          <w:bCs/>
        </w:rPr>
        <w:t xml:space="preserve">кадровое планирование;</w:t>
      </w:r>
    </w:p>
    <w:p>
      <w:pPr>
        <w:pStyle w:val="ListParagraph"/>
        <w:numPr>
          <w:ilvl w:val="0"/>
          <w:numId w:val="2"/>
        </w:numPr>
        <w:spacing w:after="60" w:before="0"/>
      </w:pPr>
      <w:r>
        <w:t xml:space="preserve">определение существующей </w:t>
      </w:r>
      <w:r>
        <w:rPr>
          <w:b/>
          <w:bCs/>
        </w:rPr>
        <w:t xml:space="preserve">потребности в найме</w:t>
      </w:r>
      <w:r>
        <w:t xml:space="preserve">;</w:t>
      </w:r>
    </w:p>
    <w:p>
      <w:pPr>
        <w:pStyle w:val="ListParagraph"/>
        <w:numPr>
          <w:ilvl w:val="0"/>
          <w:numId w:val="2"/>
        </w:numPr>
        <w:spacing w:after="60" w:before="0"/>
      </w:pPr>
      <w:r>
        <w:rPr>
          <w:b/>
          <w:bCs/>
        </w:rPr>
        <w:t xml:space="preserve">набор</w:t>
      </w:r>
      <w:r>
        <w:t xml:space="preserve"> сотрудников;</w:t>
      </w:r>
    </w:p>
    <w:p>
      <w:pPr>
        <w:pStyle w:val="ListParagraph"/>
        <w:numPr>
          <w:ilvl w:val="0"/>
          <w:numId w:val="2"/>
        </w:numPr>
        <w:spacing w:after="60" w:before="0"/>
      </w:pPr>
      <w:r>
        <w:rPr>
          <w:b/>
          <w:bCs/>
        </w:rPr>
        <w:t xml:space="preserve">отбор;</w:t>
      </w:r>
    </w:p>
    <w:p>
      <w:pPr>
        <w:pStyle w:val="ListParagraph"/>
        <w:numPr>
          <w:ilvl w:val="0"/>
          <w:numId w:val="2"/>
        </w:numPr>
        <w:spacing w:after="60" w:before="0"/>
      </w:pPr>
      <w:r>
        <w:rPr>
          <w:b/>
          <w:bCs/>
        </w:rPr>
        <w:t xml:space="preserve">наём</w:t>
      </w:r>
      <w:r>
        <w:t xml:space="preserve"> кадров;</w:t>
      </w:r>
    </w:p>
    <w:p>
      <w:pPr>
        <w:pStyle w:val="ListParagraph"/>
        <w:numPr>
          <w:ilvl w:val="0"/>
          <w:numId w:val="2"/>
        </w:numPr>
        <w:spacing w:after="60" w:before="0"/>
      </w:pPr>
      <w:r>
        <w:rPr>
          <w:b/>
          <w:bCs/>
        </w:rPr>
        <w:t xml:space="preserve">адаптация</w:t>
      </w:r>
      <w:r>
        <w:t xml:space="preserve"> нанятого персонала;</w:t>
      </w:r>
    </w:p>
    <w:p>
      <w:pPr>
        <w:pStyle w:val="ListParagraph"/>
        <w:numPr>
          <w:ilvl w:val="0"/>
          <w:numId w:val="2"/>
        </w:numPr>
        <w:spacing w:after="60" w:before="0"/>
      </w:pPr>
      <w:r>
        <w:rPr>
          <w:b/>
          <w:bCs/>
        </w:rPr>
        <w:t xml:space="preserve">обучение</w:t>
      </w:r>
      <w:r>
        <w:t xml:space="preserve"> кадров;</w:t>
      </w:r>
    </w:p>
    <w:p>
      <w:pPr>
        <w:pStyle w:val="ListParagraph"/>
        <w:numPr>
          <w:ilvl w:val="0"/>
          <w:numId w:val="2"/>
        </w:numPr>
        <w:spacing w:after="60" w:before="0"/>
      </w:pPr>
      <w:r>
        <w:rPr>
          <w:b/>
          <w:bCs/>
        </w:rPr>
        <w:t xml:space="preserve">карьера;</w:t>
      </w:r>
    </w:p>
    <w:p>
      <w:pPr>
        <w:pStyle w:val="ListParagraph"/>
        <w:numPr>
          <w:ilvl w:val="0"/>
          <w:numId w:val="2"/>
        </w:numPr>
        <w:spacing w:after="60" w:before="0"/>
      </w:pPr>
      <w:r>
        <w:rPr>
          <w:b/>
          <w:bCs/>
        </w:rPr>
        <w:t xml:space="preserve">оценка</w:t>
      </w:r>
      <w:r>
        <w:t xml:space="preserve"> персонала;</w:t>
      </w:r>
    </w:p>
    <w:p>
      <w:pPr>
        <w:pStyle w:val="ListParagraph"/>
        <w:numPr>
          <w:ilvl w:val="0"/>
          <w:numId w:val="2"/>
        </w:numPr>
        <w:spacing w:after="60" w:before="0"/>
      </w:pPr>
      <w:r>
        <w:rPr>
          <w:b/>
          <w:bCs/>
        </w:rPr>
        <w:t xml:space="preserve">мотивационный компонент;</w:t>
      </w:r>
    </w:p>
    <w:p>
      <w:pPr>
        <w:pStyle w:val="ListParagraph"/>
        <w:numPr>
          <w:ilvl w:val="0"/>
          <w:numId w:val="2"/>
        </w:numPr>
        <w:spacing w:after="60" w:before="0"/>
      </w:pPr>
      <w:r>
        <w:rPr>
          <w:b/>
          <w:bCs/>
        </w:rPr>
        <w:t xml:space="preserve">нормирование труда.</w:t>
      </w:r>
    </w:p>
    <w:p>
      <w:pPr>
        <w:spacing w:after="120" w:before="0"/>
      </w:pPr>
      <w:r>
        <w:t xml:space="preserve">Все элементы можно объединить в </w:t>
      </w:r>
      <w:r>
        <w:rPr>
          <w:b/>
          <w:bCs/>
        </w:rPr>
        <w:t xml:space="preserve">три блока</w:t>
      </w:r>
      <w:r>
        <w:t xml:space="preserve">:</w:t>
      </w:r>
    </w:p>
    <w:p>
      <w:pPr>
        <w:pStyle w:val="ListParagraph"/>
        <w:numPr>
          <w:ilvl w:val="0"/>
          <w:numId w:val="58"/>
        </w:numPr>
        <w:spacing w:after="60" w:before="0"/>
      </w:pPr>
      <w:r>
        <w:rPr>
          <w:b/>
          <w:bCs/>
        </w:rPr>
        <w:t xml:space="preserve">Технологии формирования и представления</w:t>
      </w:r>
      <w:r>
        <w:t xml:space="preserve"> персонала.</w:t>
      </w:r>
    </w:p>
    <w:p>
      <w:pPr>
        <w:pStyle w:val="ListParagraph"/>
        <w:numPr>
          <w:ilvl w:val="0"/>
          <w:numId w:val="58"/>
        </w:numPr>
        <w:spacing w:after="60" w:before="0"/>
      </w:pPr>
      <w:r>
        <w:rPr>
          <w:b/>
          <w:bCs/>
        </w:rPr>
        <w:t xml:space="preserve">Технологии развития</w:t>
      </w:r>
      <w:r>
        <w:t xml:space="preserve"> персонала.</w:t>
      </w:r>
    </w:p>
    <w:p>
      <w:pPr>
        <w:pStyle w:val="ListParagraph"/>
        <w:numPr>
          <w:ilvl w:val="0"/>
          <w:numId w:val="58"/>
        </w:numPr>
        <w:spacing w:after="60" w:before="0"/>
      </w:pPr>
      <w:r>
        <w:t xml:space="preserve">Технологии </w:t>
      </w:r>
      <w:r>
        <w:rPr>
          <w:b/>
          <w:bCs/>
        </w:rPr>
        <w:t xml:space="preserve">рационального использования ресурсов</w:t>
      </w:r>
      <w:r>
        <w:t xml:space="preserve"> действующего персонала.</w:t>
      </w:r>
    </w:p>
    <w:p>
      <w:pPr>
        <w:spacing w:after="120" w:before="0"/>
      </w:pPr>
      <w:r>
        <w:t xml:space="preserve">От эффективности и налаженности этой системы напрямую зависит успешное развитие и существование организации.</w:t>
      </w:r>
    </w:p>
    <w:p>
      <w:pPr>
        <w:pStyle w:val="Heading3"/>
      </w:pPr>
      <w:bookmarkStart w:name="heading322" w:id="1321"/>
      <w:r>
        <w:t xml:space="preserve">Трудовые ресурсы, кадры, персонал</w:t>
      </w:r>
      <w:bookmarkEnd w:id="1321"/>
    </w:p>
    <w:p>
      <w:pPr>
        <w:spacing w:after="120" w:before="0"/>
      </w:pPr>
      <w:r>
        <w:t xml:space="preserve">Эти понятия близкие, но не одинаковые:</w:t>
      </w:r>
    </w:p>
    <w:p>
      <w:pPr>
        <w:pStyle w:val="ListParagraph"/>
        <w:numPr>
          <w:ilvl w:val="0"/>
          <w:numId w:val="2"/>
        </w:numPr>
        <w:spacing w:after="60" w:before="0"/>
      </w:pPr>
      <w:r>
        <w:rPr>
          <w:b/>
          <w:bCs/>
        </w:rPr>
        <w:t xml:space="preserve">Трудовые ресурсы</w:t>
      </w:r>
      <w:r>
        <w:t xml:space="preserve"> — часть населения страны, обладающая необходимым физическим развитием, знаниями и опытом для работы в народном хозяйстве и на конкретном предприятии. Это </w:t>
      </w:r>
      <w:r>
        <w:rPr>
          <w:b/>
          <w:bCs/>
        </w:rPr>
        <w:t xml:space="preserve">потенциальная рабочая сила</w:t>
      </w:r>
      <w:r>
        <w:t xml:space="preserve">. К трудовым ресурсам относят население в трудоспособном возрасте: мужчин 16–59 лет, женщин 16–54 лет (за исключением неработающих инвалидов 1 и 2 групп и лиц, получающих пенсии по старости на льготных условиях).</w:t>
      </w:r>
    </w:p>
    <w:p>
      <w:pPr>
        <w:pStyle w:val="ListParagraph"/>
        <w:numPr>
          <w:ilvl w:val="0"/>
          <w:numId w:val="2"/>
        </w:numPr>
        <w:spacing w:after="60" w:before="0"/>
      </w:pPr>
      <w:r>
        <w:rPr>
          <w:b/>
          <w:bCs/>
        </w:rPr>
        <w:t xml:space="preserve">Персонал предприятия</w:t>
      </w:r>
      <w:r>
        <w:t xml:space="preserve"> — весь личный состав работников, включая постоянных и временных, квалифицированных и неквалифицированных.</w:t>
      </w:r>
    </w:p>
    <w:p>
      <w:pPr>
        <w:pStyle w:val="ListParagraph"/>
        <w:numPr>
          <w:ilvl w:val="0"/>
          <w:numId w:val="2"/>
        </w:numPr>
        <w:spacing w:after="60" w:before="0"/>
      </w:pPr>
      <w:r>
        <w:rPr>
          <w:b/>
          <w:bCs/>
        </w:rPr>
        <w:t xml:space="preserve">Кадры предприятия</w:t>
      </w:r>
      <w:r>
        <w:t xml:space="preserve"> — основной (штатный, постоянный), как правило, квалифицированный состав работников.</w:t>
      </w:r>
    </w:p>
    <w:p>
      <w:pPr>
        <w:pStyle w:val="Heading3"/>
      </w:pPr>
      <w:bookmarkStart w:name="heading323" w:id="1322"/>
      <w:r>
        <w:t xml:space="preserve">Количественная характеристика кадров</w:t>
      </w:r>
      <w:bookmarkEnd w:id="1322"/>
    </w:p>
    <w:p>
      <w:pPr>
        <w:pStyle w:val="ListParagraph"/>
        <w:numPr>
          <w:ilvl w:val="0"/>
          <w:numId w:val="2"/>
        </w:numPr>
        <w:spacing w:after="60" w:before="0"/>
      </w:pPr>
      <w:r>
        <w:rPr>
          <w:b/>
          <w:bCs/>
        </w:rPr>
        <w:t xml:space="preserve">Списочная численность</w:t>
      </w:r>
      <w:r>
        <w:t xml:space="preserve"> — численность наёмных работников по договору на 1 и более дней, а также собственников, получающих зарплату, на день фиксирования (с учётом принятых и выбывших). Фиксируется ежедневно или на определённую дату.</w:t>
      </w:r>
    </w:p>
    <w:p>
      <w:pPr>
        <w:pStyle w:val="ListParagraph"/>
        <w:numPr>
          <w:ilvl w:val="0"/>
          <w:numId w:val="2"/>
        </w:numPr>
        <w:spacing w:after="60" w:before="0"/>
      </w:pPr>
      <w:r>
        <w:rPr>
          <w:b/>
          <w:bCs/>
        </w:rPr>
        <w:t xml:space="preserve">Явочная численность</w:t>
      </w:r>
      <w:r>
        <w:t xml:space="preserve"> — количество работников, фактически явившихся на работу. Разница со списочной — это работники в отпуске, на больничном, в командировке и т. д.</w:t>
      </w:r>
    </w:p>
    <w:p>
      <w:pPr>
        <w:pStyle w:val="ListParagraph"/>
        <w:numPr>
          <w:ilvl w:val="0"/>
          <w:numId w:val="2"/>
        </w:numPr>
        <w:spacing w:after="60" w:before="0"/>
      </w:pPr>
      <w:r>
        <w:rPr>
          <w:b/>
          <w:bCs/>
        </w:rPr>
        <w:t xml:space="preserve">Среднесписочная численность</w:t>
      </w:r>
      <w:r>
        <w:t xml:space="preserve"> — за месяц определяется сложением списочных численностей за каждый календарный день месяца и делением на количество дней.</w:t>
      </w:r>
    </w:p>
    <w:p>
      <w:pPr>
        <w:pStyle w:val="Heading3"/>
      </w:pPr>
      <w:bookmarkStart w:name="heading324" w:id="1323"/>
      <w:r>
        <w:t xml:space="preserve">Качественная характеристика кадров</w:t>
      </w:r>
      <w:bookmarkEnd w:id="1323"/>
    </w:p>
    <w:p>
      <w:pPr>
        <w:spacing w:after="120" w:before="0"/>
      </w:pPr>
      <w:r>
        <w:t xml:space="preserve">Определяется:</w:t>
      </w:r>
    </w:p>
    <w:p>
      <w:pPr>
        <w:pStyle w:val="ListParagraph"/>
        <w:numPr>
          <w:ilvl w:val="0"/>
          <w:numId w:val="2"/>
        </w:numPr>
        <w:spacing w:after="60" w:before="0"/>
      </w:pPr>
      <w:r>
        <w:rPr>
          <w:b/>
          <w:bCs/>
        </w:rPr>
        <w:t xml:space="preserve">структурой кадров;</w:t>
      </w:r>
    </w:p>
    <w:p>
      <w:pPr>
        <w:pStyle w:val="ListParagraph"/>
        <w:numPr>
          <w:ilvl w:val="0"/>
          <w:numId w:val="2"/>
        </w:numPr>
        <w:spacing w:after="60" w:before="0"/>
      </w:pPr>
      <w:r>
        <w:rPr>
          <w:b/>
          <w:bCs/>
        </w:rPr>
        <w:t xml:space="preserve">профессиональной и квалификационной пригодностью.</w:t>
      </w:r>
    </w:p>
    <w:p>
      <w:pPr>
        <w:spacing w:after="120" w:before="0"/>
      </w:pPr>
      <w:r>
        <w:rPr>
          <w:b/>
          <w:bCs/>
        </w:rPr>
        <w:t xml:space="preserve">Структура персонала:</w:t>
      </w:r>
    </w:p>
    <w:p>
      <w:pPr>
        <w:pStyle w:val="ListParagraph"/>
        <w:numPr>
          <w:ilvl w:val="0"/>
          <w:numId w:val="2"/>
        </w:numPr>
        <w:spacing w:after="60" w:before="0"/>
      </w:pPr>
      <w:r>
        <w:rPr>
          <w:b/>
          <w:bCs/>
        </w:rPr>
        <w:t xml:space="preserve">промышленно-производственный персонал</w:t>
      </w:r>
      <w:r>
        <w:t xml:space="preserve"> — работники, занятые основным видом деятельности (производство): рабочие, служащие.</w:t>
      </w:r>
    </w:p>
    <w:p>
      <w:pPr>
        <w:pStyle w:val="ListParagraph"/>
        <w:numPr>
          <w:ilvl w:val="0"/>
          <w:numId w:val="2"/>
        </w:numPr>
        <w:spacing w:after="60" w:before="0"/>
      </w:pPr>
      <w:r>
        <w:rPr>
          <w:b/>
          <w:bCs/>
        </w:rPr>
        <w:t xml:space="preserve">непроизводственный персонал</w:t>
      </w:r>
      <w:r>
        <w:t xml:space="preserve"> — работники, не связанные с профильной деятельностью (здравоохранение, общественное питание, культура).</w:t>
      </w:r>
    </w:p>
    <w:p>
      <w:pPr>
        <w:spacing w:after="120" w:before="0"/>
      </w:pPr>
      <w:r>
        <w:rPr>
          <w:b/>
          <w:bCs/>
        </w:rPr>
        <w:t xml:space="preserve">Рабочие</w:t>
      </w:r>
      <w:r>
        <w:t xml:space="preserve"> делятся на:</w:t>
      </w:r>
    </w:p>
    <w:p>
      <w:pPr>
        <w:pStyle w:val="ListParagraph"/>
        <w:numPr>
          <w:ilvl w:val="0"/>
          <w:numId w:val="2"/>
        </w:numPr>
        <w:spacing w:after="60" w:before="0"/>
      </w:pPr>
      <w:r>
        <w:rPr>
          <w:b/>
          <w:bCs/>
        </w:rPr>
        <w:t xml:space="preserve">основных</w:t>
      </w:r>
      <w:r>
        <w:t xml:space="preserve"> — в подразделениях основного производства;</w:t>
      </w:r>
    </w:p>
    <w:p>
      <w:pPr>
        <w:pStyle w:val="ListParagraph"/>
        <w:numPr>
          <w:ilvl w:val="0"/>
          <w:numId w:val="2"/>
        </w:numPr>
        <w:spacing w:after="60" w:before="0"/>
      </w:pPr>
      <w:r>
        <w:rPr>
          <w:b/>
          <w:bCs/>
        </w:rPr>
        <w:t xml:space="preserve">вспомогательных</w:t>
      </w:r>
      <w:r>
        <w:t xml:space="preserve"> — в подразделениях вспомогательного, обслуживающего характера.</w:t>
      </w:r>
    </w:p>
    <w:p>
      <w:pPr>
        <w:spacing w:after="120" w:before="0"/>
      </w:pPr>
      <w:r>
        <w:rPr>
          <w:b/>
          <w:bCs/>
        </w:rPr>
        <w:t xml:space="preserve">Служащие</w:t>
      </w:r>
      <w:r>
        <w:t xml:space="preserve"> делятся на:</w:t>
      </w:r>
    </w:p>
    <w:p>
      <w:pPr>
        <w:pStyle w:val="ListParagraph"/>
        <w:numPr>
          <w:ilvl w:val="0"/>
          <w:numId w:val="2"/>
        </w:numPr>
        <w:spacing w:after="60" w:before="0"/>
      </w:pPr>
      <w:r>
        <w:rPr>
          <w:b/>
          <w:bCs/>
        </w:rPr>
        <w:t xml:space="preserve">руководителей</w:t>
      </w:r>
      <w:r>
        <w:t xml:space="preserve"> (включая заместителей, главных специалистов);</w:t>
      </w:r>
    </w:p>
    <w:p>
      <w:pPr>
        <w:pStyle w:val="ListParagraph"/>
        <w:numPr>
          <w:ilvl w:val="0"/>
          <w:numId w:val="2"/>
        </w:numPr>
        <w:spacing w:after="60" w:before="0"/>
      </w:pPr>
      <w:r>
        <w:rPr>
          <w:b/>
          <w:bCs/>
        </w:rPr>
        <w:t xml:space="preserve">специалистов</w:t>
      </w:r>
      <w:r>
        <w:t xml:space="preserve"> (инженерно-технические, экономические и др.);</w:t>
      </w:r>
    </w:p>
    <w:p>
      <w:pPr>
        <w:pStyle w:val="ListParagraph"/>
        <w:numPr>
          <w:ilvl w:val="0"/>
          <w:numId w:val="2"/>
        </w:numPr>
        <w:spacing w:after="60" w:before="0"/>
      </w:pPr>
      <w:r>
        <w:rPr>
          <w:b/>
          <w:bCs/>
        </w:rPr>
        <w:t xml:space="preserve">собственно служащих</w:t>
      </w:r>
      <w:r>
        <w:t xml:space="preserve"> (табельщики, учётчики, секретари).</w:t>
      </w:r>
    </w:p>
    <w:p>
      <w:pPr>
        <w:spacing w:after="120" w:before="0"/>
      </w:pPr>
      <w:r>
        <w:rPr>
          <w:b/>
          <w:bCs/>
        </w:rPr>
        <w:t xml:space="preserve">Профессионально-квалификационная пригодность:</w:t>
      </w:r>
    </w:p>
    <w:p>
      <w:pPr>
        <w:pStyle w:val="ListParagraph"/>
        <w:numPr>
          <w:ilvl w:val="0"/>
          <w:numId w:val="2"/>
        </w:numPr>
        <w:spacing w:after="60" w:before="0"/>
      </w:pPr>
      <w:r>
        <w:rPr>
          <w:b/>
          <w:bCs/>
        </w:rPr>
        <w:t xml:space="preserve">Профессия</w:t>
      </w:r>
      <w:r>
        <w:t xml:space="preserve"> — особый вид деятельности, требующий определённых знаний и навыков (токарь, экономист).</w:t>
      </w:r>
    </w:p>
    <w:p>
      <w:pPr>
        <w:pStyle w:val="ListParagraph"/>
        <w:numPr>
          <w:ilvl w:val="0"/>
          <w:numId w:val="2"/>
        </w:numPr>
        <w:spacing w:after="60" w:before="0"/>
      </w:pPr>
      <w:r>
        <w:rPr>
          <w:b/>
          <w:bCs/>
        </w:rPr>
        <w:t xml:space="preserve">Специальность</w:t>
      </w:r>
      <w:r>
        <w:t xml:space="preserve"> — вид деятельности в пределах одной профессии (токарь-расточник, экономист-маркетолог).</w:t>
      </w:r>
    </w:p>
    <w:p>
      <w:pPr>
        <w:pStyle w:val="ListParagraph"/>
        <w:numPr>
          <w:ilvl w:val="0"/>
          <w:numId w:val="2"/>
        </w:numPr>
        <w:spacing w:after="60" w:before="0"/>
      </w:pPr>
      <w:r>
        <w:rPr>
          <w:b/>
          <w:bCs/>
        </w:rPr>
        <w:t xml:space="preserve">Квалификационный (тарифный) разряд</w:t>
      </w:r>
      <w:r>
        <w:t xml:space="preserve"> — степень овладения профессией. В РБ — 27-разрядная тарифная система (1–8 — рабочие, 16–23 — руководители).</w:t>
      </w:r>
    </w:p>
    <w:p>
      <w:pPr>
        <w:spacing w:after="120" w:before="0"/>
      </w:pPr>
      <w:r>
        <w:rPr>
          <w:b/>
          <w:bCs/>
        </w:rPr>
        <w:t xml:space="preserve">ЕТКС</w:t>
      </w:r>
      <w:r>
        <w:t xml:space="preserve"> — Единый тарифно-квалификационный справочник.</w:t>
      </w:r>
    </w:p>
    <w:p>
      <w:pPr>
        <w:spacing w:after="120" w:before="0"/>
      </w:pPr>
      <w:r>
        <w:rPr>
          <w:b/>
          <w:bCs/>
        </w:rPr>
        <w:t xml:space="preserve">ЕТС</w:t>
      </w:r>
      <w:r>
        <w:t xml:space="preserve"> — единая тарифная сетка.</w:t>
      </w:r>
    </w:p>
    <w:p>
      <w:pPr>
        <w:spacing w:after="120" w:before="0"/>
      </w:pPr>
      <w:r>
        <w:rPr>
          <w:b/>
          <w:bCs/>
        </w:rPr>
        <w:t xml:space="preserve">ОКПД</w:t>
      </w:r>
      <w:r>
        <w:t xml:space="preserve"> — Общегосударственный классификатор «Профессии рабочих и должности служащих».</w:t>
      </w:r>
    </w:p>
    <w:p>
      <w:pPr>
        <w:pStyle w:val="Heading2"/>
      </w:pPr>
      <w:bookmarkStart w:name="heading325" w:id="1324"/>
      <w:r>
        <w:t xml:space="preserve">78. Понятие профессиограммы</w:t>
      </w:r>
      <w:bookmarkEnd w:id="1324"/>
    </w:p>
    <w:p>
      <w:pPr>
        <w:spacing w:after="120" w:before="0"/>
      </w:pPr>
      <w:r>
        <w:rPr>
          <w:b/>
          <w:bCs/>
        </w:rPr>
        <w:t xml:space="preserve">Профессиограмма</w:t>
      </w:r>
      <w:r>
        <w:t xml:space="preserve"> (от лат. </w:t>
      </w:r>
      <w:r>
        <w:rPr>
          <w:i/>
          <w:iCs/>
        </w:rPr>
        <w:t xml:space="preserve">professio</w:t>
      </w:r>
      <w:r>
        <w:t xml:space="preserve"> — специальность, </w:t>
      </w:r>
      <w:r>
        <w:rPr>
          <w:i/>
          <w:iCs/>
        </w:rPr>
        <w:t xml:space="preserve">gramma</w:t>
      </w:r>
      <w:r>
        <w:t xml:space="preserve"> — запись) — </w:t>
      </w:r>
      <w:r>
        <w:rPr>
          <w:b/>
          <w:bCs/>
        </w:rPr>
        <w:t xml:space="preserve">описание особенностей конкретной профессии</w:t>
      </w:r>
      <w:r>
        <w:t xml:space="preserve">, раскрывающее специфику профессионального труда и требований, предъявляемых к специалисту.</w:t>
      </w:r>
    </w:p>
    <w:p>
      <w:pPr>
        <w:spacing w:after="120" w:before="0"/>
      </w:pPr>
      <w:r>
        <w:t xml:space="preserve">Включает описание:</w:t>
      </w:r>
    </w:p>
    <w:p>
      <w:pPr>
        <w:pStyle w:val="ListParagraph"/>
        <w:numPr>
          <w:ilvl w:val="0"/>
          <w:numId w:val="2"/>
        </w:numPr>
        <w:spacing w:after="60" w:before="0"/>
      </w:pPr>
      <w:r>
        <w:t xml:space="preserve">производственно-технических условий труда;</w:t>
      </w:r>
    </w:p>
    <w:p>
      <w:pPr>
        <w:pStyle w:val="ListParagraph"/>
        <w:numPr>
          <w:ilvl w:val="0"/>
          <w:numId w:val="2"/>
        </w:numPr>
        <w:spacing w:after="60" w:before="0"/>
      </w:pPr>
      <w:r>
        <w:t xml:space="preserve">социально-экономических условий труда;</w:t>
      </w:r>
    </w:p>
    <w:p>
      <w:pPr>
        <w:pStyle w:val="ListParagraph"/>
        <w:numPr>
          <w:ilvl w:val="0"/>
          <w:numId w:val="2"/>
        </w:numPr>
        <w:spacing w:after="60" w:before="0"/>
      </w:pPr>
      <w:r>
        <w:t xml:space="preserve">психофизиологических требований, предъявляемых профессией к человеку.</w:t>
      </w:r>
    </w:p>
    <w:p>
      <w:pPr>
        <w:spacing w:after="120" w:before="0"/>
      </w:pPr>
      <w:r>
        <w:rPr>
          <w:b/>
          <w:bCs/>
        </w:rPr>
        <w:t xml:space="preserve">Различают два вида профессиограмм:</w:t>
      </w:r>
    </w:p>
    <w:p>
      <w:pPr>
        <w:pStyle w:val="ListParagraph"/>
        <w:numPr>
          <w:ilvl w:val="0"/>
          <w:numId w:val="2"/>
        </w:numPr>
        <w:spacing w:after="60" w:before="0"/>
      </w:pPr>
      <w:r>
        <w:rPr>
          <w:b/>
          <w:bCs/>
        </w:rPr>
        <w:t xml:space="preserve">профессиокарты</w:t>
      </w:r>
      <w:r>
        <w:t xml:space="preserve"> (упрощённый, краткий вариант);</w:t>
      </w:r>
    </w:p>
    <w:p>
      <w:pPr>
        <w:pStyle w:val="ListParagraph"/>
        <w:numPr>
          <w:ilvl w:val="0"/>
          <w:numId w:val="2"/>
        </w:numPr>
        <w:spacing w:after="60" w:before="0"/>
      </w:pPr>
      <w:r>
        <w:rPr>
          <w:b/>
          <w:bCs/>
        </w:rPr>
        <w:t xml:space="preserve">полные профессиограммы.</w:t>
      </w:r>
    </w:p>
    <w:p>
      <w:pPr>
        <w:spacing w:after="120" w:before="0"/>
      </w:pPr>
      <w:r>
        <w:t xml:space="preserve">Профессиограмма описывает </w:t>
      </w:r>
      <w:r>
        <w:rPr>
          <w:b/>
          <w:bCs/>
        </w:rPr>
        <w:t xml:space="preserve">психологические, производственные, технические, медицинские, гигиенические и другие особенности</w:t>
      </w:r>
      <w:r>
        <w:t xml:space="preserve"> специальности или профессии. Указывает функции профессии и затруднения в её освоении, связанные с психофизиологическими качествами человека и организацией производства.</w:t>
      </w:r>
    </w:p>
    <w:p>
      <w:pPr>
        <w:pStyle w:val="Heading3"/>
      </w:pPr>
      <w:bookmarkStart w:name="heading326" w:id="1325"/>
      <w:r>
        <w:t xml:space="preserve">Психограмма</w:t>
      </w:r>
      <w:bookmarkEnd w:id="1325"/>
    </w:p>
    <w:p>
      <w:pPr>
        <w:spacing w:after="120" w:before="0"/>
      </w:pPr>
      <w:r>
        <w:t xml:space="preserve">Часть профессиограммы — </w:t>
      </w:r>
      <w:r>
        <w:rPr>
          <w:b/>
          <w:bCs/>
        </w:rPr>
        <w:t xml:space="preserve">психограмма</w:t>
      </w:r>
      <w:r>
        <w:t xml:space="preserve"> — описание психологических характеристик профессиональной деятельности, совокупности психофизиологических и личностных качеств работника, важных для её успешного осуществления. Иначе говоря, это </w:t>
      </w:r>
      <w:r>
        <w:rPr>
          <w:b/>
          <w:bCs/>
        </w:rPr>
        <w:t xml:space="preserve">«портрет идеального профессионала»</w:t>
      </w:r>
      <w:r>
        <w:t xml:space="preserve">, сформулированный в терминах психологически измеримых свойств.</w:t>
      </w:r>
    </w:p>
    <w:p>
      <w:pPr>
        <w:pStyle w:val="Heading3"/>
      </w:pPr>
      <w:bookmarkStart w:name="heading327" w:id="1326"/>
      <w:r>
        <w:t xml:space="preserve">Кто и как составляет профессиограмму</w:t>
      </w:r>
      <w:bookmarkEnd w:id="1326"/>
    </w:p>
    <w:p>
      <w:pPr>
        <w:spacing w:after="120" w:before="0"/>
      </w:pPr>
      <w:r>
        <w:t xml:space="preserve">Профессиограмма составляется </w:t>
      </w:r>
      <w:r>
        <w:rPr>
          <w:b/>
          <w:bCs/>
        </w:rPr>
        <w:t xml:space="preserve">специалистом по работе с персоналом совместно с руководителем подразделения</w:t>
      </w:r>
      <w:r>
        <w:t xml:space="preserve"> на конкретную профессию или должность.</w:t>
      </w:r>
    </w:p>
    <w:p>
      <w:pPr>
        <w:pStyle w:val="Heading3"/>
      </w:pPr>
      <w:bookmarkStart w:name="heading328" w:id="1327"/>
      <w:r>
        <w:t xml:space="preserve">Что отражает профессиограмма</w:t>
      </w:r>
      <w:bookmarkEnd w:id="1327"/>
    </w:p>
    <w:p>
      <w:pPr>
        <w:pStyle w:val="ListParagraph"/>
        <w:numPr>
          <w:ilvl w:val="0"/>
          <w:numId w:val="2"/>
        </w:numPr>
        <w:spacing w:after="60" w:before="0"/>
      </w:pPr>
      <w:r>
        <w:t xml:space="preserve">требования к </w:t>
      </w:r>
      <w:r>
        <w:rPr>
          <w:b/>
          <w:bCs/>
        </w:rPr>
        <w:t xml:space="preserve">должностным обязанностям</w:t>
      </w:r>
      <w:r>
        <w:t xml:space="preserve">;</w:t>
      </w:r>
    </w:p>
    <w:p>
      <w:pPr>
        <w:pStyle w:val="ListParagraph"/>
        <w:numPr>
          <w:ilvl w:val="0"/>
          <w:numId w:val="2"/>
        </w:numPr>
        <w:spacing w:after="60" w:before="0"/>
      </w:pPr>
      <w:r>
        <w:t xml:space="preserve">требования к </w:t>
      </w:r>
      <w:r>
        <w:rPr>
          <w:b/>
          <w:bCs/>
        </w:rPr>
        <w:t xml:space="preserve">рабочему месту</w:t>
      </w:r>
      <w:r>
        <w:t xml:space="preserve">;</w:t>
      </w:r>
    </w:p>
    <w:p>
      <w:pPr>
        <w:pStyle w:val="ListParagraph"/>
        <w:numPr>
          <w:ilvl w:val="0"/>
          <w:numId w:val="2"/>
        </w:numPr>
        <w:spacing w:after="60" w:before="0"/>
      </w:pPr>
      <w:r>
        <w:t xml:space="preserve">возможные пути </w:t>
      </w:r>
      <w:r>
        <w:rPr>
          <w:b/>
          <w:bCs/>
        </w:rPr>
        <w:t xml:space="preserve">дальнейшего профессионального маршрута</w:t>
      </w:r>
      <w:r>
        <w:t xml:space="preserve"> работника;</w:t>
      </w:r>
    </w:p>
    <w:p>
      <w:pPr>
        <w:pStyle w:val="ListParagraph"/>
        <w:numPr>
          <w:ilvl w:val="0"/>
          <w:numId w:val="2"/>
        </w:numPr>
        <w:spacing w:after="60" w:before="0"/>
      </w:pPr>
      <w:r>
        <w:t xml:space="preserve">варианты </w:t>
      </w:r>
      <w:r>
        <w:rPr>
          <w:b/>
          <w:bCs/>
        </w:rPr>
        <w:t xml:space="preserve">профессионального обучения, переобучения, повышения квалификации</w:t>
      </w:r>
      <w:r>
        <w:t xml:space="preserve">;</w:t>
      </w:r>
    </w:p>
    <w:p>
      <w:pPr>
        <w:pStyle w:val="ListParagraph"/>
        <w:numPr>
          <w:ilvl w:val="0"/>
          <w:numId w:val="2"/>
        </w:numPr>
        <w:spacing w:after="60" w:before="0"/>
      </w:pPr>
      <w:r>
        <w:t xml:space="preserve">всё о конкретной должности применительно к специфике данной фирмы.</w:t>
      </w:r>
    </w:p>
    <w:p>
      <w:pPr>
        <w:pStyle w:val="Heading3"/>
      </w:pPr>
      <w:bookmarkStart w:name="heading329" w:id="1328"/>
      <w:r>
        <w:t xml:space="preserve">Методологическая схема разработки</w:t>
      </w:r>
      <w:bookmarkEnd w:id="1328"/>
    </w:p>
    <w:p>
      <w:pPr>
        <w:spacing w:after="120" w:before="0"/>
      </w:pPr>
      <w:r>
        <w:t xml:space="preserve">Профессия → профессионально значимые требования к работнику → профессионально важные качества → уровень требований к психофизиологическим свойствам → методы исследования → ранжирование уровня развитости свойств → нормы оценки качеств → психограмма → профессиональный отбор и адаптация работника → прогнозирование профессионального маршрута → виды и формы дополнительной подготовки.</w:t>
      </w:r>
    </w:p>
    <w:p>
      <w:pPr>
        <w:pStyle w:val="Heading3"/>
      </w:pPr>
      <w:bookmarkStart w:name="heading330" w:id="1329"/>
      <w:r>
        <w:t xml:space="preserve">Принципы разработки</w:t>
      </w:r>
      <w:bookmarkEnd w:id="1329"/>
    </w:p>
    <w:p>
      <w:pPr>
        <w:pStyle w:val="ListParagraph"/>
        <w:numPr>
          <w:ilvl w:val="0"/>
          <w:numId w:val="2"/>
        </w:numPr>
        <w:spacing w:after="60" w:before="0"/>
      </w:pPr>
      <w:r>
        <w:rPr>
          <w:b/>
          <w:bCs/>
        </w:rPr>
        <w:t xml:space="preserve">системность</w:t>
      </w:r>
      <w:r>
        <w:t xml:space="preserve"> — отражение специфики и значимости должности в структуре фирмы;</w:t>
      </w:r>
    </w:p>
    <w:p>
      <w:pPr>
        <w:pStyle w:val="ListParagraph"/>
        <w:numPr>
          <w:ilvl w:val="0"/>
          <w:numId w:val="2"/>
        </w:numPr>
        <w:spacing w:after="60" w:before="0"/>
      </w:pPr>
      <w:r>
        <w:rPr>
          <w:b/>
          <w:bCs/>
        </w:rPr>
        <w:t xml:space="preserve">целостность</w:t>
      </w:r>
      <w:r>
        <w:t xml:space="preserve"> — оценка качеств в психофизиологическом, психическом, информационном и ментальном аспектах;</w:t>
      </w:r>
    </w:p>
    <w:p>
      <w:pPr>
        <w:pStyle w:val="ListParagraph"/>
        <w:numPr>
          <w:ilvl w:val="0"/>
          <w:numId w:val="2"/>
        </w:numPr>
        <w:spacing w:after="60" w:before="0"/>
      </w:pPr>
      <w:r>
        <w:rPr>
          <w:b/>
          <w:bCs/>
        </w:rPr>
        <w:t xml:space="preserve">практичность</w:t>
      </w:r>
      <w:r>
        <w:t xml:space="preserve"> — результаты в применимых терминах;</w:t>
      </w:r>
    </w:p>
    <w:p>
      <w:pPr>
        <w:pStyle w:val="ListParagraph"/>
        <w:numPr>
          <w:ilvl w:val="0"/>
          <w:numId w:val="2"/>
        </w:numPr>
        <w:spacing w:after="60" w:before="0"/>
      </w:pPr>
      <w:r>
        <w:rPr>
          <w:b/>
          <w:bCs/>
        </w:rPr>
        <w:t xml:space="preserve">научность и современность;</w:t>
      </w:r>
    </w:p>
    <w:p>
      <w:pPr>
        <w:pStyle w:val="ListParagraph"/>
        <w:numPr>
          <w:ilvl w:val="0"/>
          <w:numId w:val="2"/>
        </w:numPr>
        <w:spacing w:after="60" w:before="0"/>
      </w:pPr>
      <w:r>
        <w:rPr>
          <w:b/>
          <w:bCs/>
        </w:rPr>
        <w:t xml:space="preserve">эффективность</w:t>
      </w:r>
      <w:r>
        <w:t xml:space="preserve"> — практическое решение проблемы работы с персоналом.</w:t>
      </w:r>
    </w:p>
    <w:p>
      <w:pPr>
        <w:pStyle w:val="Heading3"/>
      </w:pPr>
      <w:bookmarkStart w:name="heading331" w:id="1330"/>
      <w:r>
        <w:t xml:space="preserve">Назначение профессиограммы</w:t>
      </w:r>
      <w:bookmarkEnd w:id="1330"/>
    </w:p>
    <w:p>
      <w:pPr>
        <w:pStyle w:val="ListParagraph"/>
        <w:numPr>
          <w:ilvl w:val="0"/>
          <w:numId w:val="2"/>
        </w:numPr>
        <w:spacing w:after="60" w:before="0"/>
      </w:pPr>
      <w:r>
        <w:t xml:space="preserve">помогает при </w:t>
      </w:r>
      <w:r>
        <w:rPr>
          <w:b/>
          <w:bCs/>
        </w:rPr>
        <w:t xml:space="preserve">подборе и отборе</w:t>
      </w:r>
      <w:r>
        <w:t xml:space="preserve"> персонала (есть «эталон», с которым сравниваются кандидаты);</w:t>
      </w:r>
    </w:p>
    <w:p>
      <w:pPr>
        <w:pStyle w:val="ListParagraph"/>
        <w:numPr>
          <w:ilvl w:val="0"/>
          <w:numId w:val="2"/>
        </w:numPr>
        <w:spacing w:after="60" w:before="0"/>
      </w:pPr>
      <w:r>
        <w:t xml:space="preserve">основа для </w:t>
      </w:r>
      <w:r>
        <w:rPr>
          <w:b/>
          <w:bCs/>
        </w:rPr>
        <w:t xml:space="preserve">профессионального обучения</w:t>
      </w:r>
      <w:r>
        <w:t xml:space="preserve"> и переподготовки;</w:t>
      </w:r>
    </w:p>
    <w:p>
      <w:pPr>
        <w:pStyle w:val="ListParagraph"/>
        <w:numPr>
          <w:ilvl w:val="0"/>
          <w:numId w:val="2"/>
        </w:numPr>
        <w:spacing w:after="60" w:before="0"/>
      </w:pPr>
      <w:r>
        <w:t xml:space="preserve">инструмент </w:t>
      </w:r>
      <w:r>
        <w:rPr>
          <w:b/>
          <w:bCs/>
        </w:rPr>
        <w:t xml:space="preserve">профессиональной ориентации</w:t>
      </w:r>
      <w:r>
        <w:t xml:space="preserve">;</w:t>
      </w:r>
    </w:p>
    <w:p>
      <w:pPr>
        <w:pStyle w:val="ListParagraph"/>
        <w:numPr>
          <w:ilvl w:val="0"/>
          <w:numId w:val="2"/>
        </w:numPr>
        <w:spacing w:after="60" w:before="0"/>
      </w:pPr>
      <w:r>
        <w:t xml:space="preserve">база для </w:t>
      </w:r>
      <w:r>
        <w:rPr>
          <w:b/>
          <w:bCs/>
        </w:rPr>
        <w:t xml:space="preserve">профессионального консультирования</w:t>
      </w:r>
      <w:r>
        <w:t xml:space="preserve">;</w:t>
      </w:r>
    </w:p>
    <w:p>
      <w:pPr>
        <w:pStyle w:val="ListParagraph"/>
        <w:numPr>
          <w:ilvl w:val="0"/>
          <w:numId w:val="2"/>
        </w:numPr>
        <w:spacing w:after="60" w:before="0"/>
      </w:pPr>
      <w:r>
        <w:t xml:space="preserve">помощь в </w:t>
      </w:r>
      <w:r>
        <w:rPr>
          <w:b/>
          <w:bCs/>
        </w:rPr>
        <w:t xml:space="preserve">планировании карьеры</w:t>
      </w:r>
      <w:r>
        <w:t xml:space="preserve"> и личного развития.</w:t>
      </w:r>
    </w:p>
    <w:p>
      <w:pPr>
        <w:pStyle w:val="Heading2"/>
      </w:pPr>
      <w:bookmarkStart w:name="heading332" w:id="1331"/>
      <w:r>
        <w:t xml:space="preserve">79. Деловая этика</w:t>
      </w:r>
      <w:bookmarkEnd w:id="1331"/>
    </w:p>
    <w:p>
      <w:pPr>
        <w:spacing w:after="120" w:before="0"/>
      </w:pPr>
      <w:r>
        <w:rPr>
          <w:b/>
          <w:bCs/>
        </w:rPr>
        <w:t xml:space="preserve">Деловая этика</w:t>
      </w:r>
      <w:r>
        <w:t xml:space="preserve"> в широком смысле — это совокупность </w:t>
      </w:r>
      <w:r>
        <w:rPr>
          <w:b/>
          <w:bCs/>
        </w:rPr>
        <w:t xml:space="preserve">этических принципов и норм</w:t>
      </w:r>
      <w:r>
        <w:t xml:space="preserve">, которыми должна руководствоваться деятельность организаций и их членов в сфере управления и предпринимательства.</w:t>
      </w:r>
    </w:p>
    <w:p>
      <w:pPr>
        <w:pStyle w:val="Heading3"/>
      </w:pPr>
      <w:bookmarkStart w:name="heading333" w:id="1332"/>
      <w:r>
        <w:t xml:space="preserve">Что охватывает деловая этика</w:t>
      </w:r>
      <w:bookmarkEnd w:id="1332"/>
    </w:p>
    <w:p>
      <w:pPr>
        <w:pStyle w:val="ListParagraph"/>
        <w:numPr>
          <w:ilvl w:val="0"/>
          <w:numId w:val="2"/>
        </w:numPr>
        <w:spacing w:after="60" w:before="0"/>
      </w:pPr>
      <w:r>
        <w:t xml:space="preserve">этическая оценка </w:t>
      </w:r>
      <w:r>
        <w:rPr>
          <w:b/>
          <w:bCs/>
        </w:rPr>
        <w:t xml:space="preserve">внутренней и внешней политики</w:t>
      </w:r>
      <w:r>
        <w:t xml:space="preserve"> организаций в целом;</w:t>
      </w:r>
    </w:p>
    <w:p>
      <w:pPr>
        <w:pStyle w:val="ListParagraph"/>
        <w:numPr>
          <w:ilvl w:val="0"/>
          <w:numId w:val="2"/>
        </w:numPr>
        <w:spacing w:after="60" w:before="0"/>
      </w:pPr>
      <w:r>
        <w:rPr>
          <w:b/>
          <w:bCs/>
        </w:rPr>
        <w:t xml:space="preserve">моральные принципы членов организации</w:t>
      </w:r>
      <w:r>
        <w:t xml:space="preserve"> (профессиональная мораль);</w:t>
      </w:r>
    </w:p>
    <w:p>
      <w:pPr>
        <w:pStyle w:val="ListParagraph"/>
        <w:numPr>
          <w:ilvl w:val="0"/>
          <w:numId w:val="2"/>
        </w:numPr>
        <w:spacing w:after="60" w:before="0"/>
      </w:pPr>
      <w:r>
        <w:rPr>
          <w:b/>
          <w:bCs/>
        </w:rPr>
        <w:t xml:space="preserve">моральный климат</w:t>
      </w:r>
      <w:r>
        <w:t xml:space="preserve"> в организации;</w:t>
      </w:r>
    </w:p>
    <w:p>
      <w:pPr>
        <w:pStyle w:val="ListParagraph"/>
        <w:numPr>
          <w:ilvl w:val="0"/>
          <w:numId w:val="2"/>
        </w:numPr>
        <w:spacing w:after="60" w:before="0"/>
      </w:pPr>
      <w:r>
        <w:rPr>
          <w:b/>
          <w:bCs/>
        </w:rPr>
        <w:t xml:space="preserve">образцы морального поведения;</w:t>
      </w:r>
    </w:p>
    <w:p>
      <w:pPr>
        <w:pStyle w:val="ListParagraph"/>
        <w:numPr>
          <w:ilvl w:val="0"/>
          <w:numId w:val="2"/>
        </w:numPr>
        <w:spacing w:after="60" w:before="0"/>
      </w:pPr>
      <w:r>
        <w:rPr>
          <w:b/>
          <w:bCs/>
        </w:rPr>
        <w:t xml:space="preserve">нормы делового этикета</w:t>
      </w:r>
      <w:r>
        <w:t xml:space="preserve"> — ритуализированные внешние нормы поведения.</w:t>
      </w:r>
    </w:p>
    <w:p>
      <w:pPr>
        <w:pStyle w:val="Heading3"/>
      </w:pPr>
      <w:bookmarkStart w:name="heading334" w:id="1333"/>
      <w:r>
        <w:t xml:space="preserve">Уровни деловой этики в корпорации</w:t>
      </w:r>
      <w:bookmarkEnd w:id="1333"/>
    </w:p>
    <w:p>
      <w:pPr>
        <w:pStyle w:val="ListParagraph"/>
        <w:numPr>
          <w:ilvl w:val="0"/>
          <w:numId w:val="59"/>
        </w:numPr>
        <w:spacing w:after="60" w:before="0"/>
      </w:pPr>
      <w:r>
        <w:rPr>
          <w:b/>
          <w:bCs/>
        </w:rPr>
        <w:t xml:space="preserve">Этические принципы (императивы)</w:t>
      </w:r>
      <w:r>
        <w:t xml:space="preserve"> — доминируют во внешней среде, меняются с динамикой культурных архетипов общества.</w:t>
      </w:r>
    </w:p>
    <w:p>
      <w:pPr>
        <w:pStyle w:val="ListParagraph"/>
        <w:numPr>
          <w:ilvl w:val="0"/>
          <w:numId w:val="59"/>
        </w:numPr>
        <w:spacing w:after="60" w:before="0"/>
      </w:pPr>
      <w:r>
        <w:rPr>
          <w:b/>
          <w:bCs/>
        </w:rPr>
        <w:t xml:space="preserve">Нормативные акты</w:t>
      </w:r>
      <w:r>
        <w:t xml:space="preserve">, регламентирующие поведение сотрудников корпорации.</w:t>
      </w:r>
    </w:p>
    <w:p>
      <w:pPr>
        <w:pStyle w:val="ListParagraph"/>
        <w:numPr>
          <w:ilvl w:val="0"/>
          <w:numId w:val="59"/>
        </w:numPr>
        <w:spacing w:after="60" w:before="0"/>
      </w:pPr>
      <w:r>
        <w:rPr>
          <w:b/>
          <w:bCs/>
        </w:rPr>
        <w:t xml:space="preserve">Коллективы сотрудников</w:t>
      </w:r>
      <w:r>
        <w:t xml:space="preserve">, чья деятельность определяется моральным климатом.</w:t>
      </w:r>
    </w:p>
    <w:p>
      <w:pPr>
        <w:pStyle w:val="ListParagraph"/>
        <w:numPr>
          <w:ilvl w:val="0"/>
          <w:numId w:val="59"/>
        </w:numPr>
        <w:spacing w:after="60" w:before="0"/>
      </w:pPr>
      <w:r>
        <w:rPr>
          <w:b/>
          <w:bCs/>
        </w:rPr>
        <w:t xml:space="preserve">Индивидуальные мотивы</w:t>
      </w:r>
      <w:r>
        <w:t xml:space="preserve"> сотрудников, побуждающие к моральной деятельности.</w:t>
      </w:r>
    </w:p>
    <w:p>
      <w:pPr>
        <w:spacing w:after="120" w:before="0"/>
      </w:pPr>
      <w:r>
        <w:t xml:space="preserve">Этические принципы фиксируются в </w:t>
      </w:r>
      <w:r>
        <w:rPr>
          <w:b/>
          <w:bCs/>
        </w:rPr>
        <w:t xml:space="preserve">миссии корпорации, корпоративном этическом кодексе</w:t>
      </w:r>
      <w:r>
        <w:t xml:space="preserve"> (формальные институции). Неформальные механизмы определяются </w:t>
      </w:r>
      <w:r>
        <w:rPr>
          <w:b/>
          <w:bCs/>
        </w:rPr>
        <w:t xml:space="preserve">реально-психологическими стереотипами</w:t>
      </w:r>
      <w:r>
        <w:t xml:space="preserve"> и авторитетом </w:t>
      </w:r>
      <w:r>
        <w:rPr>
          <w:b/>
          <w:bCs/>
        </w:rPr>
        <w:t xml:space="preserve">морального лидера</w:t>
      </w:r>
      <w:r>
        <w:t xml:space="preserve">.</w:t>
      </w:r>
    </w:p>
    <w:p>
      <w:pPr>
        <w:pStyle w:val="Heading3"/>
      </w:pPr>
      <w:bookmarkStart w:name="heading335" w:id="1334"/>
      <w:r>
        <w:t xml:space="preserve">Гуманистические принципы</w:t>
      </w:r>
      <w:bookmarkEnd w:id="1334"/>
    </w:p>
    <w:p>
      <w:pPr>
        <w:spacing w:after="120" w:before="0"/>
      </w:pPr>
      <w:r>
        <w:t xml:space="preserve">Уровень морального развития сегодня определяется ориентацией на универсальные принципы справедливости:</w:t>
      </w:r>
    </w:p>
    <w:p>
      <w:pPr>
        <w:pStyle w:val="ListParagraph"/>
        <w:numPr>
          <w:ilvl w:val="0"/>
          <w:numId w:val="2"/>
        </w:numPr>
        <w:spacing w:after="60" w:before="0"/>
      </w:pPr>
      <w:r>
        <w:rPr>
          <w:b/>
          <w:bCs/>
        </w:rPr>
        <w:t xml:space="preserve">равенство человеческих прав</w:t>
      </w:r>
      <w:r>
        <w:t xml:space="preserve"> и </w:t>
      </w:r>
      <w:r>
        <w:rPr>
          <w:b/>
          <w:bCs/>
        </w:rPr>
        <w:t xml:space="preserve">уважение достоинства</w:t>
      </w:r>
      <w:r>
        <w:t xml:space="preserve"> человеческой личности (Л. Кольберг);</w:t>
      </w:r>
    </w:p>
    <w:p>
      <w:pPr>
        <w:pStyle w:val="ListParagraph"/>
        <w:numPr>
          <w:ilvl w:val="0"/>
          <w:numId w:val="2"/>
        </w:numPr>
        <w:spacing w:after="60" w:before="0"/>
      </w:pPr>
      <w:r>
        <w:rPr>
          <w:b/>
          <w:bCs/>
        </w:rPr>
        <w:t xml:space="preserve">принцип благоговения перед жизнью</w:t>
      </w:r>
      <w:r>
        <w:t xml:space="preserve"> (А. Швейцер).</w:t>
      </w:r>
    </w:p>
    <w:p>
      <w:pPr>
        <w:pStyle w:val="Heading3"/>
      </w:pPr>
      <w:bookmarkStart w:name="heading336" w:id="1335"/>
      <w:r>
        <w:t xml:space="preserve">Цели для человечества (А. Печчеи)</w:t>
      </w:r>
      <w:bookmarkEnd w:id="1335"/>
    </w:p>
    <w:p>
      <w:pPr>
        <w:spacing w:after="120" w:before="0"/>
      </w:pPr>
      <w:r>
        <w:t xml:space="preserve">В книге «Человеческие качества» намечены шесть целей, по которым можно сверять цели организаций:</w:t>
      </w:r>
    </w:p>
    <w:p>
      <w:pPr>
        <w:pStyle w:val="ListParagraph"/>
        <w:numPr>
          <w:ilvl w:val="0"/>
          <w:numId w:val="60"/>
        </w:numPr>
        <w:spacing w:after="60" w:before="0"/>
      </w:pPr>
      <w:r>
        <w:t xml:space="preserve">«внешние пределы» — биофизические пределы существования человека на Земле;</w:t>
      </w:r>
    </w:p>
    <w:p>
      <w:pPr>
        <w:pStyle w:val="ListParagraph"/>
        <w:numPr>
          <w:ilvl w:val="0"/>
          <w:numId w:val="60"/>
        </w:numPr>
        <w:spacing w:after="60" w:before="0"/>
      </w:pPr>
      <w:r>
        <w:t xml:space="preserve">«внутренние пределы» — физические и психологические возможности человека;</w:t>
      </w:r>
    </w:p>
    <w:p>
      <w:pPr>
        <w:pStyle w:val="ListParagraph"/>
        <w:numPr>
          <w:ilvl w:val="0"/>
          <w:numId w:val="60"/>
        </w:numPr>
        <w:spacing w:after="60" w:before="0"/>
      </w:pPr>
      <w:r>
        <w:t xml:space="preserve">защита культурных особенностей народов и наций;</w:t>
      </w:r>
    </w:p>
    <w:p>
      <w:pPr>
        <w:pStyle w:val="ListParagraph"/>
        <w:numPr>
          <w:ilvl w:val="0"/>
          <w:numId w:val="60"/>
        </w:numPr>
        <w:spacing w:after="60" w:before="0"/>
      </w:pPr>
      <w:r>
        <w:t xml:space="preserve">«мировое сообщество» — преобразование системы эгоцентрических государств;</w:t>
      </w:r>
    </w:p>
    <w:p>
      <w:pPr>
        <w:pStyle w:val="ListParagraph"/>
        <w:numPr>
          <w:ilvl w:val="0"/>
          <w:numId w:val="60"/>
        </w:numPr>
        <w:spacing w:after="60" w:before="0"/>
      </w:pPr>
      <w:r>
        <w:t xml:space="preserve">среда обитания и план человеческих поселений;</w:t>
      </w:r>
    </w:p>
    <w:p>
      <w:pPr>
        <w:pStyle w:val="ListParagraph"/>
        <w:numPr>
          <w:ilvl w:val="0"/>
          <w:numId w:val="60"/>
        </w:numPr>
        <w:spacing w:after="60" w:before="0"/>
      </w:pPr>
      <w:r>
        <w:t xml:space="preserve">производственная система.</w:t>
      </w:r>
    </w:p>
    <w:p>
      <w:pPr>
        <w:pStyle w:val="Heading3"/>
      </w:pPr>
      <w:bookmarkStart w:name="heading337" w:id="1336"/>
      <w:r>
        <w:t xml:space="preserve">Этические принципы корпоративных кодексов</w:t>
      </w:r>
      <w:bookmarkEnd w:id="1336"/>
    </w:p>
    <w:p>
      <w:pPr>
        <w:pStyle w:val="ListParagraph"/>
        <w:numPr>
          <w:ilvl w:val="0"/>
          <w:numId w:val="2"/>
        </w:numPr>
        <w:spacing w:after="60" w:before="0"/>
      </w:pPr>
      <w:r>
        <w:rPr>
          <w:b/>
          <w:bCs/>
        </w:rPr>
        <w:t xml:space="preserve">Утилитаристский принцип</w:t>
      </w:r>
      <w:r>
        <w:t xml:space="preserve"> — предоставлять наибольшее благо наибольшему числу людей.</w:t>
      </w:r>
    </w:p>
    <w:p>
      <w:pPr>
        <w:pStyle w:val="ListParagraph"/>
        <w:numPr>
          <w:ilvl w:val="0"/>
          <w:numId w:val="2"/>
        </w:numPr>
        <w:spacing w:after="60" w:before="0"/>
      </w:pPr>
      <w:r>
        <w:rPr>
          <w:b/>
          <w:bCs/>
        </w:rPr>
        <w:t xml:space="preserve">Индивидуалистический принцип</w:t>
      </w:r>
      <w:r>
        <w:t xml:space="preserve"> — достижение долгосрочных интересов.</w:t>
      </w:r>
    </w:p>
    <w:p>
      <w:pPr>
        <w:pStyle w:val="Heading3"/>
      </w:pPr>
      <w:bookmarkStart w:name="heading338" w:id="1337"/>
      <w:r>
        <w:t xml:space="preserve">Этические дилеммы</w:t>
      </w:r>
      <w:bookmarkEnd w:id="1337"/>
    </w:p>
    <w:p>
      <w:pPr>
        <w:spacing w:after="120" w:before="0"/>
      </w:pPr>
      <w:r>
        <w:t xml:space="preserve">Руководители сталкиваются с дилеммами: выбор не между «двумя хорошими», а между выгодным и неэтичным. Например: давать ли взятку для контракта? Скрывать ли информацию о возможности перехода работника?</w:t>
      </w:r>
    </w:p>
    <w:p>
      <w:pPr>
        <w:spacing w:after="120" w:before="0"/>
      </w:pPr>
      <w:r>
        <w:rPr>
          <w:b/>
          <w:bCs/>
        </w:rPr>
        <w:t xml:space="preserve">Алгоритм поведения в ситуациях морального выбора:</w:t>
      </w:r>
    </w:p>
    <w:p>
      <w:pPr>
        <w:pStyle w:val="ListParagraph"/>
        <w:numPr>
          <w:ilvl w:val="0"/>
          <w:numId w:val="61"/>
        </w:numPr>
        <w:spacing w:after="60" w:before="0"/>
      </w:pPr>
      <w:r>
        <w:t xml:space="preserve">Распознать и прояснить дилемму.</w:t>
      </w:r>
    </w:p>
    <w:p>
      <w:pPr>
        <w:pStyle w:val="ListParagraph"/>
        <w:numPr>
          <w:ilvl w:val="0"/>
          <w:numId w:val="61"/>
        </w:numPr>
        <w:spacing w:after="60" w:before="0"/>
      </w:pPr>
      <w:r>
        <w:t xml:space="preserve">Получить все возможные факты.</w:t>
      </w:r>
    </w:p>
    <w:p>
      <w:pPr>
        <w:pStyle w:val="ListParagraph"/>
        <w:numPr>
          <w:ilvl w:val="0"/>
          <w:numId w:val="61"/>
        </w:numPr>
        <w:spacing w:after="60" w:before="0"/>
      </w:pPr>
      <w:r>
        <w:t xml:space="preserve">Перечислить варианты выбора.</w:t>
      </w:r>
    </w:p>
    <w:p>
      <w:pPr>
        <w:pStyle w:val="ListParagraph"/>
        <w:numPr>
          <w:ilvl w:val="0"/>
          <w:numId w:val="61"/>
        </w:numPr>
        <w:spacing w:after="60" w:before="0"/>
      </w:pPr>
      <w:r>
        <w:t xml:space="preserve">Проверить каждый вариант тремя вопросами: «Это законно?», «Это правильно?», «Это полезно?»</w:t>
      </w:r>
    </w:p>
    <w:p>
      <w:pPr>
        <w:pStyle w:val="ListParagraph"/>
        <w:numPr>
          <w:ilvl w:val="0"/>
          <w:numId w:val="61"/>
        </w:numPr>
        <w:spacing w:after="60" w:before="0"/>
      </w:pPr>
      <w:r>
        <w:t xml:space="preserve">Принять решение.</w:t>
      </w:r>
    </w:p>
    <w:p>
      <w:pPr>
        <w:pStyle w:val="ListParagraph"/>
        <w:numPr>
          <w:ilvl w:val="0"/>
          <w:numId w:val="61"/>
        </w:numPr>
        <w:spacing w:after="60" w:before="0"/>
      </w:pPr>
      <w:r>
        <w:t xml:space="preserve">Дважды проверить: «Как я буду чувствовать себя, если узнает семья?», «Как я буду чувствовать, если об этом сообщат СМИ?»</w:t>
      </w:r>
    </w:p>
    <w:p>
      <w:pPr>
        <w:pStyle w:val="ListParagraph"/>
        <w:numPr>
          <w:ilvl w:val="0"/>
          <w:numId w:val="61"/>
        </w:numPr>
        <w:spacing w:after="60" w:before="0"/>
      </w:pPr>
      <w:r>
        <w:t xml:space="preserve">Предпринять действие.</w:t>
      </w:r>
    </w:p>
    <w:p>
      <w:pPr>
        <w:pStyle w:val="Heading3"/>
      </w:pPr>
      <w:bookmarkStart w:name="heading339" w:id="1338"/>
      <w:r>
        <w:t xml:space="preserve">Деловой этикет — шесть основных заповедей (Джен Ягер)</w:t>
      </w:r>
      <w:bookmarkEnd w:id="1338"/>
    </w:p>
    <w:p>
      <w:pPr>
        <w:pStyle w:val="ListParagraph"/>
        <w:numPr>
          <w:ilvl w:val="0"/>
          <w:numId w:val="62"/>
        </w:numPr>
        <w:spacing w:after="60" w:before="0"/>
      </w:pPr>
      <w:r>
        <w:rPr>
          <w:b/>
          <w:bCs/>
        </w:rPr>
        <w:t xml:space="preserve">Делайте всё вовремя!</w:t>
      </w:r>
      <w:r>
        <w:t xml:space="preserve"> — Опоздания — признак того, что на человека нельзя положиться. Закон Мерфи: все дела занимают больше времени, чем кажется. Добавляйте +25% к плановому времени.</w:t>
      </w:r>
    </w:p>
    <w:p>
      <w:pPr>
        <w:pStyle w:val="ListParagraph"/>
        <w:numPr>
          <w:ilvl w:val="0"/>
          <w:numId w:val="62"/>
        </w:numPr>
        <w:spacing w:after="60" w:before="0"/>
      </w:pPr>
      <w:r>
        <w:rPr>
          <w:b/>
          <w:bCs/>
        </w:rPr>
        <w:t xml:space="preserve">Не болтайте лишнего!</w:t>
      </w:r>
      <w:r>
        <w:t xml:space="preserve"> — Хранить тайны корпорации, тайны личного характера. Не пересказывать услышанное о сослуживцах, руководителе, подчинённых.</w:t>
      </w:r>
    </w:p>
    <w:p>
      <w:pPr>
        <w:pStyle w:val="ListParagraph"/>
        <w:numPr>
          <w:ilvl w:val="0"/>
          <w:numId w:val="62"/>
        </w:numPr>
        <w:spacing w:after="60" w:before="0"/>
      </w:pPr>
      <w:r>
        <w:rPr>
          <w:b/>
          <w:bCs/>
        </w:rPr>
        <w:t xml:space="preserve">Будьте любезны, доброжелательны и приветливы!</w:t>
      </w:r>
      <w:r>
        <w:t xml:space="preserve"> — Достичь вершины позволяет дружелюбное отношение. Уметь сказать то, что нужно.</w:t>
      </w:r>
    </w:p>
    <w:p>
      <w:pPr>
        <w:pStyle w:val="ListParagraph"/>
        <w:numPr>
          <w:ilvl w:val="0"/>
          <w:numId w:val="62"/>
        </w:numPr>
        <w:spacing w:after="60" w:before="0"/>
      </w:pPr>
      <w:r>
        <w:rPr>
          <w:b/>
          <w:bCs/>
        </w:rPr>
        <w:t xml:space="preserve">Думайте о других, а не только о себе!</w:t>
      </w:r>
      <w:r>
        <w:t xml:space="preserve"> — Внимание к клиентам, сослуживцам, начальству, подчинённым. Уважайте мнение других, прислушивайтесь к критике.</w:t>
      </w:r>
    </w:p>
    <w:p>
      <w:pPr>
        <w:pStyle w:val="ListParagraph"/>
        <w:numPr>
          <w:ilvl w:val="0"/>
          <w:numId w:val="62"/>
        </w:numPr>
        <w:spacing w:after="60" w:before="0"/>
      </w:pPr>
      <w:r>
        <w:rPr>
          <w:b/>
          <w:bCs/>
        </w:rPr>
        <w:t xml:space="preserve">Одевайтесь как положено!</w:t>
      </w:r>
      <w:r>
        <w:t xml:space="preserve"> — Стремитесь «вписаться» в окружение, но при этом выглядеть лучшим образом.</w:t>
      </w:r>
    </w:p>
    <w:p>
      <w:pPr>
        <w:pStyle w:val="ListParagraph"/>
        <w:numPr>
          <w:ilvl w:val="0"/>
          <w:numId w:val="62"/>
        </w:numPr>
        <w:spacing w:after="60" w:before="0"/>
      </w:pPr>
      <w:r>
        <w:rPr>
          <w:b/>
          <w:bCs/>
        </w:rPr>
        <w:t xml:space="preserve">Говорите и пишите правильно!</w:t>
      </w:r>
      <w:r>
        <w:t xml:space="preserve"> — Хороший язык, грамотно переданные имена, никаких бранных слов.</w:t>
      </w:r>
    </w:p>
    <w:p>
      <w:pPr>
        <w:pStyle w:val="Heading2"/>
      </w:pPr>
      <w:bookmarkStart w:name="heading340" w:id="1339"/>
      <w:r>
        <w:t xml:space="preserve">80. Мотивационный климат организации</w:t>
      </w:r>
      <w:bookmarkEnd w:id="1339"/>
    </w:p>
    <w:p>
      <w:pPr>
        <w:spacing w:after="120" w:before="0"/>
      </w:pPr>
      <w:r>
        <w:rPr>
          <w:b/>
          <w:bCs/>
        </w:rPr>
        <w:t xml:space="preserve">Мотивационный климат</w:t>
      </w:r>
      <w:r>
        <w:t xml:space="preserve"> — это </w:t>
      </w:r>
      <w:r>
        <w:rPr>
          <w:b/>
          <w:bCs/>
        </w:rPr>
        <w:t xml:space="preserve">социально-психологическая атмосфера</w:t>
      </w:r>
      <w:r>
        <w:t xml:space="preserve"> в организации, которая стимулирует персонал (отдельных работников и группы) к активной деятельности, направленной на достижение организационных целей.</w:t>
      </w:r>
    </w:p>
    <w:p>
      <w:pPr>
        <w:spacing w:after="120" w:before="0"/>
      </w:pPr>
      <w:r>
        <w:t xml:space="preserve">Создание и поддержание мотивационного климата — фактор результативности организационной деятельности и </w:t>
      </w:r>
      <w:r>
        <w:rPr>
          <w:b/>
          <w:bCs/>
        </w:rPr>
        <w:t xml:space="preserve">критерий профессионализма менеджмента</w:t>
      </w:r>
      <w:r>
        <w:t xml:space="preserve">. Исследования в американских компаниях выявили </w:t>
      </w:r>
      <w:r>
        <w:rPr>
          <w:b/>
          <w:bCs/>
        </w:rPr>
        <w:t xml:space="preserve">прямую связь между климатом и производительностью труда</w:t>
      </w:r>
      <w:r>
        <w:t xml:space="preserve">.</w:t>
      </w:r>
    </w:p>
    <w:p>
      <w:pPr>
        <w:pStyle w:val="Heading3"/>
      </w:pPr>
      <w:bookmarkStart w:name="heading341" w:id="1340"/>
      <w:r>
        <w:t xml:space="preserve">Ключевые факторы организационной среды</w:t>
      </w:r>
      <w:bookmarkEnd w:id="1340"/>
    </w:p>
    <w:p>
      <w:pPr>
        <w:pStyle w:val="ListParagraph"/>
        <w:numPr>
          <w:ilvl w:val="0"/>
          <w:numId w:val="2"/>
        </w:numPr>
        <w:spacing w:after="60" w:before="0"/>
      </w:pPr>
      <w:r>
        <w:t xml:space="preserve">особенности </w:t>
      </w:r>
      <w:r>
        <w:rPr>
          <w:b/>
          <w:bCs/>
        </w:rPr>
        <w:t xml:space="preserve">действующей системы управления</w:t>
      </w:r>
      <w:r>
        <w:t xml:space="preserve"> (принятие решений, распределение полномочий, подбор кадров, стимулирование, коммуникация, контроль);</w:t>
      </w:r>
    </w:p>
    <w:p>
      <w:pPr>
        <w:pStyle w:val="ListParagraph"/>
        <w:numPr>
          <w:ilvl w:val="0"/>
          <w:numId w:val="2"/>
        </w:numPr>
        <w:spacing w:after="60" w:before="0"/>
      </w:pPr>
      <w:r>
        <w:rPr>
          <w:b/>
          <w:bCs/>
        </w:rPr>
        <w:t xml:space="preserve">авторитет и поведение непосредственного руководителя</w:t>
      </w:r>
      <w:r>
        <w:t xml:space="preserve"> (стиль управления, мотивация, последовательность поведения, компетентность);</w:t>
      </w:r>
    </w:p>
    <w:p>
      <w:pPr>
        <w:pStyle w:val="ListParagraph"/>
        <w:numPr>
          <w:ilvl w:val="0"/>
          <w:numId w:val="2"/>
        </w:numPr>
        <w:spacing w:after="60" w:before="0"/>
      </w:pPr>
      <w:r>
        <w:rPr>
          <w:b/>
          <w:bCs/>
        </w:rPr>
        <w:t xml:space="preserve">условия труда</w:t>
      </w:r>
      <w:r>
        <w:t xml:space="preserve"> и характеристики работы;</w:t>
      </w:r>
    </w:p>
    <w:p>
      <w:pPr>
        <w:pStyle w:val="ListParagraph"/>
        <w:numPr>
          <w:ilvl w:val="0"/>
          <w:numId w:val="2"/>
        </w:numPr>
        <w:spacing w:after="60" w:before="0"/>
      </w:pPr>
      <w:r>
        <w:rPr>
          <w:b/>
          <w:bCs/>
        </w:rPr>
        <w:t xml:space="preserve">сложность и структурированность</w:t>
      </w:r>
      <w:r>
        <w:t xml:space="preserve"> задания;</w:t>
      </w:r>
    </w:p>
    <w:p>
      <w:pPr>
        <w:pStyle w:val="ListParagraph"/>
        <w:numPr>
          <w:ilvl w:val="0"/>
          <w:numId w:val="2"/>
        </w:numPr>
        <w:spacing w:after="60" w:before="0"/>
      </w:pPr>
      <w:r>
        <w:rPr>
          <w:b/>
          <w:bCs/>
        </w:rPr>
        <w:t xml:space="preserve">доступность ресурсов;</w:t>
      </w:r>
    </w:p>
    <w:p>
      <w:pPr>
        <w:pStyle w:val="ListParagraph"/>
        <w:numPr>
          <w:ilvl w:val="0"/>
          <w:numId w:val="2"/>
        </w:numPr>
        <w:spacing w:after="60" w:before="0"/>
      </w:pPr>
      <w:r>
        <w:rPr>
          <w:b/>
          <w:bCs/>
        </w:rPr>
        <w:t xml:space="preserve">характеристики коллектива.</w:t>
      </w:r>
    </w:p>
    <w:p>
      <w:pPr>
        <w:spacing w:after="120" w:before="0"/>
      </w:pPr>
      <w:r>
        <w:t xml:space="preserve">Даже очень хорошая система оплаты труда не оправдает надежд, если плохо координированы функциональные подразделения, нет ясности в распределении полномочий и ответственности. Высокие заработки не компенсируют непрофессионализм менеджеров, несправедливость управления.</w:t>
      </w:r>
    </w:p>
    <w:p>
      <w:pPr>
        <w:pStyle w:val="Heading3"/>
      </w:pPr>
      <w:bookmarkStart w:name="heading342" w:id="1341"/>
      <w:r>
        <w:t xml:space="preserve">Индикаторы положительного мотивационного климата</w:t>
      </w:r>
      <w:bookmarkEnd w:id="1341"/>
    </w:p>
    <w:p>
      <w:pPr>
        <w:spacing w:after="120" w:before="0"/>
      </w:pPr>
      <w:r>
        <w:rPr>
          <w:b/>
          <w:bCs/>
        </w:rPr>
        <w:t xml:space="preserve">1. Удовлетворённость персонала</w:t>
      </w:r>
      <w:r>
        <w:t xml:space="preserve"> включает в себя:</w:t>
      </w:r>
    </w:p>
    <w:p>
      <w:pPr>
        <w:pStyle w:val="ListParagraph"/>
        <w:numPr>
          <w:ilvl w:val="0"/>
          <w:numId w:val="2"/>
        </w:numPr>
        <w:spacing w:after="60" w:before="0"/>
      </w:pPr>
      <w:r>
        <w:t xml:space="preserve">удовлетворённость кругом задач и результатами труда;</w:t>
      </w:r>
    </w:p>
    <w:p>
      <w:pPr>
        <w:pStyle w:val="ListParagraph"/>
        <w:numPr>
          <w:ilvl w:val="0"/>
          <w:numId w:val="2"/>
        </w:numPr>
        <w:spacing w:after="60" w:before="0"/>
      </w:pPr>
      <w:r>
        <w:t xml:space="preserve">удовлетворённость статусом работы, должности и профессии;</w:t>
      </w:r>
    </w:p>
    <w:p>
      <w:pPr>
        <w:pStyle w:val="ListParagraph"/>
        <w:numPr>
          <w:ilvl w:val="0"/>
          <w:numId w:val="2"/>
        </w:numPr>
        <w:spacing w:after="60" w:before="0"/>
      </w:pPr>
      <w:r>
        <w:t xml:space="preserve">удовлетворённость оплатой труда, системой продвижения и поощрения;</w:t>
      </w:r>
    </w:p>
    <w:p>
      <w:pPr>
        <w:pStyle w:val="ListParagraph"/>
        <w:numPr>
          <w:ilvl w:val="0"/>
          <w:numId w:val="2"/>
        </w:numPr>
        <w:spacing w:after="60" w:before="0"/>
      </w:pPr>
      <w:r>
        <w:t xml:space="preserve">удовлетворённость коллегами и менеджментом.</w:t>
      </w:r>
    </w:p>
    <w:p>
      <w:pPr>
        <w:spacing w:after="120" w:before="0"/>
      </w:pPr>
      <w:r>
        <w:t xml:space="preserve">Чем меньше удовлетворённость — тем слабее мотивация. Последствия для работника: усталость, раздражительность, бессонница, тревожность. Для организации: высокая текучесть, конфликты, прогулы, низкая мотивация, снижение удовлетворённости клиентов. Организация становится «организацией с вращающимися дверями».</w:t>
      </w:r>
    </w:p>
    <w:p>
      <w:pPr>
        <w:spacing w:after="120" w:before="0"/>
      </w:pPr>
      <w:r>
        <w:rPr>
          <w:b/>
          <w:bCs/>
        </w:rPr>
        <w:t xml:space="preserve">2. Лояльность и приверженность персонала</w:t>
      </w:r>
      <w:r>
        <w:t xml:space="preserve"> — проявляется в его ответственности (результат сильной идентификации с организацией). Компоненты:</w:t>
      </w:r>
    </w:p>
    <w:p>
      <w:pPr>
        <w:pStyle w:val="ListParagraph"/>
        <w:numPr>
          <w:ilvl w:val="0"/>
          <w:numId w:val="2"/>
        </w:numPr>
        <w:spacing w:after="60" w:before="0"/>
      </w:pPr>
      <w:r>
        <w:t xml:space="preserve">вера и согласие с ценностями и целями организации;</w:t>
      </w:r>
    </w:p>
    <w:p>
      <w:pPr>
        <w:pStyle w:val="ListParagraph"/>
        <w:numPr>
          <w:ilvl w:val="0"/>
          <w:numId w:val="2"/>
        </w:numPr>
        <w:spacing w:after="60" w:before="0"/>
      </w:pPr>
      <w:r>
        <w:t xml:space="preserve">готовность к усилиям ради их достижения;</w:t>
      </w:r>
    </w:p>
    <w:p>
      <w:pPr>
        <w:pStyle w:val="ListParagraph"/>
        <w:numPr>
          <w:ilvl w:val="0"/>
          <w:numId w:val="2"/>
        </w:numPr>
        <w:spacing w:after="60" w:before="0"/>
      </w:pPr>
      <w:r>
        <w:t xml:space="preserve">желание поддерживать отношения с коллегами;</w:t>
      </w:r>
    </w:p>
    <w:p>
      <w:pPr>
        <w:pStyle w:val="ListParagraph"/>
        <w:numPr>
          <w:ilvl w:val="0"/>
          <w:numId w:val="2"/>
        </w:numPr>
        <w:spacing w:after="60" w:before="0"/>
      </w:pPr>
      <w:r>
        <w:t xml:space="preserve">желание оставить след в организации.</w:t>
      </w:r>
    </w:p>
    <w:p>
      <w:pPr>
        <w:spacing w:after="120" w:before="0"/>
      </w:pPr>
      <w:r>
        <w:rPr>
          <w:b/>
          <w:bCs/>
        </w:rPr>
        <w:t xml:space="preserve">3. Вовлечённость</w:t>
      </w:r>
      <w:r>
        <w:t xml:space="preserve"> — степень идентификации работника со своей работой, должностью и активностью в жизни организации. Элементы:</w:t>
      </w:r>
    </w:p>
    <w:p>
      <w:pPr>
        <w:pStyle w:val="ListParagraph"/>
        <w:numPr>
          <w:ilvl w:val="0"/>
          <w:numId w:val="2"/>
        </w:numPr>
        <w:spacing w:after="60" w:before="0"/>
      </w:pPr>
      <w:r>
        <w:t xml:space="preserve">увлечённость работой (как центральной частью жизни);</w:t>
      </w:r>
    </w:p>
    <w:p>
      <w:pPr>
        <w:pStyle w:val="ListParagraph"/>
        <w:numPr>
          <w:ilvl w:val="0"/>
          <w:numId w:val="2"/>
        </w:numPr>
        <w:spacing w:after="60" w:before="0"/>
      </w:pPr>
      <w:r>
        <w:t xml:space="preserve">ролевое участие (согласие с заданиями и ролями);</w:t>
      </w:r>
    </w:p>
    <w:p>
      <w:pPr>
        <w:pStyle w:val="ListParagraph"/>
        <w:numPr>
          <w:ilvl w:val="0"/>
          <w:numId w:val="2"/>
        </w:numPr>
        <w:spacing w:after="60" w:before="0"/>
      </w:pPr>
      <w:r>
        <w:t xml:space="preserve">профессиональная ответственность;</w:t>
      </w:r>
    </w:p>
    <w:p>
      <w:pPr>
        <w:pStyle w:val="ListParagraph"/>
        <w:numPr>
          <w:ilvl w:val="0"/>
          <w:numId w:val="2"/>
        </w:numPr>
        <w:spacing w:after="60" w:before="0"/>
      </w:pPr>
      <w:r>
        <w:t xml:space="preserve">ответственность за организацию (преданность компании).</w:t>
      </w:r>
    </w:p>
    <w:p>
      <w:pPr>
        <w:pStyle w:val="Heading3"/>
      </w:pPr>
      <w:bookmarkStart w:name="heading343" w:id="1342"/>
      <w:r>
        <w:t xml:space="preserve">Способы повышения ответственности и вовлечённости</w:t>
      </w:r>
      <w:bookmarkEnd w:id="1342"/>
    </w:p>
    <w:p>
      <w:pPr>
        <w:pStyle w:val="ListParagraph"/>
        <w:numPr>
          <w:ilvl w:val="0"/>
          <w:numId w:val="2"/>
        </w:numPr>
        <w:spacing w:after="60" w:before="0"/>
      </w:pPr>
      <w:r>
        <w:t xml:space="preserve">честность и искреннее проявление заботы о персонале;</w:t>
      </w:r>
    </w:p>
    <w:p>
      <w:pPr>
        <w:pStyle w:val="ListParagraph"/>
        <w:numPr>
          <w:ilvl w:val="0"/>
          <w:numId w:val="2"/>
        </w:numPr>
        <w:spacing w:after="60" w:before="0"/>
      </w:pPr>
      <w:r>
        <w:t xml:space="preserve">создание условий для достижения персональных целей работников;</w:t>
      </w:r>
    </w:p>
    <w:p>
      <w:pPr>
        <w:pStyle w:val="ListParagraph"/>
        <w:numPr>
          <w:ilvl w:val="0"/>
          <w:numId w:val="2"/>
        </w:numPr>
        <w:spacing w:after="60" w:before="0"/>
      </w:pPr>
      <w:r>
        <w:t xml:space="preserve">модификация работ для большего внутреннего поощрения;</w:t>
      </w:r>
    </w:p>
    <w:p>
      <w:pPr>
        <w:pStyle w:val="ListParagraph"/>
        <w:numPr>
          <w:ilvl w:val="0"/>
          <w:numId w:val="2"/>
        </w:numPr>
        <w:spacing w:after="60" w:before="0"/>
      </w:pPr>
      <w:r>
        <w:t xml:space="preserve">регулярность стимулирования и коррекция системы мотивации;</w:t>
      </w:r>
    </w:p>
    <w:p>
      <w:pPr>
        <w:pStyle w:val="ListParagraph"/>
        <w:numPr>
          <w:ilvl w:val="0"/>
          <w:numId w:val="2"/>
        </w:numPr>
        <w:spacing w:after="60" w:before="0"/>
      </w:pPr>
      <w:r>
        <w:t xml:space="preserve">привлечение подчинённых к постановке целей.</w:t>
      </w:r>
    </w:p>
    <w:p>
      <w:pPr>
        <w:pStyle w:val="Heading3"/>
      </w:pPr>
      <w:bookmarkStart w:name="heading344" w:id="1343"/>
      <w:r>
        <w:t xml:space="preserve">Роль менеджера</w:t>
      </w:r>
      <w:bookmarkEnd w:id="1343"/>
    </w:p>
    <w:p>
      <w:pPr>
        <w:spacing w:after="120" w:before="0"/>
      </w:pPr>
      <w:r>
        <w:t xml:space="preserve">Подчинённые оценивают менеджера по:</w:t>
      </w:r>
    </w:p>
    <w:p>
      <w:pPr>
        <w:pStyle w:val="ListParagraph"/>
        <w:numPr>
          <w:ilvl w:val="0"/>
          <w:numId w:val="2"/>
        </w:numPr>
        <w:spacing w:after="60" w:before="0"/>
      </w:pPr>
      <w:r>
        <w:t xml:space="preserve">профессиональной компетентности;</w:t>
      </w:r>
    </w:p>
    <w:p>
      <w:pPr>
        <w:pStyle w:val="ListParagraph"/>
        <w:numPr>
          <w:ilvl w:val="0"/>
          <w:numId w:val="2"/>
        </w:numPr>
        <w:spacing w:after="60" w:before="0"/>
      </w:pPr>
      <w:r>
        <w:t xml:space="preserve">статусу;</w:t>
      </w:r>
    </w:p>
    <w:p>
      <w:pPr>
        <w:pStyle w:val="ListParagraph"/>
        <w:numPr>
          <w:ilvl w:val="0"/>
          <w:numId w:val="2"/>
        </w:numPr>
        <w:spacing w:after="60" w:before="0"/>
      </w:pPr>
      <w:r>
        <w:t xml:space="preserve">идентификации с организацией / коллективом;</w:t>
      </w:r>
    </w:p>
    <w:p>
      <w:pPr>
        <w:pStyle w:val="ListParagraph"/>
        <w:numPr>
          <w:ilvl w:val="0"/>
          <w:numId w:val="2"/>
        </w:numPr>
        <w:spacing w:after="60" w:before="0"/>
      </w:pPr>
      <w:r>
        <w:t xml:space="preserve">мотивации и действиям по продвижению организационных целей.</w:t>
      </w:r>
    </w:p>
    <w:p>
      <w:pPr>
        <w:spacing w:after="120" w:before="0"/>
      </w:pPr>
      <w:r>
        <w:rPr>
          <w:b/>
          <w:bCs/>
        </w:rPr>
        <w:t xml:space="preserve">Стиль управления и настроения менеджера во многом определяют организационный климат.</w:t>
      </w:r>
      <w:r>
        <w:t xml:space="preserve"> Особую роль играет </w:t>
      </w:r>
      <w:r>
        <w:rPr>
          <w:b/>
          <w:bCs/>
        </w:rPr>
        <w:t xml:space="preserve">эмоциональный интеллект</w:t>
      </w:r>
      <w:r>
        <w:t xml:space="preserve"> менеджеров — высокая чувствительность к среде и способность влиять на людей.</w:t>
      </w:r>
    </w:p>
    <w:p>
      <w:pPr>
        <w:pStyle w:val="Heading3"/>
      </w:pPr>
      <w:bookmarkStart w:name="heading345" w:id="1344"/>
      <w:r>
        <w:t xml:space="preserve">Эффективная система стимулирования</w:t>
      </w:r>
      <w:bookmarkEnd w:id="1344"/>
    </w:p>
    <w:p>
      <w:pPr>
        <w:spacing w:after="120" w:before="0"/>
      </w:pPr>
      <w:r>
        <w:t xml:space="preserve">Воздействует на мотивацию персонала через:</w:t>
      </w:r>
    </w:p>
    <w:p>
      <w:pPr>
        <w:pStyle w:val="ListParagraph"/>
        <w:numPr>
          <w:ilvl w:val="0"/>
          <w:numId w:val="2"/>
        </w:numPr>
        <w:spacing w:after="60" w:before="0"/>
      </w:pPr>
      <w:r>
        <w:t xml:space="preserve">удовлетворение потребностей и интересов;</w:t>
      </w:r>
    </w:p>
    <w:p>
      <w:pPr>
        <w:pStyle w:val="ListParagraph"/>
        <w:numPr>
          <w:ilvl w:val="0"/>
          <w:numId w:val="2"/>
        </w:numPr>
        <w:spacing w:after="60" w:before="0"/>
      </w:pPr>
      <w:r>
        <w:t xml:space="preserve">постановку целей и задач;</w:t>
      </w:r>
    </w:p>
    <w:p>
      <w:pPr>
        <w:pStyle w:val="ListParagraph"/>
        <w:numPr>
          <w:ilvl w:val="0"/>
          <w:numId w:val="2"/>
        </w:numPr>
        <w:spacing w:after="60" w:before="0"/>
      </w:pPr>
      <w:r>
        <w:t xml:space="preserve">изменение ожиданий;</w:t>
      </w:r>
    </w:p>
    <w:p>
      <w:pPr>
        <w:pStyle w:val="ListParagraph"/>
        <w:numPr>
          <w:ilvl w:val="0"/>
          <w:numId w:val="2"/>
        </w:numPr>
        <w:spacing w:after="60" w:before="0"/>
      </w:pPr>
      <w:r>
        <w:t xml:space="preserve">объективность и справедливость управления;</w:t>
      </w:r>
    </w:p>
    <w:p>
      <w:pPr>
        <w:pStyle w:val="ListParagraph"/>
        <w:numPr>
          <w:ilvl w:val="0"/>
          <w:numId w:val="2"/>
        </w:numPr>
        <w:spacing w:after="60" w:before="0"/>
      </w:pPr>
      <w:r>
        <w:t xml:space="preserve">структурирование работы за счёт её обогащения;</w:t>
      </w:r>
    </w:p>
    <w:p>
      <w:pPr>
        <w:pStyle w:val="ListParagraph"/>
        <w:numPr>
          <w:ilvl w:val="0"/>
          <w:numId w:val="2"/>
        </w:numPr>
        <w:spacing w:after="60" w:before="0"/>
      </w:pPr>
      <w:r>
        <w:t xml:space="preserve">поддержку персонала в выполнении задач и развитии;</w:t>
      </w:r>
    </w:p>
    <w:p>
      <w:pPr>
        <w:pStyle w:val="ListParagraph"/>
        <w:numPr>
          <w:ilvl w:val="0"/>
          <w:numId w:val="2"/>
        </w:numPr>
        <w:spacing w:after="60" w:before="0"/>
      </w:pPr>
      <w:r>
        <w:t xml:space="preserve">помощь в разрешении межличностных проблем;</w:t>
      </w:r>
    </w:p>
    <w:p>
      <w:pPr>
        <w:pStyle w:val="ListParagraph"/>
        <w:numPr>
          <w:ilvl w:val="0"/>
          <w:numId w:val="2"/>
        </w:numPr>
        <w:spacing w:after="60" w:before="0"/>
      </w:pPr>
      <w:r>
        <w:t xml:space="preserve">проявление сопереживания, уважения и признания заслуг.</w:t>
      </w:r>
    </w:p>
    <w:p>
      <w:pPr>
        <w:pStyle w:val="Heading2"/>
      </w:pPr>
      <w:bookmarkStart w:name="heading346" w:id="1345"/>
      <w:r>
        <w:t xml:space="preserve">81. Стиль управления и типы менеджеров</w:t>
      </w:r>
      <w:bookmarkEnd w:id="1345"/>
    </w:p>
    <w:p>
      <w:pPr>
        <w:spacing w:after="120" w:before="0"/>
      </w:pPr>
      <w:r>
        <w:rPr>
          <w:b/>
          <w:bCs/>
        </w:rPr>
        <w:t xml:space="preserve">Руководство</w:t>
      </w:r>
      <w:r>
        <w:t xml:space="preserve"> — способность оказывать влияние на отдельных лиц и группы, побуждая их работать на достижение целей организации.</w:t>
      </w:r>
    </w:p>
    <w:p>
      <w:pPr>
        <w:spacing w:after="120" w:before="0"/>
      </w:pPr>
      <w:r>
        <w:rPr>
          <w:b/>
          <w:bCs/>
        </w:rPr>
        <w:t xml:space="preserve">Стиль руководства</w:t>
      </w:r>
      <w:r>
        <w:t xml:space="preserve"> — манера поведения руководителя по отношению к подчинённым, чтобы оказывать на них влияние и побуждать к достижению целей организации.</w:t>
      </w:r>
    </w:p>
    <w:p>
      <w:pPr>
        <w:pStyle w:val="Heading3"/>
      </w:pPr>
      <w:bookmarkStart w:name="heading347" w:id="1346"/>
      <w:r>
        <w:t xml:space="preserve">Теория Курта Левина (1939) — три классических стиля</w:t>
      </w:r>
      <w:bookmarkEnd w:id="1346"/>
    </w:p>
    <w:p>
      <w:pPr>
        <w:spacing w:after="120" w:before="0"/>
      </w:pPr>
      <w:r>
        <w:rPr>
          <w:b/>
          <w:bCs/>
        </w:rPr>
        <w:t xml:space="preserve">1. Авторитарный (автократический).</w:t>
      </w:r>
      <w:r>
        <w:t xml:space="preserve"> Лидер чётко формулирует ожидания, чёткое разделение между руководителем и подчинёнными. Решения принимает самостоятельно, без вклада группы.</w:t>
      </w:r>
    </w:p>
    <w:p>
      <w:pPr>
        <w:pStyle w:val="ListParagraph"/>
        <w:numPr>
          <w:ilvl w:val="0"/>
          <w:numId w:val="2"/>
        </w:numPr>
        <w:spacing w:after="60" w:before="0"/>
      </w:pPr>
      <w:r>
        <w:t xml:space="preserve">Процесс принятия решений менее творческий.</w:t>
      </w:r>
    </w:p>
    <w:p>
      <w:pPr>
        <w:pStyle w:val="ListParagraph"/>
        <w:numPr>
          <w:ilvl w:val="0"/>
          <w:numId w:val="2"/>
        </w:numPr>
        <w:spacing w:after="60" w:before="0"/>
      </w:pPr>
      <w:r>
        <w:t xml:space="preserve">Перейти от авторитарного к демократическому труднее, чем наоборот.</w:t>
      </w:r>
    </w:p>
    <w:p>
      <w:pPr>
        <w:pStyle w:val="ListParagraph"/>
        <w:numPr>
          <w:ilvl w:val="0"/>
          <w:numId w:val="2"/>
        </w:numPr>
        <w:spacing w:after="60" w:before="0"/>
      </w:pPr>
      <w:r>
        <w:t xml:space="preserve">Воспринимается как контроль, властность, диктатура.</w:t>
      </w:r>
    </w:p>
    <w:p>
      <w:pPr>
        <w:pStyle w:val="ListParagraph"/>
        <w:numPr>
          <w:ilvl w:val="0"/>
          <w:numId w:val="2"/>
        </w:numPr>
        <w:spacing w:after="60" w:before="0"/>
      </w:pPr>
      <w:r>
        <w:rPr>
          <w:b/>
          <w:bCs/>
        </w:rPr>
        <w:t xml:space="preserve">Уместен</w:t>
      </w:r>
      <w:r>
        <w:t xml:space="preserve">, когда мало времени для группового решения, или лидер — один из самых опытных.</w:t>
      </w:r>
    </w:p>
    <w:p>
      <w:pPr>
        <w:spacing w:after="120" w:before="0"/>
      </w:pPr>
      <w:r>
        <w:rPr>
          <w:b/>
          <w:bCs/>
        </w:rPr>
        <w:t xml:space="preserve">2. Демократический (сопричастный).</w:t>
      </w:r>
      <w:r>
        <w:t xml:space="preserve"> Лидер помогает группе ориентироваться, отождествляет себя с ней, позволяет участвовать в принятии решений. Поощряет участие, но последнее слово — за ним.</w:t>
      </w:r>
    </w:p>
    <w:p>
      <w:pPr>
        <w:pStyle w:val="ListParagraph"/>
        <w:numPr>
          <w:ilvl w:val="0"/>
          <w:numId w:val="2"/>
        </w:numPr>
        <w:spacing w:after="60" w:before="0"/>
      </w:pPr>
      <w:r>
        <w:t xml:space="preserve">По Левину — </w:t>
      </w:r>
      <w:r>
        <w:rPr>
          <w:b/>
          <w:bCs/>
        </w:rPr>
        <w:t xml:space="preserve">наиболее эффективный</w:t>
      </w:r>
      <w:r>
        <w:t xml:space="preserve"> стиль.</w:t>
      </w:r>
    </w:p>
    <w:p>
      <w:pPr>
        <w:pStyle w:val="ListParagraph"/>
        <w:numPr>
          <w:ilvl w:val="0"/>
          <w:numId w:val="2"/>
        </w:numPr>
        <w:spacing w:after="60" w:before="0"/>
      </w:pPr>
      <w:r>
        <w:t xml:space="preserve">Члены группы чувствуют себя участниками, более мотивированы, творчески настроены.</w:t>
      </w:r>
    </w:p>
    <w:p>
      <w:pPr>
        <w:spacing w:after="120" w:before="0"/>
      </w:pPr>
      <w:r>
        <w:rPr>
          <w:b/>
          <w:bCs/>
        </w:rPr>
        <w:t xml:space="preserve">3. Либеральный (попустительский).</w:t>
      </w:r>
      <w:r>
        <w:t xml:space="preserve"> Минимальное руководство; принятие важных решений оставляется членам группы.</w:t>
      </w:r>
    </w:p>
    <w:p>
      <w:pPr>
        <w:pStyle w:val="ListParagraph"/>
        <w:numPr>
          <w:ilvl w:val="0"/>
          <w:numId w:val="2"/>
        </w:numPr>
        <w:spacing w:after="60" w:before="0"/>
      </w:pPr>
      <w:r>
        <w:t xml:space="preserve">Наименее продуктивный стиль.</w:t>
      </w:r>
    </w:p>
    <w:p>
      <w:pPr>
        <w:pStyle w:val="ListParagraph"/>
        <w:numPr>
          <w:ilvl w:val="0"/>
          <w:numId w:val="2"/>
        </w:numPr>
        <w:spacing w:after="60" w:before="0"/>
      </w:pPr>
      <w:r>
        <w:t xml:space="preserve">Может быть эффективен при высокой квалификации членов группы.</w:t>
      </w:r>
    </w:p>
    <w:p>
      <w:pPr>
        <w:pStyle w:val="ListParagraph"/>
        <w:numPr>
          <w:ilvl w:val="0"/>
          <w:numId w:val="2"/>
        </w:numPr>
        <w:spacing w:after="60" w:before="0"/>
      </w:pPr>
      <w:r>
        <w:t xml:space="preserve">Часто приводит к неудачному распределению ролей и отсутствию мотивации.</w:t>
      </w:r>
    </w:p>
    <w:p>
      <w:pPr>
        <w:spacing w:after="120" w:before="0"/>
      </w:pPr>
      <w:r>
        <w:rPr>
          <w:b/>
          <w:bCs/>
        </w:rPr>
        <w:t xml:space="preserve">Сравнение стилей: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pPr>
              <w:spacing w:after="0" w:before="0"/>
            </w:pPr>
            <w:r>
              <w:rPr>
                <w:b/>
                <w:bCs/>
              </w:rPr>
              <w:t xml:space="preserve">Параметр</w:t>
            </w:r>
          </w:p>
        </w:tc>
        <w:tc>
          <w:tcPr>
            <w:tcW w:type="dxa" w:w="234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pPr>
              <w:spacing w:after="0" w:before="0"/>
            </w:pPr>
            <w:r>
              <w:rPr>
                <w:b/>
                <w:bCs/>
              </w:rPr>
              <w:t xml:space="preserve">Авторитарный</w:t>
            </w:r>
          </w:p>
        </w:tc>
        <w:tc>
          <w:tcPr>
            <w:tcW w:type="dxa" w:w="234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pPr>
              <w:spacing w:after="0" w:before="0"/>
            </w:pPr>
            <w:r>
              <w:rPr>
                <w:b/>
                <w:bCs/>
              </w:rPr>
              <w:t xml:space="preserve">Демократический</w:t>
            </w:r>
          </w:p>
        </w:tc>
        <w:tc>
          <w:tcPr>
            <w:tcW w:type="dxa" w:w="2340"/>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tcPr>
          <w:p>
            <w:pPr>
              <w:spacing w:after="0" w:before="0"/>
            </w:pPr>
            <w:r>
              <w:rPr>
                <w:b/>
                <w:bCs/>
              </w:rPr>
              <w:t xml:space="preserve">Либеральный</w:t>
            </w:r>
          </w:p>
        </w:tc>
      </w:tr>
      <w:tr>
        <w:trPr>
          <w:tblHeader w:val="false"/>
        </w:trPr>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0" w:before="0"/>
            </w:pPr>
            <w:r>
              <w:rPr>
                <w:b/>
                <w:bCs/>
              </w:rPr>
              <w:t xml:space="preserve">Принятие решений</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0" w:before="0"/>
            </w:pPr>
            <w:r>
              <w:t xml:space="preserve">Единолично</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0" w:before="0"/>
            </w:pPr>
            <w:r>
              <w:t xml:space="preserve">Советуется с коллективом</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0" w:before="0"/>
            </w:pPr>
            <w:r>
              <w:t xml:space="preserve">Ждёт указаний или отдаёт инициативу подчинённым</w:t>
            </w:r>
          </w:p>
        </w:tc>
      </w:tr>
      <w:tr>
        <w:trPr>
          <w:tblHeader w:val="false"/>
        </w:trPr>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0" w:before="0"/>
            </w:pPr>
            <w:r>
              <w:rPr>
                <w:b/>
                <w:bCs/>
              </w:rPr>
              <w:t xml:space="preserve">Способ доведения</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0" w:before="0"/>
            </w:pPr>
            <w:r>
              <w:t xml:space="preserve">Приказывает</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0" w:before="0"/>
            </w:pPr>
            <w:r>
              <w:t xml:space="preserve">Предлагает, утверждает</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0" w:before="0"/>
            </w:pPr>
            <w:r>
              <w:t xml:space="preserve">Просит</w:t>
            </w:r>
          </w:p>
        </w:tc>
      </w:tr>
      <w:tr>
        <w:trPr>
          <w:tblHeader w:val="false"/>
        </w:trPr>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0" w:before="0"/>
            </w:pPr>
            <w:r>
              <w:rPr>
                <w:b/>
                <w:bCs/>
              </w:rPr>
              <w:t xml:space="preserve">Ответственность</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0" w:before="0"/>
            </w:pPr>
            <w:r>
              <w:t xml:space="preserve">Полностью в руках руководителя</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0" w:before="0"/>
            </w:pPr>
            <w:r>
              <w:t xml:space="preserve">По полномочиям</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0" w:before="0"/>
            </w:pPr>
            <w:r>
              <w:t xml:space="preserve">В руках исполнителей</w:t>
            </w:r>
          </w:p>
        </w:tc>
      </w:tr>
      <w:tr>
        <w:trPr>
          <w:tblHeader w:val="false"/>
        </w:trPr>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0" w:before="0"/>
            </w:pPr>
            <w:r>
              <w:rPr>
                <w:b/>
                <w:bCs/>
              </w:rPr>
              <w:t xml:space="preserve">Инициатива</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0" w:before="0"/>
            </w:pPr>
            <w:r>
              <w:t xml:space="preserve">Подавляет</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0" w:before="0"/>
            </w:pPr>
            <w:r>
              <w:t xml:space="preserve">Поощряет</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0" w:before="0"/>
            </w:pPr>
            <w:r>
              <w:t xml:space="preserve">Отдаёт</w:t>
            </w:r>
          </w:p>
        </w:tc>
      </w:tr>
      <w:tr>
        <w:trPr>
          <w:tblHeader w:val="false"/>
        </w:trPr>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0" w:before="0"/>
            </w:pPr>
            <w:r>
              <w:rPr>
                <w:b/>
                <w:bCs/>
              </w:rPr>
              <w:t xml:space="preserve">Подбор кадров</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0" w:before="0"/>
            </w:pPr>
            <w:r>
              <w:t xml:space="preserve">Боится квалифицированных</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0" w:before="0"/>
            </w:pPr>
            <w:r>
              <w:t xml:space="preserve">Подбирает деловых</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0" w:before="0"/>
            </w:pPr>
            <w:r>
              <w:t xml:space="preserve">Не занимается</w:t>
            </w:r>
          </w:p>
        </w:tc>
      </w:tr>
      <w:tr>
        <w:trPr>
          <w:tblHeader w:val="false"/>
        </w:trPr>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0" w:before="0"/>
            </w:pPr>
            <w:r>
              <w:rPr>
                <w:b/>
                <w:bCs/>
              </w:rPr>
              <w:t xml:space="preserve">Знания</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0" w:before="0"/>
            </w:pPr>
            <w:r>
              <w:t xml:space="preserve">«Сам всё знает»</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0" w:before="0"/>
            </w:pPr>
            <w:r>
              <w:t xml:space="preserve">Учится</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0" w:before="0"/>
            </w:pPr>
            <w:r>
              <w:t xml:space="preserve">Поощряет учёбу</w:t>
            </w:r>
          </w:p>
        </w:tc>
      </w:tr>
      <w:tr>
        <w:trPr>
          <w:tblHeader w:val="false"/>
        </w:trPr>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0" w:before="0"/>
            </w:pPr>
            <w:r>
              <w:rPr>
                <w:b/>
                <w:bCs/>
              </w:rPr>
              <w:t xml:space="preserve">Общение</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0" w:before="0"/>
            </w:pPr>
            <w:r>
              <w:t xml:space="preserve">Жёстко формальное</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0" w:before="0"/>
            </w:pPr>
            <w:r>
              <w:t xml:space="preserve">Дружеское</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0" w:before="0"/>
            </w:pPr>
            <w:r>
              <w:t xml:space="preserve">Боится общения</w:t>
            </w:r>
          </w:p>
        </w:tc>
      </w:tr>
      <w:tr>
        <w:trPr>
          <w:tblHeader w:val="false"/>
        </w:trPr>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0" w:before="0"/>
            </w:pPr>
            <w:r>
              <w:rPr>
                <w:b/>
                <w:bCs/>
              </w:rPr>
              <w:t xml:space="preserve">Дисциплина</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0" w:before="0"/>
            </w:pPr>
            <w:r>
              <w:t xml:space="preserve">Жёсткая</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0" w:before="0"/>
            </w:pPr>
            <w:r>
              <w:t xml:space="preserve">Разумная</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0" w:before="0"/>
            </w:pPr>
            <w:r>
              <w:t xml:space="preserve">Мягкая</w:t>
            </w:r>
          </w:p>
        </w:tc>
      </w:tr>
      <w:tr>
        <w:trPr>
          <w:tblHeader w:val="false"/>
        </w:trPr>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0" w:before="0"/>
            </w:pPr>
            <w:r>
              <w:rPr>
                <w:b/>
                <w:bCs/>
              </w:rPr>
              <w:t xml:space="preserve">Стимулирование</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0" w:before="0"/>
            </w:pPr>
            <w:r>
              <w:t xml:space="preserve">Наказание — основное</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0" w:before="0"/>
            </w:pPr>
            <w:r>
              <w:t xml:space="preserve">Разные стимулы</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0" w:before="0"/>
            </w:pPr>
            <w:r>
              <w:t xml:space="preserve">Чаще поощряет</w:t>
            </w:r>
          </w:p>
        </w:tc>
      </w:tr>
    </w:tbl>
    <w:p>
      <w:pPr>
        <w:spacing w:after="120" w:before="0"/>
      </w:pPr>
      <w:r>
        <w:t xml:space="preserve"/>
      </w:r>
    </w:p>
    <w:p>
      <w:pPr>
        <w:pStyle w:val="Heading3"/>
      </w:pPr>
      <w:bookmarkStart w:name="heading348" w:id="1347"/>
      <w:r>
        <w:t xml:space="preserve">Теория Лайкерта (1961) — четыре стиля</w:t>
      </w:r>
      <w:bookmarkEnd w:id="1347"/>
    </w:p>
    <w:p>
      <w:pPr>
        <w:spacing w:after="120" w:before="0"/>
      </w:pPr>
      <w:r>
        <w:t xml:space="preserve">Континуум между руководством, сосредоточенным на работе, и сосредоточенным на человеке.</w:t>
      </w:r>
    </w:p>
    <w:p>
      <w:pPr>
        <w:pStyle w:val="ListParagraph"/>
        <w:numPr>
          <w:ilvl w:val="0"/>
          <w:numId w:val="63"/>
        </w:numPr>
        <w:spacing w:after="60" w:before="0"/>
      </w:pPr>
      <w:r>
        <w:rPr>
          <w:b/>
          <w:bCs/>
        </w:rPr>
        <w:t xml:space="preserve">Эксплуататорско-авторитарный</w:t>
      </w:r>
      <w:r>
        <w:t xml:space="preserve"> — не доверяет подчинённым, страх и угроза как стимул, формальная и неформальная структуры в противоборстве.</w:t>
      </w:r>
    </w:p>
    <w:p>
      <w:pPr>
        <w:pStyle w:val="ListParagraph"/>
        <w:numPr>
          <w:ilvl w:val="0"/>
          <w:numId w:val="63"/>
        </w:numPr>
        <w:spacing w:after="60" w:before="0"/>
      </w:pPr>
      <w:r>
        <w:rPr>
          <w:b/>
          <w:bCs/>
        </w:rPr>
        <w:t xml:space="preserve">Патерналистски-авторитарный</w:t>
      </w:r>
      <w:r>
        <w:t xml:space="preserve"> — ограниченное участие подчинённых, вознаграждение действительное, наказание потенциальное, неформальная структура отчасти противостоит формальной.</w:t>
      </w:r>
    </w:p>
    <w:p>
      <w:pPr>
        <w:pStyle w:val="ListParagraph"/>
        <w:numPr>
          <w:ilvl w:val="0"/>
          <w:numId w:val="63"/>
        </w:numPr>
        <w:spacing w:after="60" w:before="0"/>
      </w:pPr>
      <w:r>
        <w:rPr>
          <w:b/>
          <w:bCs/>
        </w:rPr>
        <w:t xml:space="preserve">Консультативный</w:t>
      </w:r>
      <w:r>
        <w:t xml:space="preserve"> — стратегические решения принимает сам, тактические делегирует. Ограниченное участие как мотивация.</w:t>
      </w:r>
    </w:p>
    <w:p>
      <w:pPr>
        <w:pStyle w:val="ListParagraph"/>
        <w:numPr>
          <w:ilvl w:val="0"/>
          <w:numId w:val="63"/>
        </w:numPr>
        <w:spacing w:after="60" w:before="0"/>
      </w:pPr>
      <w:r>
        <w:rPr>
          <w:b/>
          <w:bCs/>
        </w:rPr>
        <w:t xml:space="preserve">Демократический</w:t>
      </w:r>
      <w:r>
        <w:t xml:space="preserve"> — полное доверие, широкое привлечение к управлению, поток коммуникаций по горизонтали и вертикали, формальная и неформальная организации взаимодействуют конструктивно.</w:t>
      </w:r>
    </w:p>
    <w:p>
      <w:pPr>
        <w:spacing w:after="120" w:before="0"/>
      </w:pPr>
      <w:r>
        <w:t xml:space="preserve">По Лайкерту, </w:t>
      </w:r>
      <w:r>
        <w:rPr>
          <w:b/>
          <w:bCs/>
        </w:rPr>
        <w:t xml:space="preserve">четвёртая модель — самая эффективная</w:t>
      </w:r>
      <w:r>
        <w:t xml:space="preserve"> (бригадная организация, коллегиальное управление, делегирование).</w:t>
      </w:r>
    </w:p>
    <w:p>
      <w:pPr>
        <w:pStyle w:val="Heading3"/>
      </w:pPr>
      <w:bookmarkStart w:name="heading349" w:id="1348"/>
      <w:r>
        <w:t xml:space="preserve">Управленческая решётка Блейка и Мутона</w:t>
      </w:r>
      <w:bookmarkEnd w:id="1348"/>
    </w:p>
    <w:p>
      <w:pPr>
        <w:spacing w:after="120" w:before="0"/>
      </w:pPr>
      <w:r>
        <w:t xml:space="preserve">Двумерная модель: горизонтальная ось — забота о производстве; вертикальная — забота о человеке.</w:t>
      </w:r>
    </w:p>
    <w:p>
      <w:pPr>
        <w:pStyle w:val="ListParagraph"/>
        <w:numPr>
          <w:ilvl w:val="0"/>
          <w:numId w:val="2"/>
        </w:numPr>
        <w:spacing w:after="60" w:before="0"/>
      </w:pPr>
      <w:r>
        <w:rPr>
          <w:b/>
          <w:bCs/>
        </w:rPr>
        <w:t xml:space="preserve">1.1</w:t>
      </w:r>
      <w:r>
        <w:t xml:space="preserve"> — руководитель «ни о чём не заботится» (чисто теоретический стиль).</w:t>
      </w:r>
    </w:p>
    <w:p>
      <w:pPr>
        <w:pStyle w:val="ListParagraph"/>
        <w:numPr>
          <w:ilvl w:val="0"/>
          <w:numId w:val="2"/>
        </w:numPr>
        <w:spacing w:after="60" w:before="0"/>
      </w:pPr>
      <w:r>
        <w:rPr>
          <w:b/>
          <w:bCs/>
        </w:rPr>
        <w:t xml:space="preserve">9.1</w:t>
      </w:r>
      <w:r>
        <w:t xml:space="preserve"> — жёсткое администрирование, важен только результат.</w:t>
      </w:r>
    </w:p>
    <w:p>
      <w:pPr>
        <w:pStyle w:val="ListParagraph"/>
        <w:numPr>
          <w:ilvl w:val="0"/>
          <w:numId w:val="2"/>
        </w:numPr>
        <w:spacing w:after="60" w:before="0"/>
      </w:pPr>
      <w:r>
        <w:rPr>
          <w:b/>
          <w:bCs/>
        </w:rPr>
        <w:t xml:space="preserve">1.9</w:t>
      </w:r>
      <w:r>
        <w:t xml:space="preserve"> — либеральный, либо пассивный (только человеческие отношения).</w:t>
      </w:r>
    </w:p>
    <w:p>
      <w:pPr>
        <w:pStyle w:val="ListParagraph"/>
        <w:numPr>
          <w:ilvl w:val="0"/>
          <w:numId w:val="2"/>
        </w:numPr>
        <w:spacing w:after="60" w:before="0"/>
      </w:pPr>
      <w:r>
        <w:rPr>
          <w:b/>
          <w:bCs/>
        </w:rPr>
        <w:t xml:space="preserve">5.5</w:t>
      </w:r>
      <w:r>
        <w:t xml:space="preserve"> — компромисс, средние результаты, стабильность и бесконфликтность.</w:t>
      </w:r>
    </w:p>
    <w:p>
      <w:pPr>
        <w:pStyle w:val="ListParagraph"/>
        <w:numPr>
          <w:ilvl w:val="0"/>
          <w:numId w:val="2"/>
        </w:numPr>
        <w:spacing w:after="60" w:before="0"/>
      </w:pPr>
      <w:r>
        <w:rPr>
          <w:b/>
          <w:bCs/>
        </w:rPr>
        <w:t xml:space="preserve">9.9</w:t>
      </w:r>
      <w:r>
        <w:t xml:space="preserve"> — наиболее эффективный: подчинённые видят в работе возможности самореализации, цели определяются совместно.</w:t>
      </w:r>
    </w:p>
    <w:p>
      <w:pPr>
        <w:pStyle w:val="Heading3"/>
      </w:pPr>
      <w:bookmarkStart w:name="heading350" w:id="1349"/>
      <w:r>
        <w:t xml:space="preserve">Коучинг как стиль управления</w:t>
      </w:r>
      <w:bookmarkEnd w:id="1349"/>
    </w:p>
    <w:p>
      <w:pPr>
        <w:spacing w:after="120" w:before="0"/>
      </w:pPr>
      <w:r>
        <w:t xml:space="preserve">Введён в бизнес в начале 1990-х. Дословно — «наставлять, тренировать». Возник на стыке психологии, менеджмента, философии, логики и жизненного опыта.</w:t>
      </w:r>
    </w:p>
    <w:p>
      <w:pPr>
        <w:spacing w:after="120" w:before="0"/>
      </w:pPr>
      <w:r>
        <w:t xml:space="preserve">Изначально из спорта (Тимоти Гэллвэй, 1970-е, «Внутренняя игра»): коуч не учит, а </w:t>
      </w:r>
      <w:r>
        <w:rPr>
          <w:b/>
          <w:bCs/>
        </w:rPr>
        <w:t xml:space="preserve">помогает учиться</w:t>
      </w:r>
      <w:r>
        <w:t xml:space="preserve">, разблокирует потенциал.</w:t>
      </w:r>
    </w:p>
    <w:p>
      <w:pPr>
        <w:spacing w:after="120" w:before="0"/>
      </w:pPr>
      <w:r>
        <w:rPr>
          <w:b/>
          <w:bCs/>
        </w:rPr>
        <w:t xml:space="preserve">Коучинг как стиль менеджмента</w:t>
      </w:r>
      <w:r>
        <w:t xml:space="preserve"> — взаимодействие между руководителем и подчинёнными, повышающее эффективность работы, мотивацию и личную ответственность. Суть: </w:t>
      </w:r>
      <w:r>
        <w:rPr>
          <w:b/>
          <w:bCs/>
        </w:rPr>
        <w:t xml:space="preserve">на смену инструкциям приходят вопросы</w:t>
      </w:r>
      <w:r>
        <w:t xml:space="preserve">.</w:t>
      </w:r>
    </w:p>
    <w:p>
      <w:pPr>
        <w:spacing w:after="120" w:before="0"/>
      </w:pPr>
      <w:r>
        <w:t xml:space="preserve">Коуч-руководитель:</w:t>
      </w:r>
    </w:p>
    <w:p>
      <w:pPr>
        <w:pStyle w:val="ListParagraph"/>
        <w:numPr>
          <w:ilvl w:val="0"/>
          <w:numId w:val="2"/>
        </w:numPr>
        <w:spacing w:after="60" w:before="0"/>
      </w:pPr>
      <w:r>
        <w:t xml:space="preserve">спрашивает, а не указывает;</w:t>
      </w:r>
    </w:p>
    <w:p>
      <w:pPr>
        <w:pStyle w:val="ListParagraph"/>
        <w:numPr>
          <w:ilvl w:val="0"/>
          <w:numId w:val="2"/>
        </w:numPr>
        <w:spacing w:after="60" w:before="0"/>
      </w:pPr>
      <w:r>
        <w:t xml:space="preserve">выявляет, понимает ли подчинённый задачу;</w:t>
      </w:r>
    </w:p>
    <w:p>
      <w:pPr>
        <w:pStyle w:val="ListParagraph"/>
        <w:numPr>
          <w:ilvl w:val="0"/>
          <w:numId w:val="2"/>
        </w:numPr>
        <w:spacing w:after="60" w:before="0"/>
      </w:pPr>
      <w:r>
        <w:t xml:space="preserve">вовлекает в решение проблемы;</w:t>
      </w:r>
    </w:p>
    <w:p>
      <w:pPr>
        <w:pStyle w:val="ListParagraph"/>
        <w:numPr>
          <w:ilvl w:val="0"/>
          <w:numId w:val="2"/>
        </w:numPr>
        <w:spacing w:after="60" w:before="0"/>
      </w:pPr>
      <w:r>
        <w:t xml:space="preserve">вдохновляет на достижение;</w:t>
      </w:r>
    </w:p>
    <w:p>
      <w:pPr>
        <w:pStyle w:val="ListParagraph"/>
        <w:numPr>
          <w:ilvl w:val="0"/>
          <w:numId w:val="2"/>
        </w:numPr>
        <w:spacing w:after="60" w:before="0"/>
      </w:pPr>
      <w:r>
        <w:t xml:space="preserve">подводит к тому, что задача воспринимается как своя.</w:t>
      </w:r>
    </w:p>
    <w:p>
      <w:pPr>
        <w:spacing w:after="120" w:before="0"/>
      </w:pPr>
      <w:r>
        <w:t xml:space="preserve">Это диалоговая модель, при которой работник сам выбирает способ выполнения задания, лучше понимает, что нужно сделать, и активизирует </w:t>
      </w:r>
      <w:r>
        <w:rPr>
          <w:b/>
          <w:bCs/>
        </w:rPr>
        <w:t xml:space="preserve">внутреннюю мотивацию</w:t>
      </w:r>
      <w:r>
        <w:t xml:space="preserve">. Подходит для квалифицированных сотрудников. Препятствует профессиональному выгоранию.</w:t>
      </w:r>
    </w:p>
    <w:p>
      <w:pPr>
        <w:pStyle w:val="Heading2"/>
      </w:pPr>
      <w:bookmarkStart w:name="heading351" w:id="1350"/>
      <w:r>
        <w:t xml:space="preserve">82. Конфликт: понятие, фазы, стратегии поведения</w:t>
      </w:r>
      <w:bookmarkEnd w:id="1350"/>
    </w:p>
    <w:p>
      <w:pPr>
        <w:spacing w:after="120" w:before="0"/>
      </w:pPr>
      <w:r>
        <w:t xml:space="preserve">В литературе выделяют два теоретических подхода к понятию конфликта.</w:t>
      </w:r>
    </w:p>
    <w:p>
      <w:pPr>
        <w:pStyle w:val="Heading3"/>
      </w:pPr>
      <w:bookmarkStart w:name="heading352" w:id="1351"/>
      <w:r>
        <w:t xml:space="preserve">Два подхода к конфликту</w:t>
      </w:r>
      <w:bookmarkEnd w:id="1351"/>
    </w:p>
    <w:p>
      <w:pPr>
        <w:spacing w:after="120" w:before="0"/>
      </w:pPr>
      <w:r>
        <w:rPr>
          <w:b/>
          <w:bCs/>
        </w:rPr>
        <w:t xml:space="preserve">Подход 1.</w:t>
      </w:r>
      <w:r>
        <w:t xml:space="preserve"> Конфликт — это </w:t>
      </w:r>
      <w:r>
        <w:rPr>
          <w:b/>
          <w:bCs/>
        </w:rPr>
        <w:t xml:space="preserve">столкновение, противоречие, борьба, противодействие</w:t>
      </w:r>
      <w:r>
        <w:t xml:space="preserve"> (личностей, сил, интересов, позиций, взглядов) в силу противоположности, несовместимости, противостояния.</w:t>
      </w:r>
    </w:p>
    <w:p>
      <w:pPr>
        <w:spacing w:after="120" w:before="0"/>
      </w:pPr>
      <w:r>
        <w:t xml:space="preserve">Сторонники этого подхода описывают конфликт как </w:t>
      </w:r>
      <w:r>
        <w:rPr>
          <w:b/>
          <w:bCs/>
        </w:rPr>
        <w:t xml:space="preserve">явление негативное</w:t>
      </w:r>
      <w:r>
        <w:t xml:space="preserve">. Делят конфликты на деструктивные и конструктивные (часто считая, что конфликты почти всегда плохи). Цель управления — </w:t>
      </w:r>
      <w:r>
        <w:rPr>
          <w:b/>
          <w:bCs/>
        </w:rPr>
        <w:t xml:space="preserve">ликвидация конфликта с максимальной выгодой для себя</w:t>
      </w:r>
      <w:r>
        <w:t xml:space="preserve">.</w:t>
      </w:r>
    </w:p>
    <w:p>
      <w:pPr>
        <w:spacing w:after="120" w:before="0"/>
      </w:pPr>
      <w:r>
        <w:rPr>
          <w:b/>
          <w:bCs/>
        </w:rPr>
        <w:t xml:space="preserve">Подход 2.</w:t>
      </w:r>
      <w:r>
        <w:t xml:space="preserve"> Конфликт — это </w:t>
      </w:r>
      <w:r>
        <w:rPr>
          <w:b/>
          <w:bCs/>
        </w:rPr>
        <w:t xml:space="preserve">система отношений, процесс развития взаимодействия</w:t>
      </w:r>
      <w:r>
        <w:t xml:space="preserve">, заданный различиями субъектов (по интересам, ценностям, деятельности).</w:t>
      </w:r>
    </w:p>
    <w:p>
      <w:pPr>
        <w:spacing w:after="120" w:before="0"/>
      </w:pPr>
      <w:r>
        <w:t xml:space="preserve">Сторонники этого подхода считают конфликт </w:t>
      </w:r>
      <w:r>
        <w:rPr>
          <w:b/>
          <w:bCs/>
        </w:rPr>
        <w:t xml:space="preserve">естественным условием существования</w:t>
      </w:r>
      <w:r>
        <w:t xml:space="preserve"> и </w:t>
      </w:r>
      <w:r>
        <w:rPr>
          <w:b/>
          <w:bCs/>
        </w:rPr>
        <w:t xml:space="preserve">инструментом развития организации</w:t>
      </w:r>
      <w:r>
        <w:t xml:space="preserve">. Деструктивные последствия в долгосрочной перспективе меньше, чем последствия ликвидации конфликтов. Используется термин «</w:t>
      </w:r>
      <w:r>
        <w:rPr>
          <w:b/>
          <w:bCs/>
        </w:rPr>
        <w:t xml:space="preserve">преодоление</w:t>
      </w:r>
      <w:r>
        <w:t xml:space="preserve">» вместо «разрешение». Конфликт </w:t>
      </w:r>
      <w:r>
        <w:rPr>
          <w:b/>
          <w:bCs/>
        </w:rPr>
        <w:t xml:space="preserve">не ликвидируется</w:t>
      </w:r>
      <w:r>
        <w:t xml:space="preserve">, а трансформируется в другие — менее разрушительные.</w:t>
      </w:r>
    </w:p>
    <w:p>
      <w:pPr>
        <w:spacing w:after="120" w:before="0"/>
      </w:pPr>
      <w:r>
        <w:t xml:space="preserve">Тенденция последних лет: </w:t>
      </w:r>
      <w:r>
        <w:rPr>
          <w:b/>
          <w:bCs/>
        </w:rPr>
        <w:t xml:space="preserve">большинство теоретиков и практиков склоняются ко второму подходу</w:t>
      </w:r>
      <w:r>
        <w:t xml:space="preserve">.</w:t>
      </w:r>
    </w:p>
    <w:p>
      <w:pPr>
        <w:pStyle w:val="Heading3"/>
      </w:pPr>
      <w:bookmarkStart w:name="heading353" w:id="1352"/>
      <w:r>
        <w:t xml:space="preserve">Фазы конфликта</w:t>
      </w:r>
      <w:bookmarkEnd w:id="1352"/>
    </w:p>
    <w:p>
      <w:pPr>
        <w:spacing w:after="120" w:before="0"/>
      </w:pPr>
      <w:r>
        <w:t xml:space="preserve">Конфликт развивается по трём фазам:</w:t>
      </w:r>
    </w:p>
    <w:p>
      <w:pPr>
        <w:spacing w:after="120" w:before="0"/>
      </w:pPr>
      <w:r>
        <w:rPr>
          <w:b/>
          <w:bCs/>
        </w:rPr>
        <w:t xml:space="preserve">1. Конфронтационная (военная).</w:t>
      </w:r>
      <w:r>
        <w:t xml:space="preserve"> Стороны стремятся обеспечить свой интерес за счёт </w:t>
      </w:r>
      <w:r>
        <w:rPr>
          <w:b/>
          <w:bCs/>
        </w:rPr>
        <w:t xml:space="preserve">ликвидации чужого интереса</w:t>
      </w:r>
      <w:r>
        <w:t xml:space="preserve"> (через отказ другой стороны от своего интереса, лишение её права на интерес, либо уничтожение носителя интереса).</w:t>
      </w:r>
    </w:p>
    <w:p>
      <w:pPr>
        <w:spacing w:after="120" w:before="0"/>
      </w:pPr>
      <w:r>
        <w:rPr>
          <w:b/>
          <w:bCs/>
        </w:rPr>
        <w:t xml:space="preserve">2. Компромиссная (политическая).</w:t>
      </w:r>
      <w:r>
        <w:t xml:space="preserve"> Стороны через </w:t>
      </w:r>
      <w:r>
        <w:rPr>
          <w:b/>
          <w:bCs/>
        </w:rPr>
        <w:t xml:space="preserve">переговоры</w:t>
      </w:r>
      <w:r>
        <w:t xml:space="preserve"> стремятся к компромиссу — общему интересу, заменяющему разные интересы каждого. Каждая сторона старается обеспечить максимум своего.</w:t>
      </w:r>
    </w:p>
    <w:p>
      <w:pPr>
        <w:spacing w:after="120" w:before="0"/>
      </w:pPr>
      <w:r>
        <w:rPr>
          <w:b/>
          <w:bCs/>
        </w:rPr>
        <w:t xml:space="preserve">3. Коммуникативная (управленческая).</w:t>
      </w:r>
      <w:r>
        <w:t xml:space="preserve"> Стороны достигают </w:t>
      </w:r>
      <w:r>
        <w:rPr>
          <w:b/>
          <w:bCs/>
        </w:rPr>
        <w:t xml:space="preserve">согласия (консенсуса)</w:t>
      </w:r>
      <w:r>
        <w:t xml:space="preserve">, основанного на признании суверенитета не только субъектов, но и их интересов. Стремятся к </w:t>
      </w:r>
      <w:r>
        <w:rPr>
          <w:b/>
          <w:bCs/>
        </w:rPr>
        <w:t xml:space="preserve">взаимодополнению интересов</w:t>
      </w:r>
      <w:r>
        <w:t xml:space="preserve">, ликвидируя лишь незаконные с точки зрения сообщества различия.</w:t>
      </w:r>
    </w:p>
    <w:p>
      <w:pPr>
        <w:spacing w:after="120" w:before="0"/>
      </w:pPr>
      <w:r>
        <w:t xml:space="preserve">Таким образом, </w:t>
      </w:r>
      <w:r>
        <w:rPr>
          <w:b/>
          <w:bCs/>
        </w:rPr>
        <w:t xml:space="preserve">конфликт — это процесс развития взаимодействия субъектов от конфронтации к коммуникации</w:t>
      </w:r>
      <w:r>
        <w:t xml:space="preserve">.</w:t>
      </w:r>
    </w:p>
    <w:p>
      <w:pPr>
        <w:pStyle w:val="Heading3"/>
      </w:pPr>
      <w:bookmarkStart w:name="heading354" w:id="1353"/>
      <w:r>
        <w:t xml:space="preserve">Кризис в конфликте</w:t>
      </w:r>
      <w:bookmarkEnd w:id="1353"/>
    </w:p>
    <w:p>
      <w:pPr>
        <w:spacing w:after="120" w:before="0"/>
      </w:pPr>
      <w:r>
        <w:rPr>
          <w:b/>
          <w:bCs/>
        </w:rPr>
        <w:t xml:space="preserve">Кризис</w:t>
      </w:r>
      <w:r>
        <w:t xml:space="preserve"> — период задержки процесса конфликтного взаимодействия. Псевдофаза внутри одной из фаз, при которой не происходит поступательного перехода от фазы к фазе (длительная задержка, разрушительная зацикленность, возврат в предыдущую фазу). Кризис приводит к напряжённости. Снять её помогает преодоление кризиса.</w:t>
      </w:r>
    </w:p>
    <w:p>
      <w:pPr>
        <w:spacing w:after="120" w:before="0"/>
      </w:pPr>
      <w:r>
        <w:rPr>
          <w:b/>
          <w:bCs/>
        </w:rPr>
        <w:t xml:space="preserve">Управление конфликтом</w:t>
      </w:r>
      <w:r>
        <w:t xml:space="preserve"> — деятельность по обеспечению развития конфликтного взаимодействия. Управлять конфликтом — значит </w:t>
      </w:r>
      <w:r>
        <w:rPr>
          <w:b/>
          <w:bCs/>
        </w:rPr>
        <w:t xml:space="preserve">обеспечивать ему максимальную возможность для саморегулирования</w:t>
      </w:r>
      <w:r>
        <w:t xml:space="preserve"> и содействовать выходу из кризисов в следующую фазу.</w:t>
      </w:r>
    </w:p>
    <w:p>
      <w:pPr>
        <w:pStyle w:val="Heading3"/>
      </w:pPr>
      <w:bookmarkStart w:name="heading355" w:id="1354"/>
      <w:r>
        <w:t xml:space="preserve">Структура конфликта</w:t>
      </w:r>
      <w:bookmarkEnd w:id="1354"/>
    </w:p>
    <w:p>
      <w:pPr>
        <w:spacing w:after="120" w:before="0"/>
      </w:pPr>
      <w:r>
        <w:t xml:space="preserve">Чтобы точно описать конфликт, выявляют:</w:t>
      </w:r>
    </w:p>
    <w:p>
      <w:pPr>
        <w:pStyle w:val="ListParagraph"/>
        <w:numPr>
          <w:ilvl w:val="0"/>
          <w:numId w:val="2"/>
        </w:numPr>
        <w:spacing w:after="60" w:before="0"/>
      </w:pPr>
      <w:r>
        <w:rPr>
          <w:b/>
          <w:bCs/>
        </w:rPr>
        <w:t xml:space="preserve">субъектов конфликта</w:t>
      </w:r>
      <w:r>
        <w:t xml:space="preserve"> (индивиды, группы, организации);</w:t>
      </w:r>
    </w:p>
    <w:p>
      <w:pPr>
        <w:pStyle w:val="ListParagraph"/>
        <w:numPr>
          <w:ilvl w:val="0"/>
          <w:numId w:val="2"/>
        </w:numPr>
        <w:spacing w:after="60" w:before="0"/>
      </w:pPr>
      <w:r>
        <w:rPr>
          <w:b/>
          <w:bCs/>
        </w:rPr>
        <w:t xml:space="preserve">предмет конфликта</w:t>
      </w:r>
      <w:r>
        <w:t xml:space="preserve"> — конкретные интересы и ценности, по поводу различия которых происходит взаимодействие;</w:t>
      </w:r>
    </w:p>
    <w:p>
      <w:pPr>
        <w:pStyle w:val="ListParagraph"/>
        <w:numPr>
          <w:ilvl w:val="0"/>
          <w:numId w:val="2"/>
        </w:numPr>
        <w:spacing w:after="60" w:before="0"/>
      </w:pPr>
      <w:r>
        <w:rPr>
          <w:b/>
          <w:bCs/>
        </w:rPr>
        <w:t xml:space="preserve">инцидент:</w:t>
      </w:r>
    </w:p>
    <w:p>
      <w:pPr>
        <w:pStyle w:val="ListParagraph"/>
        <w:numPr>
          <w:ilvl w:val="1"/>
          <w:numId w:val="2"/>
        </w:numPr>
        <w:spacing w:after="60" w:before="0"/>
      </w:pPr>
      <w:r>
        <w:rPr>
          <w:b/>
          <w:bCs/>
        </w:rPr>
        <w:t xml:space="preserve">информационный</w:t>
      </w:r>
      <w:r>
        <w:t xml:space="preserve"> — событие, помогшее осознать различие интересов;</w:t>
      </w:r>
    </w:p>
    <w:p>
      <w:pPr>
        <w:pStyle w:val="ListParagraph"/>
        <w:numPr>
          <w:ilvl w:val="1"/>
          <w:numId w:val="2"/>
        </w:numPr>
        <w:spacing w:after="60" w:before="0"/>
      </w:pPr>
      <w:r>
        <w:rPr>
          <w:b/>
          <w:bCs/>
        </w:rPr>
        <w:t xml:space="preserve">деятельностный</w:t>
      </w:r>
      <w:r>
        <w:t xml:space="preserve"> — повод для объявления конфронтационных действий;</w:t>
      </w:r>
    </w:p>
    <w:p>
      <w:pPr>
        <w:pStyle w:val="ListParagraph"/>
        <w:numPr>
          <w:ilvl w:val="0"/>
          <w:numId w:val="2"/>
        </w:numPr>
        <w:spacing w:after="60" w:before="0"/>
      </w:pPr>
      <w:r>
        <w:rPr>
          <w:b/>
          <w:bCs/>
        </w:rPr>
        <w:t xml:space="preserve">конфликтную ситуацию</w:t>
      </w:r>
      <w:r>
        <w:t xml:space="preserve"> — развитие конфликта в конкретный временной период;</w:t>
      </w:r>
    </w:p>
    <w:p>
      <w:pPr>
        <w:pStyle w:val="ListParagraph"/>
        <w:numPr>
          <w:ilvl w:val="0"/>
          <w:numId w:val="2"/>
        </w:numPr>
        <w:spacing w:after="60" w:before="0"/>
      </w:pPr>
      <w:r>
        <w:rPr>
          <w:b/>
          <w:bCs/>
        </w:rPr>
        <w:t xml:space="preserve">конфликтные отношения</w:t>
      </w:r>
      <w:r>
        <w:t xml:space="preserve"> — форма и содержание взаимодействия.</w:t>
      </w:r>
    </w:p>
    <w:p>
      <w:pPr>
        <w:pStyle w:val="Heading3"/>
      </w:pPr>
      <w:bookmarkStart w:name="heading356" w:id="1355"/>
      <w:r>
        <w:t xml:space="preserve">Стратегии (стили) поведения в конфликте</w:t>
      </w:r>
      <w:bookmarkEnd w:id="1355"/>
    </w:p>
    <w:p>
      <w:pPr>
        <w:spacing w:after="120" w:before="0"/>
      </w:pPr>
      <w:r>
        <w:t xml:space="preserve">Принято различать </w:t>
      </w:r>
      <w:r>
        <w:rPr>
          <w:b/>
          <w:bCs/>
        </w:rPr>
        <w:t xml:space="preserve">шесть стилей поведения</w:t>
      </w:r>
      <w:r>
        <w:t xml:space="preserve"> в конфликтной ситуации, в основу классификации которых положена </w:t>
      </w:r>
      <w:r>
        <w:rPr>
          <w:b/>
          <w:bCs/>
        </w:rPr>
        <w:t xml:space="preserve">сетка Томаса–Килменна</w:t>
      </w:r>
      <w:r>
        <w:t xml:space="preserve">.</w:t>
      </w:r>
    </w:p>
    <w:p>
      <w:pPr>
        <w:spacing w:after="120" w:before="0"/>
      </w:pPr>
      <w:r>
        <w:t xml:space="preserve">Стиль определяется четырьмя факторами:</w:t>
      </w:r>
    </w:p>
    <w:p>
      <w:pPr>
        <w:pStyle w:val="ListParagraph"/>
        <w:numPr>
          <w:ilvl w:val="0"/>
          <w:numId w:val="64"/>
        </w:numPr>
        <w:spacing w:after="60" w:before="0"/>
      </w:pPr>
      <w:r>
        <w:t xml:space="preserve">мера удовлетворения собственных интересов;</w:t>
      </w:r>
    </w:p>
    <w:p>
      <w:pPr>
        <w:pStyle w:val="ListParagraph"/>
        <w:numPr>
          <w:ilvl w:val="0"/>
          <w:numId w:val="64"/>
        </w:numPr>
        <w:spacing w:after="60" w:before="0"/>
      </w:pPr>
      <w:r>
        <w:t xml:space="preserve">активность или пассивность действий;</w:t>
      </w:r>
    </w:p>
    <w:p>
      <w:pPr>
        <w:pStyle w:val="ListParagraph"/>
        <w:numPr>
          <w:ilvl w:val="0"/>
          <w:numId w:val="64"/>
        </w:numPr>
        <w:spacing w:after="60" w:before="0"/>
      </w:pPr>
      <w:r>
        <w:t xml:space="preserve">мера удовлетворения интересов другой стороны;</w:t>
      </w:r>
    </w:p>
    <w:p>
      <w:pPr>
        <w:pStyle w:val="ListParagraph"/>
        <w:numPr>
          <w:ilvl w:val="0"/>
          <w:numId w:val="64"/>
        </w:numPr>
        <w:spacing w:after="60" w:before="0"/>
      </w:pPr>
      <w:r>
        <w:t xml:space="preserve">индивидуальные или совместные действия.</w:t>
      </w:r>
    </w:p>
    <w:p>
      <w:pPr>
        <w:spacing w:after="120" w:before="0"/>
      </w:pPr>
      <w:r>
        <w:rPr>
          <w:b/>
          <w:bCs/>
        </w:rPr>
        <w:t xml:space="preserve">Шесть стилей (способов регулирования конфликтов):</w:t>
      </w:r>
    </w:p>
    <w:p>
      <w:pPr>
        <w:pStyle w:val="ListParagraph"/>
        <w:numPr>
          <w:ilvl w:val="0"/>
          <w:numId w:val="2"/>
        </w:numPr>
        <w:spacing w:after="60" w:before="0"/>
      </w:pPr>
      <w:r>
        <w:rPr>
          <w:b/>
          <w:bCs/>
        </w:rPr>
        <w:t xml:space="preserve">Конфронтация (соревнование)</w:t>
      </w:r>
      <w:r>
        <w:t xml:space="preserve"> — активно и индивидуально добиваться удовлетворения своих интересов </w:t>
      </w:r>
      <w:r>
        <w:rPr>
          <w:b/>
          <w:bCs/>
        </w:rPr>
        <w:t xml:space="preserve">в ущерб интересам другой стороны</w:t>
      </w:r>
      <w:r>
        <w:t xml:space="preserve">.</w:t>
      </w:r>
    </w:p>
    <w:p>
      <w:pPr>
        <w:pStyle w:val="ListParagraph"/>
        <w:numPr>
          <w:ilvl w:val="0"/>
          <w:numId w:val="2"/>
        </w:numPr>
        <w:spacing w:after="60" w:before="0"/>
      </w:pPr>
      <w:r>
        <w:rPr>
          <w:b/>
          <w:bCs/>
        </w:rPr>
        <w:t xml:space="preserve">Приспособление</w:t>
      </w:r>
      <w:r>
        <w:t xml:space="preserve"> — принесение в жертву собственных интересов </w:t>
      </w:r>
      <w:r>
        <w:rPr>
          <w:b/>
          <w:bCs/>
        </w:rPr>
        <w:t xml:space="preserve">ради интересов другой стороны</w:t>
      </w:r>
      <w:r>
        <w:t xml:space="preserve"> (противоположность соперничеству).</w:t>
      </w:r>
    </w:p>
    <w:p>
      <w:pPr>
        <w:pStyle w:val="ListParagraph"/>
        <w:numPr>
          <w:ilvl w:val="0"/>
          <w:numId w:val="2"/>
        </w:numPr>
        <w:spacing w:after="60" w:before="0"/>
      </w:pPr>
      <w:r>
        <w:rPr>
          <w:b/>
          <w:bCs/>
        </w:rPr>
        <w:t xml:space="preserve">Уклонение (избегание)</w:t>
      </w:r>
      <w:r>
        <w:t xml:space="preserve"> — отсутствие как стремления к корпорации, так и тенденции к достижению собственных целей. «Уйти из ситуации».</w:t>
      </w:r>
    </w:p>
    <w:p>
      <w:pPr>
        <w:pStyle w:val="ListParagraph"/>
        <w:numPr>
          <w:ilvl w:val="0"/>
          <w:numId w:val="2"/>
        </w:numPr>
        <w:spacing w:after="60" w:before="0"/>
      </w:pPr>
      <w:r>
        <w:rPr>
          <w:b/>
          <w:bCs/>
        </w:rPr>
        <w:t xml:space="preserve">Конкуренция</w:t>
      </w:r>
      <w:r>
        <w:t xml:space="preserve"> — соревновательное взаимодействие, </w:t>
      </w:r>
      <w:r>
        <w:rPr>
          <w:b/>
          <w:bCs/>
        </w:rPr>
        <w:t xml:space="preserve">не ориентированное на обязательный ущерб другой стороне</w:t>
      </w:r>
      <w:r>
        <w:t xml:space="preserve"> (отличается от конфронтации тем, что не направлено на вред другой стороне).</w:t>
      </w:r>
    </w:p>
    <w:p>
      <w:pPr>
        <w:pStyle w:val="ListParagraph"/>
        <w:numPr>
          <w:ilvl w:val="0"/>
          <w:numId w:val="2"/>
        </w:numPr>
        <w:spacing w:after="60" w:before="0"/>
      </w:pPr>
      <w:r>
        <w:rPr>
          <w:b/>
          <w:bCs/>
        </w:rPr>
        <w:t xml:space="preserve">Компромисс</w:t>
      </w:r>
      <w:r>
        <w:t xml:space="preserve"> — метод </w:t>
      </w:r>
      <w:r>
        <w:rPr>
          <w:b/>
          <w:bCs/>
        </w:rPr>
        <w:t xml:space="preserve">взаимных уступок</w:t>
      </w:r>
      <w:r>
        <w:t xml:space="preserve">. Каждая сторона отказывается от части своих требований ради соглашения.</w:t>
      </w:r>
    </w:p>
    <w:p>
      <w:pPr>
        <w:pStyle w:val="ListParagraph"/>
        <w:numPr>
          <w:ilvl w:val="0"/>
          <w:numId w:val="2"/>
        </w:numPr>
        <w:spacing w:after="60" w:before="0"/>
      </w:pPr>
      <w:r>
        <w:rPr>
          <w:b/>
          <w:bCs/>
        </w:rPr>
        <w:t xml:space="preserve">Сотрудничество</w:t>
      </w:r>
      <w:r>
        <w:t xml:space="preserve"> — принимаются решения, </w:t>
      </w:r>
      <w:r>
        <w:rPr>
          <w:b/>
          <w:bCs/>
        </w:rPr>
        <w:t xml:space="preserve">полностью удовлетворяющие интересы обеих сторон</w:t>
      </w:r>
      <w:r>
        <w:t xml:space="preserve">. Самый конструктивный стиль, но требует времени и доверия.</w:t>
      </w:r>
    </w:p>
    <w:p>
      <w:pPr>
        <w:pStyle w:val="Heading3"/>
      </w:pPr>
      <w:bookmarkStart w:name="heading357" w:id="1356"/>
      <w:r>
        <w:t xml:space="preserve">Стресс</w:t>
      </w:r>
      <w:bookmarkEnd w:id="1356"/>
    </w:p>
    <w:p>
      <w:pPr>
        <w:spacing w:after="120" w:before="0"/>
      </w:pPr>
      <w:r>
        <w:rPr>
          <w:b/>
          <w:bCs/>
        </w:rPr>
        <w:t xml:space="preserve">Стресс</w:t>
      </w:r>
      <w:r>
        <w:t xml:space="preserve"> — состояние напряжения организма человека или животного как защитная реакция на различные неблагоприятные факторы (холод, голодание, физические и психические травмы).</w:t>
      </w:r>
    </w:p>
    <w:p>
      <w:pPr>
        <w:spacing w:after="120" w:before="0"/>
      </w:pPr>
      <w:r>
        <w:t xml:space="preserve">Стресс может быть </w:t>
      </w:r>
      <w:r>
        <w:rPr>
          <w:b/>
          <w:bCs/>
        </w:rPr>
        <w:t xml:space="preserve">полезен</w:t>
      </w:r>
      <w:r>
        <w:t xml:space="preserve"> в небольших количествах (заставляет думать, искать выход). Чрезмерный стресс создаёт проблемы.</w:t>
      </w:r>
    </w:p>
    <w:p>
      <w:pPr>
        <w:spacing w:after="120" w:before="0"/>
      </w:pPr>
      <w:r>
        <w:rPr>
          <w:b/>
          <w:bCs/>
        </w:rPr>
        <w:t xml:space="preserve">Физиологические признаки:</w:t>
      </w:r>
      <w:r>
        <w:t xml:space="preserve"> язвы, мигрень, гипертония, боль в спине, артрит, астма, боли в сердце.</w:t>
      </w:r>
    </w:p>
    <w:p>
      <w:pPr>
        <w:spacing w:after="120" w:before="0"/>
      </w:pPr>
      <w:r>
        <w:rPr>
          <w:b/>
          <w:bCs/>
        </w:rPr>
        <w:t xml:space="preserve">Психологические:</w:t>
      </w:r>
      <w:r>
        <w:t xml:space="preserve"> раздражительность, потеря аппетита, депрессия, снижение интереса к межличностным отношениям.</w:t>
      </w:r>
    </w:p>
    <w:p>
      <w:pPr>
        <w:spacing w:after="120" w:before="0"/>
      </w:pPr>
      <w:r>
        <w:rPr>
          <w:b/>
          <w:bCs/>
        </w:rPr>
        <w:t xml:space="preserve">Организационные факторы стресса:</w:t>
      </w:r>
      <w:r>
        <w:t xml:space="preserve"> перегрузка / недогрузка работой, конфликт ролей (противоречивые требования), неопределённость ролей (непонятно, чего ждут), неинтересная работа, плохие физические условия.</w:t>
      </w:r>
    </w:p>
    <w:p>
      <w:pPr>
        <w:spacing w:after="120" w:before="0"/>
      </w:pPr>
      <w:r>
        <w:rPr>
          <w:b/>
          <w:bCs/>
        </w:rPr>
        <w:t xml:space="preserve">Личностные факторы:</w:t>
      </w:r>
      <w:r>
        <w:t xml:space="preserve"> значимые жизненные события (даже позитивные — повышение, рост дохода — могут вызывать стресс).</w:t>
      </w:r>
    </w:p>
    <w:p>
      <w:pPr>
        <w:spacing w:after="120" w:before="0"/>
      </w:pPr>
      <w:r>
        <w:rPr>
          <w:b/>
          <w:bCs/>
        </w:rPr>
        <w:t xml:space="preserve">Способы преодоления стресса:</w:t>
      </w:r>
    </w:p>
    <w:p>
      <w:pPr>
        <w:pStyle w:val="ListParagraph"/>
        <w:numPr>
          <w:ilvl w:val="0"/>
          <w:numId w:val="2"/>
        </w:numPr>
        <w:spacing w:after="60" w:before="0"/>
      </w:pPr>
      <w:r>
        <w:t xml:space="preserve">отвлечение от стрессовой ситуации;</w:t>
      </w:r>
    </w:p>
    <w:p>
      <w:pPr>
        <w:pStyle w:val="ListParagraph"/>
        <w:numPr>
          <w:ilvl w:val="0"/>
          <w:numId w:val="2"/>
        </w:numPr>
        <w:spacing w:after="60" w:before="0"/>
      </w:pPr>
      <w:r>
        <w:t xml:space="preserve">снижение субъективной значимости события;</w:t>
      </w:r>
    </w:p>
    <w:p>
      <w:pPr>
        <w:pStyle w:val="ListParagraph"/>
        <w:numPr>
          <w:ilvl w:val="0"/>
          <w:numId w:val="2"/>
        </w:numPr>
        <w:spacing w:after="60" w:before="0"/>
      </w:pPr>
      <w:r>
        <w:t xml:space="preserve">активное поведение (выплеснуть энергию делом, спортом);</w:t>
      </w:r>
    </w:p>
    <w:p>
      <w:pPr>
        <w:pStyle w:val="ListParagraph"/>
        <w:numPr>
          <w:ilvl w:val="0"/>
          <w:numId w:val="2"/>
        </w:numPr>
        <w:spacing w:after="60" w:before="0"/>
      </w:pPr>
      <w:r>
        <w:t xml:space="preserve">умение расслабляться;</w:t>
      </w:r>
    </w:p>
    <w:p>
      <w:pPr>
        <w:pStyle w:val="ListParagraph"/>
        <w:numPr>
          <w:ilvl w:val="0"/>
          <w:numId w:val="2"/>
        </w:numPr>
        <w:spacing w:after="60" w:before="0"/>
      </w:pPr>
      <w:r>
        <w:t xml:space="preserve">позитивное мышление;</w:t>
      </w:r>
    </w:p>
    <w:p>
      <w:pPr>
        <w:pStyle w:val="ListParagraph"/>
        <w:numPr>
          <w:ilvl w:val="0"/>
          <w:numId w:val="2"/>
        </w:numPr>
        <w:spacing w:after="60" w:before="0"/>
      </w:pPr>
      <w:r>
        <w:t xml:space="preserve">сохранение оптимизма, разумная организованность жизни, режим питания, сна, отдыха, здоровый образ жизни.</w:t>
      </w:r>
    </w:p>
    <w:p>
      <w:pPr>
        <w:pStyle w:val="Heading1"/>
        <w:pageBreakBefore/>
      </w:pPr>
      <w:bookmarkStart w:name="heading358" w:id="1357"/>
      <w:r>
        <w:t xml:space="preserve">Тема 4.1. Трудовое право Республики Беларусь</w:t>
      </w:r>
      <w:bookmarkEnd w:id="1357"/>
    </w:p>
    <w:p>
      <w:pPr>
        <w:pStyle w:val="Heading2"/>
      </w:pPr>
      <w:bookmarkStart w:name="heading359" w:id="1358"/>
      <w:r>
        <w:t xml:space="preserve">83. Понятие трудового права</w:t>
      </w:r>
      <w:bookmarkEnd w:id="1358"/>
    </w:p>
    <w:p>
      <w:pPr>
        <w:spacing w:after="120" w:before="0"/>
      </w:pPr>
      <w:r>
        <w:rPr>
          <w:b/>
          <w:bCs/>
        </w:rPr>
        <w:t xml:space="preserve">Трудовое право</w:t>
      </w:r>
      <w:r>
        <w:t xml:space="preserve"> — это </w:t>
      </w:r>
      <w:r>
        <w:rPr>
          <w:b/>
          <w:bCs/>
        </w:rPr>
        <w:t xml:space="preserve">отрасль права</w:t>
      </w:r>
      <w:r>
        <w:t xml:space="preserve">, которая регулирует:</w:t>
      </w:r>
    </w:p>
    <w:p>
      <w:pPr>
        <w:pStyle w:val="ListParagraph"/>
        <w:numPr>
          <w:ilvl w:val="0"/>
          <w:numId w:val="2"/>
        </w:numPr>
        <w:spacing w:after="60" w:before="0"/>
      </w:pPr>
      <w:r>
        <w:rPr>
          <w:b/>
          <w:bCs/>
        </w:rPr>
        <w:t xml:space="preserve">трудовые отношения</w:t>
      </w:r>
      <w:r>
        <w:t xml:space="preserve">, основанные на трудовом договоре;</w:t>
      </w:r>
    </w:p>
    <w:p>
      <w:pPr>
        <w:pStyle w:val="ListParagraph"/>
        <w:numPr>
          <w:ilvl w:val="0"/>
          <w:numId w:val="2"/>
        </w:numPr>
        <w:spacing w:after="60" w:before="0"/>
      </w:pPr>
      <w:r>
        <w:rPr>
          <w:b/>
          <w:bCs/>
        </w:rPr>
        <w:t xml:space="preserve">связанные с ними отношения</w:t>
      </w:r>
      <w:r>
        <w:t xml:space="preserve">.</w:t>
      </w:r>
    </w:p>
    <w:p>
      <w:pPr>
        <w:pStyle w:val="Heading3"/>
      </w:pPr>
      <w:bookmarkStart w:name="heading360" w:id="1359"/>
      <w:r>
        <w:t xml:space="preserve">Что относится к «связанным» отношениям</w:t>
      </w:r>
      <w:bookmarkEnd w:id="1359"/>
    </w:p>
    <w:p>
      <w:pPr>
        <w:pStyle w:val="ListParagraph"/>
        <w:numPr>
          <w:ilvl w:val="0"/>
          <w:numId w:val="65"/>
        </w:numPr>
        <w:spacing w:after="60" w:before="0"/>
      </w:pPr>
      <w:r>
        <w:rPr>
          <w:b/>
          <w:bCs/>
        </w:rPr>
        <w:t xml:space="preserve">Профессиональная подготовка</w:t>
      </w:r>
      <w:r>
        <w:t xml:space="preserve"> работников на производстве.</w:t>
      </w:r>
    </w:p>
    <w:p>
      <w:pPr>
        <w:pStyle w:val="ListParagraph"/>
        <w:numPr>
          <w:ilvl w:val="0"/>
          <w:numId w:val="65"/>
        </w:numPr>
        <w:spacing w:after="60" w:before="0"/>
      </w:pPr>
      <w:r>
        <w:t xml:space="preserve">Деятельность </w:t>
      </w:r>
      <w:r>
        <w:rPr>
          <w:b/>
          <w:bCs/>
        </w:rPr>
        <w:t xml:space="preserve">профсоюзов и объединений нанимателей</w:t>
      </w:r>
      <w:r>
        <w:t xml:space="preserve">.</w:t>
      </w:r>
    </w:p>
    <w:p>
      <w:pPr>
        <w:pStyle w:val="ListParagraph"/>
        <w:numPr>
          <w:ilvl w:val="0"/>
          <w:numId w:val="65"/>
        </w:numPr>
        <w:spacing w:after="60" w:before="0"/>
      </w:pPr>
      <w:r>
        <w:t xml:space="preserve">Ведение </w:t>
      </w:r>
      <w:r>
        <w:rPr>
          <w:b/>
          <w:bCs/>
        </w:rPr>
        <w:t xml:space="preserve">коллективных переговоров</w:t>
      </w:r>
      <w:r>
        <w:t xml:space="preserve">.</w:t>
      </w:r>
    </w:p>
    <w:p>
      <w:pPr>
        <w:pStyle w:val="ListParagraph"/>
        <w:numPr>
          <w:ilvl w:val="0"/>
          <w:numId w:val="65"/>
        </w:numPr>
        <w:spacing w:after="60" w:before="0"/>
      </w:pPr>
      <w:r>
        <w:rPr>
          <w:b/>
          <w:bCs/>
        </w:rPr>
        <w:t xml:space="preserve">Взаимоотношения</w:t>
      </w:r>
      <w:r>
        <w:t xml:space="preserve"> между работниками и нанимателями.</w:t>
      </w:r>
    </w:p>
    <w:p>
      <w:pPr>
        <w:pStyle w:val="ListParagraph"/>
        <w:numPr>
          <w:ilvl w:val="0"/>
          <w:numId w:val="65"/>
        </w:numPr>
        <w:spacing w:after="60" w:before="0"/>
      </w:pPr>
      <w:r>
        <w:t xml:space="preserve">Обеспечение </w:t>
      </w:r>
      <w:r>
        <w:rPr>
          <w:b/>
          <w:bCs/>
        </w:rPr>
        <w:t xml:space="preserve">занятости</w:t>
      </w:r>
      <w:r>
        <w:t xml:space="preserve">.</w:t>
      </w:r>
    </w:p>
    <w:p>
      <w:pPr>
        <w:pStyle w:val="ListParagraph"/>
        <w:numPr>
          <w:ilvl w:val="0"/>
          <w:numId w:val="65"/>
        </w:numPr>
        <w:spacing w:after="60" w:before="0"/>
      </w:pPr>
      <w:r>
        <w:rPr>
          <w:b/>
          <w:bCs/>
        </w:rPr>
        <w:t xml:space="preserve">Контроль и надзор</w:t>
      </w:r>
      <w:r>
        <w:t xml:space="preserve"> за соблюдением законодательства о труде.</w:t>
      </w:r>
    </w:p>
    <w:p>
      <w:pPr>
        <w:pStyle w:val="ListParagraph"/>
        <w:numPr>
          <w:ilvl w:val="0"/>
          <w:numId w:val="65"/>
        </w:numPr>
        <w:spacing w:after="60" w:before="0"/>
      </w:pPr>
      <w:r>
        <w:rPr>
          <w:b/>
          <w:bCs/>
        </w:rPr>
        <w:t xml:space="preserve">Государственное социальное страхование</w:t>
      </w:r>
      <w:r>
        <w:t xml:space="preserve">.</w:t>
      </w:r>
    </w:p>
    <w:p>
      <w:pPr>
        <w:pStyle w:val="ListParagraph"/>
        <w:numPr>
          <w:ilvl w:val="0"/>
          <w:numId w:val="65"/>
        </w:numPr>
        <w:spacing w:after="60" w:before="0"/>
      </w:pPr>
      <w:r>
        <w:t xml:space="preserve">Рассмотрение </w:t>
      </w:r>
      <w:r>
        <w:rPr>
          <w:b/>
          <w:bCs/>
        </w:rPr>
        <w:t xml:space="preserve">трудовых споров</w:t>
      </w:r>
      <w:r>
        <w:t xml:space="preserve">.</w:t>
      </w:r>
    </w:p>
    <w:p>
      <w:pPr>
        <w:pStyle w:val="Heading3"/>
      </w:pPr>
      <w:bookmarkStart w:name="heading361" w:id="1360"/>
      <w:r>
        <w:t xml:space="preserve">Источники трудового права</w:t>
      </w:r>
      <w:bookmarkEnd w:id="1360"/>
    </w:p>
    <w:p>
      <w:pPr>
        <w:spacing w:after="120" w:before="0"/>
      </w:pPr>
      <w:r>
        <w:rPr>
          <w:b/>
          <w:bCs/>
        </w:rPr>
        <w:t xml:space="preserve">Основной акт</w:t>
      </w:r>
      <w:r>
        <w:t xml:space="preserve"> — </w:t>
      </w:r>
      <w:r>
        <w:rPr>
          <w:b/>
          <w:bCs/>
        </w:rPr>
        <w:t xml:space="preserve">Трудовой кодекс Республики Беларусь (ТК РБ)</w:t>
      </w:r>
      <w:r>
        <w:t xml:space="preserve">.</w:t>
      </w:r>
    </w:p>
    <w:p>
      <w:pPr>
        <w:spacing w:after="120" w:before="0"/>
      </w:pPr>
      <w:r>
        <w:t xml:space="preserve">Помимо него, трудовые отношения регулируются:</w:t>
      </w:r>
    </w:p>
    <w:p>
      <w:pPr>
        <w:pStyle w:val="ListParagraph"/>
        <w:numPr>
          <w:ilvl w:val="0"/>
          <w:numId w:val="2"/>
        </w:numPr>
        <w:spacing w:after="60" w:before="0"/>
      </w:pPr>
      <w:r>
        <w:rPr>
          <w:b/>
          <w:bCs/>
        </w:rPr>
        <w:t xml:space="preserve">Конституцией Республики Беларусь;</w:t>
      </w:r>
    </w:p>
    <w:p>
      <w:pPr>
        <w:pStyle w:val="ListParagraph"/>
        <w:numPr>
          <w:ilvl w:val="0"/>
          <w:numId w:val="2"/>
        </w:numPr>
        <w:spacing w:after="60" w:before="0"/>
      </w:pPr>
      <w:r>
        <w:t xml:space="preserve">актами законодательства о труде;</w:t>
      </w:r>
    </w:p>
    <w:p>
      <w:pPr>
        <w:pStyle w:val="ListParagraph"/>
        <w:numPr>
          <w:ilvl w:val="0"/>
          <w:numId w:val="2"/>
        </w:numPr>
        <w:spacing w:after="60" w:before="0"/>
      </w:pPr>
      <w:r>
        <w:rPr>
          <w:b/>
          <w:bCs/>
        </w:rPr>
        <w:t xml:space="preserve">коллективными договорами</w:t>
      </w:r>
      <w:r>
        <w:t xml:space="preserve">, соглашениями и иными локальными нормативными правовыми актами (например, правилами внутреннего трудового распорядка);</w:t>
      </w:r>
    </w:p>
    <w:p>
      <w:pPr>
        <w:pStyle w:val="ListParagraph"/>
        <w:numPr>
          <w:ilvl w:val="0"/>
          <w:numId w:val="2"/>
        </w:numPr>
        <w:spacing w:after="60" w:before="0"/>
      </w:pPr>
      <w:r>
        <w:rPr>
          <w:b/>
          <w:bCs/>
        </w:rPr>
        <w:t xml:space="preserve">трудовым договором.</w:t>
      </w:r>
    </w:p>
    <w:p>
      <w:pPr>
        <w:spacing w:after="120" w:before="0"/>
      </w:pPr>
      <w:r>
        <w:rPr>
          <w:b/>
          <w:bCs/>
        </w:rPr>
        <w:t xml:space="preserve">Важно:</w:t>
      </w:r>
      <w:r>
        <w:t xml:space="preserve"> локальные нормативные правовые акты, содержащие условия, </w:t>
      </w:r>
      <w:r>
        <w:rPr>
          <w:b/>
          <w:bCs/>
        </w:rPr>
        <w:t xml:space="preserve">ухудшающие положение работников</w:t>
      </w:r>
      <w:r>
        <w:t xml:space="preserve"> по сравнению с законодательством о труде, являются </w:t>
      </w:r>
      <w:r>
        <w:rPr>
          <w:b/>
          <w:bCs/>
        </w:rPr>
        <w:t xml:space="preserve">недействительными</w:t>
      </w:r>
      <w:r>
        <w:t xml:space="preserve">.</w:t>
      </w:r>
    </w:p>
    <w:p>
      <w:pPr>
        <w:spacing w:after="120" w:before="0"/>
      </w:pPr>
      <w:r>
        <w:t xml:space="preserve">Наниматель вправе </w:t>
      </w:r>
      <w:r>
        <w:rPr>
          <w:b/>
          <w:bCs/>
        </w:rPr>
        <w:t xml:space="preserve">устанавливать дополнительные трудовые и иные гарантии</w:t>
      </w:r>
      <w:r>
        <w:t xml:space="preserve"> для работников по сравнению с законодательством.</w:t>
      </w:r>
    </w:p>
    <w:p>
      <w:pPr>
        <w:pStyle w:val="Heading3"/>
      </w:pPr>
      <w:bookmarkStart w:name="heading362" w:id="1361"/>
      <w:r>
        <w:t xml:space="preserve">Субъекты трудового права</w:t>
      </w:r>
      <w:bookmarkEnd w:id="1361"/>
    </w:p>
    <w:p>
      <w:pPr>
        <w:pStyle w:val="ListParagraph"/>
        <w:numPr>
          <w:ilvl w:val="0"/>
          <w:numId w:val="2"/>
        </w:numPr>
        <w:spacing w:after="60" w:before="0"/>
      </w:pPr>
      <w:r>
        <w:rPr>
          <w:b/>
          <w:bCs/>
        </w:rPr>
        <w:t xml:space="preserve">работник;</w:t>
      </w:r>
    </w:p>
    <w:p>
      <w:pPr>
        <w:pStyle w:val="ListParagraph"/>
        <w:numPr>
          <w:ilvl w:val="0"/>
          <w:numId w:val="2"/>
        </w:numPr>
        <w:spacing w:after="60" w:before="0"/>
      </w:pPr>
      <w:r>
        <w:rPr>
          <w:b/>
          <w:bCs/>
        </w:rPr>
        <w:t xml:space="preserve">наниматель;</w:t>
      </w:r>
    </w:p>
    <w:p>
      <w:pPr>
        <w:pStyle w:val="ListParagraph"/>
        <w:numPr>
          <w:ilvl w:val="0"/>
          <w:numId w:val="2"/>
        </w:numPr>
        <w:spacing w:after="60" w:before="0"/>
      </w:pPr>
      <w:r>
        <w:rPr>
          <w:b/>
          <w:bCs/>
        </w:rPr>
        <w:t xml:space="preserve">профсоюз;</w:t>
      </w:r>
    </w:p>
    <w:p>
      <w:pPr>
        <w:pStyle w:val="ListParagraph"/>
        <w:numPr>
          <w:ilvl w:val="0"/>
          <w:numId w:val="2"/>
        </w:numPr>
        <w:spacing w:after="60" w:before="0"/>
      </w:pPr>
      <w:r>
        <w:t xml:space="preserve">государственная служба занятости;</w:t>
      </w:r>
    </w:p>
    <w:p>
      <w:pPr>
        <w:pStyle w:val="ListParagraph"/>
        <w:numPr>
          <w:ilvl w:val="0"/>
          <w:numId w:val="2"/>
        </w:numPr>
        <w:spacing w:after="60" w:before="0"/>
      </w:pPr>
      <w:r>
        <w:t xml:space="preserve">комиссия по трудовым спорам;</w:t>
      </w:r>
    </w:p>
    <w:p>
      <w:pPr>
        <w:pStyle w:val="ListParagraph"/>
        <w:numPr>
          <w:ilvl w:val="0"/>
          <w:numId w:val="2"/>
        </w:numPr>
        <w:spacing w:after="60" w:before="0"/>
      </w:pPr>
      <w:r>
        <w:t xml:space="preserve">и другие.</w:t>
      </w:r>
    </w:p>
    <w:p>
      <w:pPr>
        <w:pStyle w:val="Heading3"/>
      </w:pPr>
      <w:bookmarkStart w:name="heading363" w:id="1362"/>
      <w:r>
        <w:t xml:space="preserve">Особенности исчисления сроков</w:t>
      </w:r>
      <w:bookmarkEnd w:id="1362"/>
    </w:p>
    <w:p>
      <w:pPr>
        <w:spacing w:after="120" w:before="0"/>
      </w:pPr>
      <w:r>
        <w:t xml:space="preserve">Течение сроков, связанных с возникновением, изменением или прекращением трудовых отношений, начинается </w:t>
      </w:r>
      <w:r>
        <w:rPr>
          <w:b/>
          <w:bCs/>
        </w:rPr>
        <w:t xml:space="preserve">на следующий день после календарной даты</w:t>
      </w:r>
      <w:r>
        <w:t xml:space="preserve">, которой определено их начало.</w:t>
      </w:r>
    </w:p>
    <w:p>
      <w:pPr>
        <w:pStyle w:val="Heading2"/>
      </w:pPr>
      <w:bookmarkStart w:name="heading364" w:id="1363"/>
      <w:r>
        <w:t xml:space="preserve">84. Понятие, стороны и содержание трудового договора</w:t>
      </w:r>
      <w:bookmarkEnd w:id="1363"/>
    </w:p>
    <w:p>
      <w:pPr>
        <w:pStyle w:val="Heading3"/>
      </w:pPr>
      <w:bookmarkStart w:name="heading365" w:id="1364"/>
      <w:r>
        <w:t xml:space="preserve">Понятие трудового договора</w:t>
      </w:r>
      <w:bookmarkEnd w:id="1364"/>
    </w:p>
    <w:p>
      <w:pPr>
        <w:spacing w:after="120" w:before="0"/>
      </w:pPr>
      <w:r>
        <w:rPr>
          <w:b/>
          <w:bCs/>
        </w:rPr>
        <w:t xml:space="preserve">Трудовой договор</w:t>
      </w:r>
      <w:r>
        <w:t xml:space="preserve"> — это </w:t>
      </w:r>
      <w:r>
        <w:rPr>
          <w:b/>
          <w:bCs/>
        </w:rPr>
        <w:t xml:space="preserve">соглашение между работником и нанимателем</w:t>
      </w:r>
      <w:r>
        <w:t xml:space="preserve">, в соответствии с которым:</w:t>
      </w:r>
    </w:p>
    <w:p>
      <w:pPr>
        <w:pStyle w:val="ListParagraph"/>
        <w:numPr>
          <w:ilvl w:val="0"/>
          <w:numId w:val="2"/>
        </w:numPr>
        <w:spacing w:after="60" w:before="0"/>
      </w:pPr>
      <w:r>
        <w:rPr>
          <w:b/>
          <w:bCs/>
        </w:rPr>
        <w:t xml:space="preserve">работник обязуется:</w:t>
      </w:r>
    </w:p>
    <w:p>
      <w:pPr>
        <w:pStyle w:val="ListParagraph"/>
        <w:numPr>
          <w:ilvl w:val="1"/>
          <w:numId w:val="2"/>
        </w:numPr>
        <w:spacing w:after="60" w:before="0"/>
      </w:pPr>
      <w:r>
        <w:t xml:space="preserve">выполнять работу по определённой одной или нескольким профессиям, специальностям или должностям соответствующей квалификации согласно штатному расписанию;</w:t>
      </w:r>
    </w:p>
    <w:p>
      <w:pPr>
        <w:pStyle w:val="ListParagraph"/>
        <w:numPr>
          <w:ilvl w:val="1"/>
          <w:numId w:val="2"/>
        </w:numPr>
        <w:spacing w:after="60" w:before="0"/>
      </w:pPr>
      <w:r>
        <w:t xml:space="preserve">соблюдать внутренний трудовой распорядок;</w:t>
      </w:r>
    </w:p>
    <w:p>
      <w:pPr>
        <w:pStyle w:val="ListParagraph"/>
        <w:numPr>
          <w:ilvl w:val="0"/>
          <w:numId w:val="2"/>
        </w:numPr>
        <w:spacing w:after="60" w:before="0"/>
      </w:pPr>
      <w:r>
        <w:rPr>
          <w:b/>
          <w:bCs/>
        </w:rPr>
        <w:t xml:space="preserve">наниматель обязуется:</w:t>
      </w:r>
    </w:p>
    <w:p>
      <w:pPr>
        <w:pStyle w:val="ListParagraph"/>
        <w:numPr>
          <w:ilvl w:val="1"/>
          <w:numId w:val="2"/>
        </w:numPr>
        <w:spacing w:after="60" w:before="0"/>
      </w:pPr>
      <w:r>
        <w:t xml:space="preserve">предоставлять работнику обусловленную договором работу;</w:t>
      </w:r>
    </w:p>
    <w:p>
      <w:pPr>
        <w:pStyle w:val="ListParagraph"/>
        <w:numPr>
          <w:ilvl w:val="1"/>
          <w:numId w:val="2"/>
        </w:numPr>
        <w:spacing w:after="60" w:before="0"/>
      </w:pPr>
      <w:r>
        <w:t xml:space="preserve">обеспечивать условия труда;</w:t>
      </w:r>
    </w:p>
    <w:p>
      <w:pPr>
        <w:pStyle w:val="ListParagraph"/>
        <w:numPr>
          <w:ilvl w:val="1"/>
          <w:numId w:val="2"/>
        </w:numPr>
        <w:spacing w:after="60" w:before="0"/>
      </w:pPr>
      <w:r>
        <w:t xml:space="preserve">своевременно выплачивать заработную плату.</w:t>
      </w:r>
    </w:p>
    <w:p>
      <w:pPr>
        <w:pStyle w:val="Heading3"/>
      </w:pPr>
      <w:bookmarkStart w:name="heading366" w:id="1365"/>
      <w:r>
        <w:t xml:space="preserve">Стороны трудового договора</w:t>
      </w:r>
      <w:bookmarkEnd w:id="1365"/>
    </w:p>
    <w:p>
      <w:pPr>
        <w:spacing w:after="120" w:before="0"/>
      </w:pPr>
      <w:r>
        <w:rPr>
          <w:b/>
          <w:bCs/>
        </w:rPr>
        <w:t xml:space="preserve">Работник</w:t>
      </w:r>
      <w:r>
        <w:t xml:space="preserve"> — лицо, состоящее в трудовых отношениях с нанимателем на основании заключённого трудового договора. Принимается для выполнения определённой </w:t>
      </w:r>
      <w:r>
        <w:rPr>
          <w:b/>
          <w:bCs/>
        </w:rPr>
        <w:t xml:space="preserve">трудовой функции</w:t>
      </w:r>
      <w:r>
        <w:t xml:space="preserve">, указанной в договоре. </w:t>
      </w:r>
      <w:r>
        <w:rPr>
          <w:b/>
          <w:bCs/>
        </w:rPr>
        <w:t xml:space="preserve">Наниматель не вправе требовать</w:t>
      </w:r>
      <w:r>
        <w:t xml:space="preserve"> от работника выполнения работы, не обусловленной трудовым договором (за исключением случаев, предусмотренных законом).</w:t>
      </w:r>
    </w:p>
    <w:p>
      <w:pPr>
        <w:spacing w:after="120" w:before="0"/>
      </w:pPr>
      <w:r>
        <w:rPr>
          <w:b/>
          <w:bCs/>
        </w:rPr>
        <w:t xml:space="preserve">Наниматель</w:t>
      </w:r>
      <w:r>
        <w:t xml:space="preserve"> — юридическое или физическое лицо, которому законодательством предоставлено право заключения и прекращения трудового договора с работником.</w:t>
      </w:r>
    </w:p>
    <w:p>
      <w:pPr>
        <w:pStyle w:val="Heading3"/>
      </w:pPr>
      <w:bookmarkStart w:name="heading367" w:id="1366"/>
      <w:r>
        <w:t xml:space="preserve">Виды трудового договора (по сроку)</w:t>
      </w:r>
      <w:bookmarkEnd w:id="1366"/>
    </w:p>
    <w:p>
      <w:pPr>
        <w:pStyle w:val="ListParagraph"/>
        <w:numPr>
          <w:ilvl w:val="0"/>
          <w:numId w:val="66"/>
        </w:numPr>
        <w:spacing w:after="60" w:before="0"/>
      </w:pPr>
      <w:r>
        <w:rPr>
          <w:b/>
          <w:bCs/>
        </w:rPr>
        <w:t xml:space="preserve">На неопределённый срок</w:t>
      </w:r>
      <w:r>
        <w:t xml:space="preserve"> — самый распространённый.</w:t>
      </w:r>
    </w:p>
    <w:p>
      <w:pPr>
        <w:pStyle w:val="ListParagraph"/>
        <w:numPr>
          <w:ilvl w:val="0"/>
          <w:numId w:val="66"/>
        </w:numPr>
        <w:spacing w:after="60" w:before="0"/>
      </w:pPr>
      <w:r>
        <w:rPr>
          <w:b/>
          <w:bCs/>
        </w:rPr>
        <w:t xml:space="preserve">На определённый срок не более 5 лет</w:t>
      </w:r>
      <w:r>
        <w:t xml:space="preserve"> — </w:t>
      </w:r>
      <w:r>
        <w:rPr>
          <w:b/>
          <w:bCs/>
        </w:rPr>
        <w:t xml:space="preserve">срочный трудовой договор</w:t>
      </w:r>
      <w:r>
        <w:t xml:space="preserve">.</w:t>
      </w:r>
    </w:p>
    <w:p>
      <w:pPr>
        <w:pStyle w:val="ListParagraph"/>
        <w:numPr>
          <w:ilvl w:val="0"/>
          <w:numId w:val="66"/>
        </w:numPr>
        <w:spacing w:after="60" w:before="0"/>
      </w:pPr>
      <w:r>
        <w:rPr>
          <w:b/>
          <w:bCs/>
        </w:rPr>
        <w:t xml:space="preserve">На время выполнения определённой работы</w:t>
      </w:r>
      <w:r>
        <w:t xml:space="preserve"> — когда время завершения не может быть определено точно.</w:t>
      </w:r>
    </w:p>
    <w:p>
      <w:pPr>
        <w:pStyle w:val="ListParagraph"/>
        <w:numPr>
          <w:ilvl w:val="0"/>
          <w:numId w:val="66"/>
        </w:numPr>
        <w:spacing w:after="60" w:before="0"/>
      </w:pPr>
      <w:r>
        <w:rPr>
          <w:b/>
          <w:bCs/>
        </w:rPr>
        <w:t xml:space="preserve">На время выполнения обязанностей временно отсутствующего работника</w:t>
      </w:r>
      <w:r>
        <w:t xml:space="preserve"> (за которым сохраняется место).</w:t>
      </w:r>
    </w:p>
    <w:p>
      <w:pPr>
        <w:pStyle w:val="ListParagraph"/>
        <w:numPr>
          <w:ilvl w:val="0"/>
          <w:numId w:val="66"/>
        </w:numPr>
        <w:spacing w:after="60" w:before="0"/>
      </w:pPr>
      <w:r>
        <w:rPr>
          <w:b/>
          <w:bCs/>
        </w:rPr>
        <w:t xml:space="preserve">На время выполнения сезонных работ</w:t>
      </w:r>
      <w:r>
        <w:t xml:space="preserve"> — для работ, выполняемых только в определённый сезон.</w:t>
      </w:r>
    </w:p>
    <w:p>
      <w:pPr>
        <w:spacing w:after="120" w:before="0"/>
      </w:pPr>
      <w:r>
        <w:rPr>
          <w:b/>
          <w:bCs/>
        </w:rPr>
        <w:t xml:space="preserve">Важно:</w:t>
      </w:r>
      <w:r>
        <w:t xml:space="preserve"> если в договоре не оговорён срок — он считается заключённым </w:t>
      </w:r>
      <w:r>
        <w:rPr>
          <w:b/>
          <w:bCs/>
        </w:rPr>
        <w:t xml:space="preserve">на неопределённый срок</w:t>
      </w:r>
      <w:r>
        <w:t xml:space="preserve">.</w:t>
      </w:r>
    </w:p>
    <w:p>
      <w:pPr>
        <w:pStyle w:val="Heading3"/>
      </w:pPr>
      <w:bookmarkStart w:name="heading368" w:id="1367"/>
      <w:r>
        <w:t xml:space="preserve">Содержание трудового договора (обязательные условия)</w:t>
      </w:r>
      <w:bookmarkEnd w:id="1367"/>
    </w:p>
    <w:p>
      <w:pPr>
        <w:spacing w:after="120" w:before="0"/>
      </w:pPr>
      <w:r>
        <w:t xml:space="preserve">Трудовой договор должен содержать:</w:t>
      </w:r>
    </w:p>
    <w:p>
      <w:pPr>
        <w:pStyle w:val="ListParagraph"/>
        <w:numPr>
          <w:ilvl w:val="0"/>
          <w:numId w:val="67"/>
        </w:numPr>
        <w:spacing w:after="60" w:before="0"/>
      </w:pPr>
      <w:r>
        <w:rPr>
          <w:b/>
          <w:bCs/>
        </w:rPr>
        <w:t xml:space="preserve">Данные о работнике и нанимателе.</w:t>
      </w:r>
    </w:p>
    <w:p>
      <w:pPr>
        <w:pStyle w:val="ListParagraph"/>
        <w:numPr>
          <w:ilvl w:val="0"/>
          <w:numId w:val="67"/>
        </w:numPr>
        <w:spacing w:after="60" w:before="0"/>
      </w:pPr>
      <w:r>
        <w:rPr>
          <w:b/>
          <w:bCs/>
        </w:rPr>
        <w:t xml:space="preserve">Место работы</w:t>
      </w:r>
      <w:r>
        <w:t xml:space="preserve"> с указанием структурного подразделения.</w:t>
      </w:r>
    </w:p>
    <w:p>
      <w:pPr>
        <w:pStyle w:val="ListParagraph"/>
        <w:numPr>
          <w:ilvl w:val="0"/>
          <w:numId w:val="67"/>
        </w:numPr>
        <w:spacing w:after="60" w:before="0"/>
      </w:pPr>
      <w:r>
        <w:rPr>
          <w:b/>
          <w:bCs/>
        </w:rPr>
        <w:t xml:space="preserve">Трудовая функция</w:t>
      </w:r>
      <w:r>
        <w:t xml:space="preserve"> (профессия, специальность, должность).</w:t>
      </w:r>
    </w:p>
    <w:p>
      <w:pPr>
        <w:pStyle w:val="ListParagraph"/>
        <w:numPr>
          <w:ilvl w:val="0"/>
          <w:numId w:val="67"/>
        </w:numPr>
        <w:spacing w:after="60" w:before="0"/>
      </w:pPr>
      <w:r>
        <w:rPr>
          <w:b/>
          <w:bCs/>
        </w:rPr>
        <w:t xml:space="preserve">Основные права и обязанности</w:t>
      </w:r>
      <w:r>
        <w:t xml:space="preserve"> работника и нанимателя.</w:t>
      </w:r>
    </w:p>
    <w:p>
      <w:pPr>
        <w:pStyle w:val="ListParagraph"/>
        <w:numPr>
          <w:ilvl w:val="0"/>
          <w:numId w:val="67"/>
        </w:numPr>
        <w:spacing w:after="60" w:before="0"/>
      </w:pPr>
      <w:r>
        <w:rPr>
          <w:b/>
          <w:bCs/>
        </w:rPr>
        <w:t xml:space="preserve">Срок трудового договора</w:t>
      </w:r>
      <w:r>
        <w:t xml:space="preserve"> (для срочных трудовых договоров).</w:t>
      </w:r>
    </w:p>
    <w:p>
      <w:pPr>
        <w:pStyle w:val="ListParagraph"/>
        <w:numPr>
          <w:ilvl w:val="0"/>
          <w:numId w:val="67"/>
        </w:numPr>
        <w:spacing w:after="60" w:before="0"/>
      </w:pPr>
      <w:r>
        <w:rPr>
          <w:b/>
          <w:bCs/>
        </w:rPr>
        <w:t xml:space="preserve">Режим труда и отдыха</w:t>
      </w:r>
      <w:r>
        <w:t xml:space="preserve"> (если отличается от общих правил, установленных у нанимателя).</w:t>
      </w:r>
    </w:p>
    <w:p>
      <w:pPr>
        <w:pStyle w:val="ListParagraph"/>
        <w:numPr>
          <w:ilvl w:val="0"/>
          <w:numId w:val="67"/>
        </w:numPr>
        <w:spacing w:after="60" w:before="0"/>
      </w:pPr>
      <w:r>
        <w:rPr>
          <w:b/>
          <w:bCs/>
        </w:rPr>
        <w:t xml:space="preserve">Условия оплаты труда.</w:t>
      </w:r>
    </w:p>
    <w:p>
      <w:pPr>
        <w:pStyle w:val="Heading2"/>
      </w:pPr>
      <w:bookmarkStart w:name="heading369" w:id="1368"/>
      <w:r>
        <w:t xml:space="preserve">85. Заключение трудового договора</w:t>
      </w:r>
      <w:bookmarkEnd w:id="1368"/>
    </w:p>
    <w:p>
      <w:pPr>
        <w:pStyle w:val="Heading3"/>
      </w:pPr>
      <w:bookmarkStart w:name="heading370" w:id="1369"/>
      <w:r>
        <w:t xml:space="preserve">Возраст</w:t>
      </w:r>
      <w:bookmarkEnd w:id="1369"/>
    </w:p>
    <w:p>
      <w:pPr>
        <w:pStyle w:val="ListParagraph"/>
        <w:numPr>
          <w:ilvl w:val="0"/>
          <w:numId w:val="2"/>
        </w:numPr>
        <w:spacing w:after="60" w:before="0"/>
      </w:pPr>
      <w:r>
        <w:t xml:space="preserve">по общему правилу — </w:t>
      </w:r>
      <w:r>
        <w:rPr>
          <w:b/>
          <w:bCs/>
        </w:rPr>
        <w:t xml:space="preserve">с 16 лет</w:t>
      </w:r>
      <w:r>
        <w:t xml:space="preserve">;</w:t>
      </w:r>
    </w:p>
    <w:p>
      <w:pPr>
        <w:pStyle w:val="ListParagraph"/>
        <w:numPr>
          <w:ilvl w:val="0"/>
          <w:numId w:val="2"/>
        </w:numPr>
        <w:spacing w:after="60" w:before="0"/>
      </w:pPr>
      <w:r>
        <w:rPr>
          <w:b/>
          <w:bCs/>
        </w:rPr>
        <w:t xml:space="preserve">с письменного согласия одного из родителей (усыновителей, попечителей)</w:t>
      </w:r>
      <w:r>
        <w:t xml:space="preserve"> — с 14 лет, для выполнения </w:t>
      </w:r>
      <w:r>
        <w:rPr>
          <w:b/>
          <w:bCs/>
        </w:rPr>
        <w:t xml:space="preserve">лёгкой работы или занятия профессиональным спортом</w:t>
      </w:r>
      <w:r>
        <w:t xml:space="preserve">, при условии что работа:</w:t>
      </w:r>
    </w:p>
    <w:p>
      <w:pPr>
        <w:pStyle w:val="ListParagraph"/>
        <w:numPr>
          <w:ilvl w:val="1"/>
          <w:numId w:val="2"/>
        </w:numPr>
        <w:spacing w:after="60" w:before="0"/>
      </w:pPr>
      <w:r>
        <w:rPr>
          <w:b/>
          <w:bCs/>
        </w:rPr>
        <w:t xml:space="preserve">не вредна</w:t>
      </w:r>
      <w:r>
        <w:t xml:space="preserve"> для здоровья и развития;</w:t>
      </w:r>
    </w:p>
    <w:p>
      <w:pPr>
        <w:pStyle w:val="ListParagraph"/>
        <w:numPr>
          <w:ilvl w:val="1"/>
          <w:numId w:val="2"/>
        </w:numPr>
        <w:spacing w:after="60" w:before="0"/>
      </w:pPr>
      <w:r>
        <w:rPr>
          <w:b/>
          <w:bCs/>
        </w:rPr>
        <w:t xml:space="preserve">не препятствует</w:t>
      </w:r>
      <w:r>
        <w:t xml:space="preserve"> получению общего среднего, профессионально-технического и среднего специального образования.</w:t>
      </w:r>
    </w:p>
    <w:p>
      <w:pPr>
        <w:pStyle w:val="Heading3"/>
      </w:pPr>
      <w:bookmarkStart w:name="heading371" w:id="1370"/>
      <w:r>
        <w:t xml:space="preserve">Форма заключения</w:t>
      </w:r>
      <w:bookmarkEnd w:id="1370"/>
    </w:p>
    <w:p>
      <w:pPr>
        <w:spacing w:after="120" w:before="0"/>
      </w:pPr>
      <w:r>
        <w:rPr>
          <w:b/>
          <w:bCs/>
        </w:rPr>
        <w:t xml:space="preserve">Письменная.</w:t>
      </w:r>
      <w:r>
        <w:t xml:space="preserve"> Договор составляется в </w:t>
      </w:r>
      <w:r>
        <w:rPr>
          <w:b/>
          <w:bCs/>
        </w:rPr>
        <w:t xml:space="preserve">двух экземплярах</w:t>
      </w:r>
      <w:r>
        <w:t xml:space="preserve"> (один — работнику, другой — нанимателю), подписывается сторонами.</w:t>
      </w:r>
    </w:p>
    <w:p>
      <w:pPr>
        <w:pStyle w:val="Heading3"/>
      </w:pPr>
      <w:bookmarkStart w:name="heading372" w:id="1371"/>
      <w:r>
        <w:t xml:space="preserve">Запрет необоснованного отказа</w:t>
      </w:r>
      <w:bookmarkEnd w:id="1371"/>
    </w:p>
    <w:p>
      <w:pPr>
        <w:spacing w:after="120" w:before="0"/>
      </w:pPr>
      <w:r>
        <w:rPr>
          <w:b/>
          <w:bCs/>
        </w:rPr>
        <w:t xml:space="preserve">Запрещается необоснованный отказ</w:t>
      </w:r>
      <w:r>
        <w:t xml:space="preserve"> в заключении трудового договора с отдельными категориями лиц, например:</w:t>
      </w:r>
    </w:p>
    <w:p>
      <w:pPr>
        <w:pStyle w:val="ListParagraph"/>
        <w:numPr>
          <w:ilvl w:val="0"/>
          <w:numId w:val="2"/>
        </w:numPr>
        <w:spacing w:after="60" w:before="0"/>
      </w:pPr>
      <w:r>
        <w:t xml:space="preserve">письменно приглашёнными на работу в порядке перевода от одного нанимателя к другому (в течение месяца со дня выдачи приглашения);</w:t>
      </w:r>
    </w:p>
    <w:p>
      <w:pPr>
        <w:pStyle w:val="ListParagraph"/>
        <w:numPr>
          <w:ilvl w:val="0"/>
          <w:numId w:val="2"/>
        </w:numPr>
        <w:spacing w:after="60" w:before="0"/>
      </w:pPr>
      <w:r>
        <w:t xml:space="preserve">прибывшими по направлению на работу после завершения обучения в государственном учреждении образования;</w:t>
      </w:r>
    </w:p>
    <w:p>
      <w:pPr>
        <w:pStyle w:val="ListParagraph"/>
        <w:numPr>
          <w:ilvl w:val="0"/>
          <w:numId w:val="2"/>
        </w:numPr>
        <w:spacing w:after="60" w:before="0"/>
      </w:pPr>
      <w:r>
        <w:t xml:space="preserve">имеющими право на основании коллективного договора, соглашения;</w:t>
      </w:r>
    </w:p>
    <w:p>
      <w:pPr>
        <w:pStyle w:val="ListParagraph"/>
        <w:numPr>
          <w:ilvl w:val="0"/>
          <w:numId w:val="2"/>
        </w:numPr>
        <w:spacing w:after="60" w:before="0"/>
      </w:pPr>
      <w:r>
        <w:t xml:space="preserve">прибывшими по распределению после завершения обучения;</w:t>
      </w:r>
    </w:p>
    <w:p>
      <w:pPr>
        <w:pStyle w:val="ListParagraph"/>
        <w:numPr>
          <w:ilvl w:val="0"/>
          <w:numId w:val="2"/>
        </w:numPr>
        <w:spacing w:after="60" w:before="0"/>
      </w:pPr>
      <w:r>
        <w:rPr>
          <w:b/>
          <w:bCs/>
        </w:rPr>
        <w:t xml:space="preserve">женщинами</w:t>
      </w:r>
      <w:r>
        <w:t xml:space="preserve"> — по мотивам, связанным с </w:t>
      </w:r>
      <w:r>
        <w:rPr>
          <w:b/>
          <w:bCs/>
        </w:rPr>
        <w:t xml:space="preserve">беременностью или наличием детей</w:t>
      </w:r>
      <w:r>
        <w:t xml:space="preserve"> в возрасте до 3 лет, а одиноким матерям — с наличием ребёнка до 14 лет (ребёнка-инвалида — до 18 лет).</w:t>
      </w:r>
    </w:p>
    <w:p>
      <w:pPr>
        <w:spacing w:after="120" w:before="0"/>
      </w:pPr>
      <w:r>
        <w:t xml:space="preserve">По требованию гражданина наниматель обязан в течение трёх дней </w:t>
      </w:r>
      <w:r>
        <w:rPr>
          <w:b/>
          <w:bCs/>
        </w:rPr>
        <w:t xml:space="preserve">письменно сообщить мотивы отказа</w:t>
      </w:r>
      <w:r>
        <w:t xml:space="preserve">. Отказ можно обжаловать в суд.</w:t>
      </w:r>
    </w:p>
    <w:p>
      <w:pPr>
        <w:pStyle w:val="Heading3"/>
      </w:pPr>
      <w:bookmarkStart w:name="heading373" w:id="1372"/>
      <w:r>
        <w:t xml:space="preserve">Документы при заключении</w:t>
      </w:r>
      <w:bookmarkEnd w:id="1372"/>
    </w:p>
    <w:p>
      <w:pPr>
        <w:pStyle w:val="ListParagraph"/>
        <w:numPr>
          <w:ilvl w:val="0"/>
          <w:numId w:val="68"/>
        </w:numPr>
        <w:spacing w:after="60" w:before="0"/>
      </w:pPr>
      <w:r>
        <w:t xml:space="preserve">документ, удостоверяющий личность; документы воинского учёта;</w:t>
      </w:r>
    </w:p>
    <w:p>
      <w:pPr>
        <w:pStyle w:val="ListParagraph"/>
        <w:numPr>
          <w:ilvl w:val="0"/>
          <w:numId w:val="68"/>
        </w:numPr>
        <w:spacing w:after="60" w:before="0"/>
      </w:pPr>
      <w:r>
        <w:t xml:space="preserve">трудовая книжка (за исключением впервые поступающих и совместителей);</w:t>
      </w:r>
    </w:p>
    <w:p>
      <w:pPr>
        <w:pStyle w:val="ListParagraph"/>
        <w:numPr>
          <w:ilvl w:val="0"/>
          <w:numId w:val="68"/>
        </w:numPr>
        <w:spacing w:after="60" w:before="0"/>
      </w:pPr>
      <w:r>
        <w:t xml:space="preserve">документ об образовании или обучении;</w:t>
      </w:r>
    </w:p>
    <w:p>
      <w:pPr>
        <w:pStyle w:val="ListParagraph"/>
        <w:numPr>
          <w:ilvl w:val="0"/>
          <w:numId w:val="68"/>
        </w:numPr>
        <w:spacing w:after="60" w:before="0"/>
      </w:pPr>
      <w:r>
        <w:t xml:space="preserve">направление на работу в счёт брони (для отдельных категорий);</w:t>
      </w:r>
    </w:p>
    <w:p>
      <w:pPr>
        <w:pStyle w:val="ListParagraph"/>
        <w:numPr>
          <w:ilvl w:val="0"/>
          <w:numId w:val="68"/>
        </w:numPr>
        <w:spacing w:after="60" w:before="0"/>
      </w:pPr>
      <w:r>
        <w:t xml:space="preserve">индивидуальная программа реабилитации (для инвалидов);</w:t>
      </w:r>
    </w:p>
    <w:p>
      <w:pPr>
        <w:pStyle w:val="ListParagraph"/>
        <w:numPr>
          <w:ilvl w:val="0"/>
          <w:numId w:val="68"/>
        </w:numPr>
        <w:spacing w:after="60" w:before="0"/>
      </w:pPr>
      <w:r>
        <w:t xml:space="preserve">декларация о доходах и имуществе, страховое свидетельство, медицинская справка и другие документы, если их предъявление предусмотрено законом.</w:t>
      </w:r>
    </w:p>
    <w:p>
      <w:pPr>
        <w:spacing w:after="120" w:before="0"/>
      </w:pPr>
      <w:r>
        <w:rPr>
          <w:b/>
          <w:bCs/>
        </w:rPr>
        <w:t xml:space="preserve">Приём на работу без указанных документов не допускается.</w:t>
      </w:r>
      <w:r>
        <w:t xml:space="preserve"> Требовать документы, не предусмотренные законом, </w:t>
      </w:r>
      <w:r>
        <w:rPr>
          <w:b/>
          <w:bCs/>
        </w:rPr>
        <w:t xml:space="preserve">запрещено</w:t>
      </w:r>
      <w:r>
        <w:t xml:space="preserve">.</w:t>
      </w:r>
    </w:p>
    <w:p>
      <w:pPr>
        <w:pStyle w:val="Heading3"/>
      </w:pPr>
      <w:bookmarkStart w:name="heading374" w:id="1373"/>
      <w:r>
        <w:t xml:space="preserve">Оформление приёма</w:t>
      </w:r>
      <w:bookmarkEnd w:id="1373"/>
    </w:p>
    <w:p>
      <w:pPr>
        <w:spacing w:after="120" w:before="0"/>
      </w:pPr>
      <w:r>
        <w:t xml:space="preserve">После заключения договора приём оформляется </w:t>
      </w:r>
      <w:r>
        <w:rPr>
          <w:b/>
          <w:bCs/>
        </w:rPr>
        <w:t xml:space="preserve">приказом (распоряжением) нанимателя</w:t>
      </w:r>
      <w:r>
        <w:t xml:space="preserve">, который объявляется работнику </w:t>
      </w:r>
      <w:r>
        <w:rPr>
          <w:b/>
          <w:bCs/>
        </w:rPr>
        <w:t xml:space="preserve">под роспись</w:t>
      </w:r>
      <w:r>
        <w:t xml:space="preserve">.</w:t>
      </w:r>
    </w:p>
    <w:p>
      <w:pPr>
        <w:spacing w:after="120" w:before="0"/>
      </w:pPr>
      <w:r>
        <w:rPr>
          <w:b/>
          <w:bCs/>
        </w:rPr>
        <w:t xml:space="preserve">Фактическое допущение работника к работе</w:t>
      </w:r>
      <w:r>
        <w:t xml:space="preserve"> = началу действия договора, даже если он не оформлен письменно. В этом случае договор должен быть оформлен </w:t>
      </w:r>
      <w:r>
        <w:rPr>
          <w:b/>
          <w:bCs/>
        </w:rPr>
        <w:t xml:space="preserve">не позднее трёх дней</w:t>
      </w:r>
      <w:r>
        <w:t xml:space="preserve"> после требования работника или профсоюза.</w:t>
      </w:r>
    </w:p>
    <w:p>
      <w:pPr>
        <w:pStyle w:val="Heading3"/>
      </w:pPr>
      <w:bookmarkStart w:name="heading375" w:id="1374"/>
      <w:r>
        <w:t xml:space="preserve">Трудовой договор с предварительным испытанием</w:t>
      </w:r>
      <w:bookmarkEnd w:id="1374"/>
    </w:p>
    <w:p>
      <w:pPr>
        <w:spacing w:after="120" w:before="0"/>
      </w:pPr>
      <w:r>
        <w:t xml:space="preserve">По соглашению сторон может быть заключён с </w:t>
      </w:r>
      <w:r>
        <w:rPr>
          <w:b/>
          <w:bCs/>
        </w:rPr>
        <w:t xml:space="preserve">условием предварительного испытания</w:t>
      </w:r>
      <w:r>
        <w:t xml:space="preserve">. Если условия в договоре нет — работник принят без испытания.</w:t>
      </w:r>
    </w:p>
    <w:p>
      <w:pPr>
        <w:spacing w:after="120" w:before="0"/>
      </w:pPr>
      <w:r>
        <w:rPr>
          <w:b/>
          <w:bCs/>
        </w:rPr>
        <w:t xml:space="preserve">Предварительное испытание НЕ устанавливается для:</w:t>
      </w:r>
    </w:p>
    <w:p>
      <w:pPr>
        <w:pStyle w:val="ListParagraph"/>
        <w:numPr>
          <w:ilvl w:val="0"/>
          <w:numId w:val="69"/>
        </w:numPr>
        <w:spacing w:after="60" w:before="0"/>
      </w:pPr>
      <w:r>
        <w:t xml:space="preserve">работников моложе 18 лет;</w:t>
      </w:r>
    </w:p>
    <w:p>
      <w:pPr>
        <w:pStyle w:val="ListParagraph"/>
        <w:numPr>
          <w:ilvl w:val="0"/>
          <w:numId w:val="69"/>
        </w:numPr>
        <w:spacing w:after="60" w:before="0"/>
      </w:pPr>
      <w:r>
        <w:t xml:space="preserve">молодых рабочих (служащих), получивших профессионально-техническое образование;</w:t>
      </w:r>
    </w:p>
    <w:p>
      <w:pPr>
        <w:pStyle w:val="ListParagraph"/>
        <w:numPr>
          <w:ilvl w:val="0"/>
          <w:numId w:val="69"/>
        </w:numPr>
        <w:spacing w:after="60" w:before="0"/>
      </w:pPr>
      <w:r>
        <w:t xml:space="preserve">молодых специалистов, получивших среднее специальное, высшее или послевузовское образование;</w:t>
      </w:r>
    </w:p>
    <w:p>
      <w:pPr>
        <w:pStyle w:val="ListParagraph"/>
        <w:numPr>
          <w:ilvl w:val="0"/>
          <w:numId w:val="69"/>
        </w:numPr>
        <w:spacing w:after="60" w:before="0"/>
      </w:pPr>
      <w:r>
        <w:t xml:space="preserve">инвалидов;</w:t>
      </w:r>
    </w:p>
    <w:p>
      <w:pPr>
        <w:pStyle w:val="ListParagraph"/>
        <w:numPr>
          <w:ilvl w:val="0"/>
          <w:numId w:val="69"/>
        </w:numPr>
        <w:spacing w:after="60" w:before="0"/>
      </w:pPr>
      <w:r>
        <w:t xml:space="preserve">временных и сезонных работников;</w:t>
      </w:r>
    </w:p>
    <w:p>
      <w:pPr>
        <w:pStyle w:val="ListParagraph"/>
        <w:numPr>
          <w:ilvl w:val="0"/>
          <w:numId w:val="69"/>
        </w:numPr>
        <w:spacing w:after="60" w:before="0"/>
      </w:pPr>
      <w:r>
        <w:t xml:space="preserve">при переводе на работу в другую местность или к другому нанимателю;</w:t>
      </w:r>
    </w:p>
    <w:p>
      <w:pPr>
        <w:pStyle w:val="ListParagraph"/>
        <w:numPr>
          <w:ilvl w:val="0"/>
          <w:numId w:val="69"/>
        </w:numPr>
        <w:spacing w:after="60" w:before="0"/>
      </w:pPr>
      <w:r>
        <w:t xml:space="preserve">при приёме по конкурсу или по результатам выборов;</w:t>
      </w:r>
    </w:p>
    <w:p>
      <w:pPr>
        <w:pStyle w:val="ListParagraph"/>
        <w:numPr>
          <w:ilvl w:val="0"/>
          <w:numId w:val="69"/>
        </w:numPr>
        <w:spacing w:after="60" w:before="0"/>
      </w:pPr>
      <w:r>
        <w:t xml:space="preserve">в других случаях, предусмотренных законом.</w:t>
      </w:r>
    </w:p>
    <w:p>
      <w:pPr>
        <w:spacing w:after="120" w:before="0"/>
      </w:pPr>
      <w:r>
        <w:rPr>
          <w:b/>
          <w:bCs/>
        </w:rPr>
        <w:t xml:space="preserve">Расторжение договора с предварительным испытанием:</w:t>
      </w:r>
    </w:p>
    <w:p>
      <w:pPr>
        <w:pStyle w:val="ListParagraph"/>
        <w:numPr>
          <w:ilvl w:val="0"/>
          <w:numId w:val="2"/>
        </w:numPr>
        <w:spacing w:after="60" w:before="0"/>
      </w:pPr>
      <w:r>
        <w:t xml:space="preserve">до истечения срока — с предупреждением другой стороны </w:t>
      </w:r>
      <w:r>
        <w:rPr>
          <w:b/>
          <w:bCs/>
        </w:rPr>
        <w:t xml:space="preserve">за 3 дня</w:t>
      </w:r>
      <w:r>
        <w:t xml:space="preserve">;</w:t>
      </w:r>
    </w:p>
    <w:p>
      <w:pPr>
        <w:pStyle w:val="ListParagraph"/>
        <w:numPr>
          <w:ilvl w:val="0"/>
          <w:numId w:val="2"/>
        </w:numPr>
        <w:spacing w:after="60" w:before="0"/>
      </w:pPr>
      <w:r>
        <w:t xml:space="preserve">в день истечения срока испытания.</w:t>
      </w:r>
    </w:p>
    <w:p>
      <w:pPr>
        <w:spacing w:after="120" w:before="0"/>
      </w:pPr>
      <w:r>
        <w:t xml:space="preserve">Наниматель обязан указать причины признания работника не выдержавшим испытания. Решение можно обжаловать в суд.</w:t>
      </w:r>
    </w:p>
    <w:p>
      <w:pPr>
        <w:pStyle w:val="Heading2"/>
      </w:pPr>
      <w:bookmarkStart w:name="heading376" w:id="1375"/>
      <w:r>
        <w:t xml:space="preserve">86. Изменение трудового договора</w:t>
      </w:r>
      <w:bookmarkEnd w:id="1375"/>
    </w:p>
    <w:p>
      <w:pPr>
        <w:spacing w:after="120" w:before="0"/>
      </w:pPr>
      <w:r>
        <w:t xml:space="preserve">По общему правилу — </w:t>
      </w:r>
      <w:r>
        <w:rPr>
          <w:b/>
          <w:bCs/>
        </w:rPr>
        <w:t xml:space="preserve">только с согласия сторон</w:t>
      </w:r>
      <w:r>
        <w:t xml:space="preserve"> (ч. 4 ст. 19 ТК РБ).</w:t>
      </w:r>
    </w:p>
    <w:p>
      <w:pPr>
        <w:spacing w:after="120" w:before="0"/>
      </w:pPr>
      <w:r>
        <w:t xml:space="preserve">Изменение трудового договора бывает </w:t>
      </w:r>
      <w:r>
        <w:rPr>
          <w:b/>
          <w:bCs/>
        </w:rPr>
        <w:t xml:space="preserve">трёх видов:</w:t>
      </w:r>
    </w:p>
    <w:p>
      <w:pPr>
        <w:pStyle w:val="Heading3"/>
      </w:pPr>
      <w:bookmarkStart w:name="heading377" w:id="1376"/>
      <w:r>
        <w:t xml:space="preserve">1. Перевод (ст. 30 ТК РБ)</w:t>
      </w:r>
      <w:bookmarkEnd w:id="1376"/>
    </w:p>
    <w:p>
      <w:pPr>
        <w:spacing w:after="120" w:before="0"/>
      </w:pPr>
      <w:r>
        <w:rPr>
          <w:b/>
          <w:bCs/>
        </w:rPr>
        <w:t xml:space="preserve">Перевод</w:t>
      </w:r>
      <w:r>
        <w:t xml:space="preserve"> — поручение нанимателем работнику работы </w:t>
      </w:r>
      <w:r>
        <w:rPr>
          <w:b/>
          <w:bCs/>
        </w:rPr>
        <w:t xml:space="preserve">по другой профессии, специальности, квалификации, должности</w:t>
      </w:r>
      <w:r>
        <w:t xml:space="preserve"> (кроме изменения наименования), либо у </w:t>
      </w:r>
      <w:r>
        <w:rPr>
          <w:b/>
          <w:bCs/>
        </w:rPr>
        <w:t xml:space="preserve">другого нанимателя</w:t>
      </w:r>
      <w:r>
        <w:t xml:space="preserve">, либо в </w:t>
      </w:r>
      <w:r>
        <w:rPr>
          <w:b/>
          <w:bCs/>
        </w:rPr>
        <w:t xml:space="preserve">другой местности</w:t>
      </w:r>
      <w:r>
        <w:t xml:space="preserve"> (за исключением служебной командировки).</w:t>
      </w:r>
    </w:p>
    <w:p>
      <w:pPr>
        <w:spacing w:after="120" w:before="0"/>
      </w:pPr>
      <w:r>
        <w:rPr>
          <w:b/>
          <w:bCs/>
        </w:rPr>
        <w:t xml:space="preserve">Три разновидности перевода:</w:t>
      </w:r>
    </w:p>
    <w:p>
      <w:pPr>
        <w:pStyle w:val="ListParagraph"/>
        <w:numPr>
          <w:ilvl w:val="0"/>
          <w:numId w:val="2"/>
        </w:numPr>
        <w:spacing w:after="60" w:before="0"/>
      </w:pPr>
      <w:r>
        <w:t xml:space="preserve">по другой профессии/специальности/квалификации/должности;</w:t>
      </w:r>
    </w:p>
    <w:p>
      <w:pPr>
        <w:pStyle w:val="ListParagraph"/>
        <w:numPr>
          <w:ilvl w:val="0"/>
          <w:numId w:val="2"/>
        </w:numPr>
        <w:spacing w:after="60" w:before="0"/>
      </w:pPr>
      <w:r>
        <w:t xml:space="preserve">к другому нанимателю;</w:t>
      </w:r>
    </w:p>
    <w:p>
      <w:pPr>
        <w:pStyle w:val="ListParagraph"/>
        <w:numPr>
          <w:ilvl w:val="0"/>
          <w:numId w:val="2"/>
        </w:numPr>
        <w:spacing w:after="60" w:before="0"/>
      </w:pPr>
      <w:r>
        <w:t xml:space="preserve">в другую местность.</w:t>
      </w:r>
    </w:p>
    <w:p>
      <w:pPr>
        <w:spacing w:after="120" w:before="0"/>
      </w:pPr>
      <w:r>
        <w:rPr>
          <w:b/>
          <w:bCs/>
        </w:rPr>
        <w:t xml:space="preserve">Перевод</w:t>
      </w:r>
      <w:r>
        <w:t xml:space="preserve"> производится </w:t>
      </w:r>
      <w:r>
        <w:rPr>
          <w:b/>
          <w:bCs/>
        </w:rPr>
        <w:t xml:space="preserve">с письменного согласия работника</w:t>
      </w:r>
      <w:r>
        <w:t xml:space="preserve"> (за исключением случаев временных переводов в случаях производственной необходимости, простоя и некоторых других).</w:t>
      </w:r>
    </w:p>
    <w:p>
      <w:pPr>
        <w:pStyle w:val="Heading3"/>
      </w:pPr>
      <w:bookmarkStart w:name="heading378" w:id="1377"/>
      <w:r>
        <w:t xml:space="preserve">2. Перемещение (ст. 31 ТК РБ)</w:t>
      </w:r>
      <w:bookmarkEnd w:id="1377"/>
    </w:p>
    <w:p>
      <w:pPr>
        <w:spacing w:after="120" w:before="0"/>
      </w:pPr>
      <w:r>
        <w:rPr>
          <w:b/>
          <w:bCs/>
        </w:rPr>
        <w:t xml:space="preserve">Перемещение</w:t>
      </w:r>
      <w:r>
        <w:t xml:space="preserve"> — поручение нанимателем работнику </w:t>
      </w:r>
      <w:r>
        <w:rPr>
          <w:b/>
          <w:bCs/>
        </w:rPr>
        <w:t xml:space="preserve">прежней работы на новом рабочем месте</w:t>
      </w:r>
      <w:r>
        <w:t xml:space="preserve"> (в том же или другом структурном подразделении, кроме обособленного, на другом механизме или агрегате), </w:t>
      </w:r>
      <w:r>
        <w:rPr>
          <w:b/>
          <w:bCs/>
        </w:rPr>
        <w:t xml:space="preserve">в пределах</w:t>
      </w:r>
      <w:r>
        <w:t xml:space="preserve"> специальности, квалификации или должности </w:t>
      </w:r>
      <w:r>
        <w:rPr>
          <w:b/>
          <w:bCs/>
        </w:rPr>
        <w:t xml:space="preserve">с сохранением условий труда</w:t>
      </w:r>
      <w:r>
        <w:t xml:space="preserve">, обусловленных трудовым договором.</w:t>
      </w:r>
    </w:p>
    <w:p>
      <w:pPr>
        <w:spacing w:after="120" w:before="0"/>
      </w:pPr>
      <w:r>
        <w:rPr>
          <w:b/>
          <w:bCs/>
        </w:rPr>
        <w:t xml:space="preserve">Рабочее место</w:t>
      </w:r>
      <w:r>
        <w:t xml:space="preserve"> — место постоянного или временного пребывания работника в процессе трудовой деятельности.</w:t>
      </w:r>
    </w:p>
    <w:p>
      <w:pPr>
        <w:spacing w:after="120" w:before="0"/>
      </w:pPr>
      <w:r>
        <w:rPr>
          <w:b/>
          <w:bCs/>
        </w:rPr>
        <w:t xml:space="preserve">При перемещении НЕ требуется согласия работника.</w:t>
      </w:r>
      <w:r>
        <w:t xml:space="preserve"> Должно быть обосновано производственными, организационными или экономическими причинами.</w:t>
      </w:r>
    </w:p>
    <w:p>
      <w:pPr>
        <w:pStyle w:val="Heading3"/>
      </w:pPr>
      <w:bookmarkStart w:name="heading379" w:id="1378"/>
      <w:r>
        <w:t xml:space="preserve">3. Изменение существенных условий труда (ст. 32 ТК РБ)</w:t>
      </w:r>
      <w:bookmarkEnd w:id="1378"/>
    </w:p>
    <w:p>
      <w:pPr>
        <w:spacing w:after="120" w:before="0"/>
      </w:pPr>
      <w:r>
        <w:t xml:space="preserve">В связи с обоснованными производственными, организационными или экономическими причинами наниматель имеет право изменить </w:t>
      </w:r>
      <w:r>
        <w:rPr>
          <w:b/>
          <w:bCs/>
        </w:rPr>
        <w:t xml:space="preserve">существенные условия труда</w:t>
      </w:r>
      <w:r>
        <w:t xml:space="preserve"> работника при продолжении им работы по той же специальности, квалификации или должности.</w:t>
      </w:r>
    </w:p>
    <w:p>
      <w:pPr>
        <w:spacing w:after="120" w:before="0"/>
      </w:pPr>
      <w:r>
        <w:rPr>
          <w:b/>
          <w:bCs/>
        </w:rPr>
        <w:t xml:space="preserve">Что относится к существенным условиям труда:</w:t>
      </w:r>
    </w:p>
    <w:p>
      <w:pPr>
        <w:pStyle w:val="ListParagraph"/>
        <w:numPr>
          <w:ilvl w:val="0"/>
          <w:numId w:val="2"/>
        </w:numPr>
        <w:spacing w:after="60" w:before="0"/>
      </w:pPr>
      <w:r>
        <w:t xml:space="preserve">система оплаты труда;</w:t>
      </w:r>
    </w:p>
    <w:p>
      <w:pPr>
        <w:pStyle w:val="ListParagraph"/>
        <w:numPr>
          <w:ilvl w:val="0"/>
          <w:numId w:val="2"/>
        </w:numPr>
        <w:spacing w:after="60" w:before="0"/>
      </w:pPr>
      <w:r>
        <w:t xml:space="preserve">режим рабочего времени (включая установление или отмену неполного рабочего времени);</w:t>
      </w:r>
    </w:p>
    <w:p>
      <w:pPr>
        <w:pStyle w:val="ListParagraph"/>
        <w:numPr>
          <w:ilvl w:val="0"/>
          <w:numId w:val="2"/>
        </w:numPr>
        <w:spacing w:after="60" w:before="0"/>
      </w:pPr>
      <w:r>
        <w:t xml:space="preserve">гарантии;</w:t>
      </w:r>
    </w:p>
    <w:p>
      <w:pPr>
        <w:pStyle w:val="ListParagraph"/>
        <w:numPr>
          <w:ilvl w:val="0"/>
          <w:numId w:val="2"/>
        </w:numPr>
        <w:spacing w:after="60" w:before="0"/>
      </w:pPr>
      <w:r>
        <w:t xml:space="preserve">уменьшение размеров оплаты труда;</w:t>
      </w:r>
    </w:p>
    <w:p>
      <w:pPr>
        <w:pStyle w:val="ListParagraph"/>
        <w:numPr>
          <w:ilvl w:val="0"/>
          <w:numId w:val="2"/>
        </w:numPr>
        <w:spacing w:after="60" w:before="0"/>
      </w:pPr>
      <w:r>
        <w:t xml:space="preserve">другие условия.</w:t>
      </w:r>
    </w:p>
    <w:p>
      <w:pPr>
        <w:spacing w:after="120" w:before="0"/>
      </w:pPr>
      <w:r>
        <w:rPr>
          <w:b/>
          <w:bCs/>
        </w:rPr>
        <w:t xml:space="preserve">Наниматель обязан предупредить работника</w:t>
      </w:r>
      <w:r>
        <w:t xml:space="preserve"> об изменении существенных условий труда </w:t>
      </w:r>
      <w:r>
        <w:rPr>
          <w:b/>
          <w:bCs/>
        </w:rPr>
        <w:t xml:space="preserve">письменно не позднее чем за 1 месяц</w:t>
      </w:r>
      <w:r>
        <w:t xml:space="preserve">. При отказе работника от продолжения работы с изменившимися условиями — трудовой договор </w:t>
      </w:r>
      <w:r>
        <w:rPr>
          <w:b/>
          <w:bCs/>
        </w:rPr>
        <w:t xml:space="preserve">прекращается</w:t>
      </w:r>
      <w:r>
        <w:t xml:space="preserve">.</w:t>
      </w:r>
    </w:p>
    <w:p>
      <w:pPr>
        <w:pStyle w:val="Heading2"/>
      </w:pPr>
      <w:bookmarkStart w:name="heading380" w:id="1379"/>
      <w:r>
        <w:t xml:space="preserve">87. Прекращение трудового договора</w:t>
      </w:r>
      <w:bookmarkEnd w:id="1379"/>
    </w:p>
    <w:p>
      <w:pPr>
        <w:spacing w:after="120" w:before="0"/>
      </w:pPr>
      <w:r>
        <w:t xml:space="preserve">Трудовой договор может быть прекращён только </w:t>
      </w:r>
      <w:r>
        <w:rPr>
          <w:b/>
          <w:bCs/>
        </w:rPr>
        <w:t xml:space="preserve">в случаях, предусмотренных законодательством</w:t>
      </w:r>
      <w:r>
        <w:t xml:space="preserve">.</w:t>
      </w:r>
    </w:p>
    <w:p>
      <w:pPr>
        <w:pStyle w:val="Heading3"/>
      </w:pPr>
      <w:bookmarkStart w:name="heading381" w:id="1380"/>
      <w:r>
        <w:t xml:space="preserve">Основания прекращения трудового договора</w:t>
      </w:r>
      <w:bookmarkEnd w:id="1380"/>
    </w:p>
    <w:p>
      <w:pPr>
        <w:pStyle w:val="ListParagraph"/>
        <w:numPr>
          <w:ilvl w:val="0"/>
          <w:numId w:val="70"/>
        </w:numPr>
        <w:spacing w:after="60" w:before="0"/>
      </w:pPr>
      <w:r>
        <w:rPr>
          <w:b/>
          <w:bCs/>
        </w:rPr>
        <w:t xml:space="preserve">Соглашение сторон</w:t>
      </w:r>
      <w:r>
        <w:t xml:space="preserve"> (ст. 37 ТК).</w:t>
      </w:r>
    </w:p>
    <w:p>
      <w:pPr>
        <w:pStyle w:val="ListParagraph"/>
        <w:numPr>
          <w:ilvl w:val="0"/>
          <w:numId w:val="70"/>
        </w:numPr>
        <w:spacing w:after="60" w:before="0"/>
      </w:pPr>
      <w:r>
        <w:rPr>
          <w:b/>
          <w:bCs/>
        </w:rPr>
        <w:t xml:space="preserve">Истечение срока</w:t>
      </w:r>
      <w:r>
        <w:t xml:space="preserve"> срочного трудового договора (кроме случаев, когда отношения фактически продолжаются и стороны не требуют прекращения).</w:t>
      </w:r>
    </w:p>
    <w:p>
      <w:pPr>
        <w:pStyle w:val="ListParagraph"/>
        <w:numPr>
          <w:ilvl w:val="0"/>
          <w:numId w:val="70"/>
        </w:numPr>
        <w:spacing w:after="60" w:before="0"/>
      </w:pPr>
      <w:r>
        <w:rPr>
          <w:b/>
          <w:bCs/>
        </w:rPr>
        <w:t xml:space="preserve">Расторжение</w:t>
      </w:r>
      <w:r>
        <w:t xml:space="preserve"> трудового договора:</w:t>
      </w:r>
    </w:p>
    <w:p>
      <w:pPr>
        <w:pStyle w:val="ListParagraph"/>
        <w:numPr>
          <w:ilvl w:val="1"/>
          <w:numId w:val="2"/>
        </w:numPr>
        <w:spacing w:after="60" w:before="0"/>
      </w:pPr>
      <w:r>
        <w:rPr>
          <w:b/>
          <w:bCs/>
        </w:rPr>
        <w:t xml:space="preserve">по желанию работника</w:t>
      </w:r>
      <w:r>
        <w:t xml:space="preserve"> (ст. 40 ТК) — для договоров на неопределённый срок;</w:t>
      </w:r>
    </w:p>
    <w:p>
      <w:pPr>
        <w:pStyle w:val="ListParagraph"/>
        <w:numPr>
          <w:ilvl w:val="1"/>
          <w:numId w:val="2"/>
        </w:numPr>
        <w:spacing w:after="60" w:before="0"/>
      </w:pPr>
      <w:r>
        <w:rPr>
          <w:b/>
          <w:bCs/>
        </w:rPr>
        <w:t xml:space="preserve">по требованию работника</w:t>
      </w:r>
      <w:r>
        <w:t xml:space="preserve"> (ст. 41 ТК) — для срочных договоров;</w:t>
      </w:r>
    </w:p>
    <w:p>
      <w:pPr>
        <w:pStyle w:val="ListParagraph"/>
        <w:numPr>
          <w:ilvl w:val="1"/>
          <w:numId w:val="2"/>
        </w:numPr>
        <w:spacing w:after="60" w:before="0"/>
      </w:pPr>
      <w:r>
        <w:rPr>
          <w:b/>
          <w:bCs/>
        </w:rPr>
        <w:t xml:space="preserve">по инициативе нанимателя</w:t>
      </w:r>
      <w:r>
        <w:t xml:space="preserve"> (ст. 42 ТК).</w:t>
      </w:r>
    </w:p>
    <w:p>
      <w:pPr>
        <w:pStyle w:val="ListParagraph"/>
        <w:numPr>
          <w:ilvl w:val="0"/>
          <w:numId w:val="71"/>
        </w:numPr>
        <w:spacing w:after="60" w:before="0"/>
      </w:pPr>
      <w:r>
        <w:rPr>
          <w:b/>
          <w:bCs/>
        </w:rPr>
        <w:t xml:space="preserve">Перевод работника</w:t>
      </w:r>
      <w:r>
        <w:t xml:space="preserve"> к другому нанимателю или переход на выборную должность (с согласия работника).</w:t>
      </w:r>
    </w:p>
    <w:p>
      <w:pPr>
        <w:pStyle w:val="ListParagraph"/>
        <w:numPr>
          <w:ilvl w:val="0"/>
          <w:numId w:val="71"/>
        </w:numPr>
        <w:spacing w:after="60" w:before="0"/>
      </w:pPr>
      <w:r>
        <w:rPr>
          <w:b/>
          <w:bCs/>
        </w:rPr>
        <w:t xml:space="preserve">Отказ работника</w:t>
      </w:r>
      <w:r>
        <w:t xml:space="preserve">:</w:t>
      </w:r>
    </w:p>
    <w:p>
      <w:pPr>
        <w:pStyle w:val="ListParagraph"/>
        <w:numPr>
          <w:ilvl w:val="1"/>
          <w:numId w:val="2"/>
        </w:numPr>
        <w:spacing w:after="60" w:before="0"/>
      </w:pPr>
      <w:r>
        <w:t xml:space="preserve">от перевода в другую местность вместе с нанимателем;</w:t>
      </w:r>
    </w:p>
    <w:p>
      <w:pPr>
        <w:pStyle w:val="ListParagraph"/>
        <w:numPr>
          <w:ilvl w:val="1"/>
          <w:numId w:val="2"/>
        </w:numPr>
        <w:spacing w:after="60" w:before="0"/>
      </w:pPr>
      <w:r>
        <w:t xml:space="preserve">от продолжения работы в связи с изменением существенных условий труда;</w:t>
      </w:r>
    </w:p>
    <w:p>
      <w:pPr>
        <w:pStyle w:val="ListParagraph"/>
        <w:numPr>
          <w:ilvl w:val="1"/>
          <w:numId w:val="2"/>
        </w:numPr>
        <w:spacing w:after="60" w:before="0"/>
      </w:pPr>
      <w:r>
        <w:t xml:space="preserve">от продолжения работы в связи со сменой собственника имущества и (или) реорганизацией.</w:t>
      </w:r>
    </w:p>
    <w:p>
      <w:pPr>
        <w:pStyle w:val="ListParagraph"/>
        <w:numPr>
          <w:ilvl w:val="0"/>
          <w:numId w:val="72"/>
        </w:numPr>
        <w:spacing w:after="60" w:before="0"/>
      </w:pPr>
      <w:r>
        <w:rPr>
          <w:b/>
          <w:bCs/>
        </w:rPr>
        <w:t xml:space="preserve">Обстоятельства, не зависящие от воли сторон</w:t>
      </w:r>
      <w:r>
        <w:t xml:space="preserve"> (ст. 44 ТК).</w:t>
      </w:r>
    </w:p>
    <w:p>
      <w:pPr>
        <w:pStyle w:val="ListParagraph"/>
        <w:numPr>
          <w:ilvl w:val="0"/>
          <w:numId w:val="72"/>
        </w:numPr>
        <w:spacing w:after="60" w:before="0"/>
      </w:pPr>
      <w:r>
        <w:rPr>
          <w:b/>
          <w:bCs/>
        </w:rPr>
        <w:t xml:space="preserve">Расторжение договора с предварительным испытанием</w:t>
      </w:r>
      <w:r>
        <w:t xml:space="preserve"> (ст. 29 ТК).</w:t>
      </w:r>
    </w:p>
    <w:p>
      <w:pPr>
        <w:pStyle w:val="Heading3"/>
      </w:pPr>
      <w:bookmarkStart w:name="heading382" w:id="1381"/>
      <w:r>
        <w:t xml:space="preserve">Расторжение по желанию работника (ст. 40)</w:t>
      </w:r>
      <w:bookmarkEnd w:id="1381"/>
    </w:p>
    <w:p>
      <w:pPr>
        <w:spacing w:after="120" w:before="0"/>
      </w:pPr>
      <w:r>
        <w:t xml:space="preserve">Работник вправе расторгнуть бессрочный трудовой договор, </w:t>
      </w:r>
      <w:r>
        <w:rPr>
          <w:b/>
          <w:bCs/>
        </w:rPr>
        <w:t xml:space="preserve">предупредив нанимателя письменно за 1 месяц</w:t>
      </w:r>
      <w:r>
        <w:t xml:space="preserve">.</w:t>
      </w:r>
    </w:p>
    <w:p>
      <w:pPr>
        <w:spacing w:after="120" w:before="0"/>
      </w:pPr>
      <w:r>
        <w:t xml:space="preserve">С согласия сторон (или в случаях, предусмотренных коллективным договором) договор может быть расторгнут </w:t>
      </w:r>
      <w:r>
        <w:rPr>
          <w:b/>
          <w:bCs/>
        </w:rPr>
        <w:t xml:space="preserve">до истечения срока предупреждения</w:t>
      </w:r>
      <w:r>
        <w:t xml:space="preserve">.</w:t>
      </w:r>
    </w:p>
    <w:p>
      <w:pPr>
        <w:spacing w:after="120" w:before="0"/>
      </w:pPr>
      <w:r>
        <w:t xml:space="preserve">Работник имеет право </w:t>
      </w:r>
      <w:r>
        <w:rPr>
          <w:b/>
          <w:bCs/>
        </w:rPr>
        <w:t xml:space="preserve">отозвать заявление</w:t>
      </w:r>
      <w:r>
        <w:t xml:space="preserve"> до истечения срока предупреждения (если на его место не приглашён другой работник, которому нельзя отказать в трудоустройстве).</w:t>
      </w:r>
    </w:p>
    <w:p>
      <w:pPr>
        <w:spacing w:after="120" w:before="0"/>
      </w:pPr>
      <w:r>
        <w:rPr>
          <w:b/>
          <w:bCs/>
        </w:rPr>
        <w:t xml:space="preserve">При наличии обстоятельств, исключающих или затрудняющих продолжение работы</w:t>
      </w:r>
      <w:r>
        <w:t xml:space="preserve"> (состояние здоровья, пенсионный возраст, радиоактивное загрязнение территории и т. д.), а также </w:t>
      </w:r>
      <w:r>
        <w:rPr>
          <w:b/>
          <w:bCs/>
        </w:rPr>
        <w:t xml:space="preserve">при нарушениях нанимателем</w:t>
      </w:r>
      <w:r>
        <w:t xml:space="preserve"> трудового законодательства, коллективного договора, трудового договора — наниматель </w:t>
      </w:r>
      <w:r>
        <w:rPr>
          <w:b/>
          <w:bCs/>
        </w:rPr>
        <w:t xml:space="preserve">обязан расторгнуть договор</w:t>
      </w:r>
      <w:r>
        <w:t xml:space="preserve"> в срок, указанный работником.</w:t>
      </w:r>
    </w:p>
    <w:p>
      <w:pPr>
        <w:spacing w:after="120" w:before="0"/>
      </w:pPr>
      <w:r>
        <w:t xml:space="preserve">По истечении срока предупреждения работник вправе </w:t>
      </w:r>
      <w:r>
        <w:rPr>
          <w:b/>
          <w:bCs/>
        </w:rPr>
        <w:t xml:space="preserve">прекратить работу</w:t>
      </w:r>
      <w:r>
        <w:t xml:space="preserve">. В последний день наниматель обязан </w:t>
      </w:r>
      <w:r>
        <w:rPr>
          <w:b/>
          <w:bCs/>
        </w:rPr>
        <w:t xml:space="preserve">выдать трудовую книжку и произвести окончательный расчёт</w:t>
      </w:r>
      <w:r>
        <w:t xml:space="preserve">.</w:t>
      </w:r>
    </w:p>
    <w:p>
      <w:pPr>
        <w:pStyle w:val="Heading3"/>
      </w:pPr>
      <w:bookmarkStart w:name="heading383" w:id="1382"/>
      <w:r>
        <w:t xml:space="preserve">Расторжение срочного трудового договора по требованию работника (ст. 41)</w:t>
      </w:r>
      <w:bookmarkEnd w:id="1382"/>
    </w:p>
    <w:p>
      <w:pPr>
        <w:spacing w:after="120" w:before="0"/>
      </w:pPr>
      <w:r>
        <w:t xml:space="preserve">Возможно </w:t>
      </w:r>
      <w:r>
        <w:rPr>
          <w:b/>
          <w:bCs/>
        </w:rPr>
        <w:t xml:space="preserve">досрочно</w:t>
      </w:r>
      <w:r>
        <w:t xml:space="preserve"> в случае:</w:t>
      </w:r>
    </w:p>
    <w:p>
      <w:pPr>
        <w:pStyle w:val="ListParagraph"/>
        <w:numPr>
          <w:ilvl w:val="0"/>
          <w:numId w:val="2"/>
        </w:numPr>
        <w:spacing w:after="60" w:before="0"/>
      </w:pPr>
      <w:r>
        <w:t xml:space="preserve">болезни или инвалидности работника, препятствующих выполнению работы;</w:t>
      </w:r>
    </w:p>
    <w:p>
      <w:pPr>
        <w:pStyle w:val="ListParagraph"/>
        <w:numPr>
          <w:ilvl w:val="0"/>
          <w:numId w:val="2"/>
        </w:numPr>
        <w:spacing w:after="60" w:before="0"/>
      </w:pPr>
      <w:r>
        <w:t xml:space="preserve">нарушения нанимателем законодательства, коллективного или трудового договора;</w:t>
      </w:r>
    </w:p>
    <w:p>
      <w:pPr>
        <w:pStyle w:val="ListParagraph"/>
        <w:numPr>
          <w:ilvl w:val="0"/>
          <w:numId w:val="2"/>
        </w:numPr>
        <w:spacing w:after="60" w:before="0"/>
      </w:pPr>
      <w:r>
        <w:t xml:space="preserve">других уважительных причин.</w:t>
      </w:r>
    </w:p>
    <w:p>
      <w:pPr>
        <w:spacing w:after="120" w:before="0"/>
      </w:pPr>
      <w:r>
        <w:t xml:space="preserve">Факт нарушения нанимателем устанавливается специально уполномоченным государственным органом, профсоюзами и (или) судом.</w:t>
      </w:r>
    </w:p>
    <w:p>
      <w:pPr>
        <w:pStyle w:val="Heading2"/>
      </w:pPr>
      <w:bookmarkStart w:name="heading384" w:id="1383"/>
      <w:r>
        <w:t xml:space="preserve">88. Контракт. Коллективный договор и соглашение</w:t>
      </w:r>
      <w:bookmarkEnd w:id="1383"/>
    </w:p>
    <w:p>
      <w:pPr>
        <w:pStyle w:val="Heading3"/>
      </w:pPr>
      <w:bookmarkStart w:name="heading385" w:id="1384"/>
      <w:r>
        <w:t xml:space="preserve">Контракт</w:t>
      </w:r>
      <w:bookmarkEnd w:id="1384"/>
    </w:p>
    <w:p>
      <w:pPr>
        <w:spacing w:after="120" w:before="0"/>
      </w:pPr>
      <w:r>
        <w:rPr>
          <w:b/>
          <w:bCs/>
        </w:rPr>
        <w:t xml:space="preserve">Контракт</w:t>
      </w:r>
      <w:r>
        <w:t xml:space="preserve"> — это </w:t>
      </w:r>
      <w:r>
        <w:rPr>
          <w:b/>
          <w:bCs/>
        </w:rPr>
        <w:t xml:space="preserve">разновидность срочного трудового договора</w:t>
      </w:r>
      <w:r>
        <w:t xml:space="preserve">, заключаемая в порядке и на условиях, предусмотренных законодательством о труде.</w:t>
      </w:r>
    </w:p>
    <w:p>
      <w:pPr>
        <w:spacing w:after="120" w:before="0"/>
      </w:pPr>
      <w:r>
        <w:rPr>
          <w:b/>
          <w:bCs/>
        </w:rPr>
        <w:t xml:space="preserve">Срок контракта:</w:t>
      </w:r>
      <w:r>
        <w:t xml:space="preserve"> от </w:t>
      </w:r>
      <w:r>
        <w:rPr>
          <w:b/>
          <w:bCs/>
        </w:rPr>
        <w:t xml:space="preserve">1 года до 5 лет</w:t>
      </w:r>
      <w:r>
        <w:t xml:space="preserve">.</w:t>
      </w:r>
    </w:p>
    <w:p>
      <w:pPr>
        <w:spacing w:after="120" w:before="0"/>
      </w:pPr>
      <w:r>
        <w:rPr>
          <w:b/>
          <w:bCs/>
        </w:rPr>
        <w:t xml:space="preserve">Прекращение контракта:</w:t>
      </w:r>
    </w:p>
    <w:p>
      <w:pPr>
        <w:pStyle w:val="ListParagraph"/>
        <w:numPr>
          <w:ilvl w:val="0"/>
          <w:numId w:val="2"/>
        </w:numPr>
        <w:spacing w:after="60" w:before="0"/>
      </w:pPr>
      <w:r>
        <w:t xml:space="preserve">может быть прекращён </w:t>
      </w:r>
      <w:r>
        <w:rPr>
          <w:b/>
          <w:bCs/>
        </w:rPr>
        <w:t xml:space="preserve">досрочно</w:t>
      </w:r>
      <w:r>
        <w:t xml:space="preserve"> по соглашению сторон;</w:t>
      </w:r>
    </w:p>
    <w:p>
      <w:pPr>
        <w:pStyle w:val="ListParagraph"/>
        <w:numPr>
          <w:ilvl w:val="0"/>
          <w:numId w:val="2"/>
        </w:numPr>
        <w:spacing w:after="60" w:before="0"/>
      </w:pPr>
      <w:r>
        <w:t xml:space="preserve">в порядке расторжения срочного трудового договора </w:t>
      </w:r>
      <w:r>
        <w:rPr>
          <w:b/>
          <w:bCs/>
        </w:rPr>
        <w:t xml:space="preserve">по требованию работника</w:t>
      </w:r>
      <w:r>
        <w:t xml:space="preserve"> (ст. 41 ТК).</w:t>
      </w:r>
    </w:p>
    <w:p>
      <w:pPr>
        <w:spacing w:after="120" w:before="0"/>
      </w:pPr>
      <w:r>
        <w:t xml:space="preserve">Контракт отличается от обычного трудового договора, как правило, повышенной ответственностью работника, возможностью дополнительных льгот и гарантий, а также особыми условиями расторжения.</w:t>
      </w:r>
    </w:p>
    <w:p>
      <w:pPr>
        <w:pStyle w:val="Heading3"/>
      </w:pPr>
      <w:bookmarkStart w:name="heading386" w:id="1385"/>
      <w:r>
        <w:t xml:space="preserve">Коллективный договор</w:t>
      </w:r>
      <w:bookmarkEnd w:id="1385"/>
    </w:p>
    <w:p>
      <w:pPr>
        <w:spacing w:after="120" w:before="0"/>
      </w:pPr>
      <w:r>
        <w:rPr>
          <w:b/>
          <w:bCs/>
        </w:rPr>
        <w:t xml:space="preserve">Коллективный договор</w:t>
      </w:r>
      <w:r>
        <w:t xml:space="preserve"> — </w:t>
      </w:r>
      <w:r>
        <w:rPr>
          <w:b/>
          <w:bCs/>
        </w:rPr>
        <w:t xml:space="preserve">локальный нормативный правовой акт</w:t>
      </w:r>
      <w:r>
        <w:t xml:space="preserve">, регулирующий трудовые и социально-экономические отношения между нанимателем и работающими у него работниками.</w:t>
      </w:r>
    </w:p>
    <w:p>
      <w:pPr>
        <w:spacing w:after="120" w:before="0"/>
      </w:pPr>
      <w:r>
        <w:rPr>
          <w:b/>
          <w:bCs/>
        </w:rPr>
        <w:t xml:space="preserve">Стороны коллективного договора:</w:t>
      </w:r>
    </w:p>
    <w:p>
      <w:pPr>
        <w:pStyle w:val="ListParagraph"/>
        <w:numPr>
          <w:ilvl w:val="0"/>
          <w:numId w:val="2"/>
        </w:numPr>
        <w:spacing w:after="60" w:before="0"/>
      </w:pPr>
      <w:r>
        <w:rPr>
          <w:b/>
          <w:bCs/>
        </w:rPr>
        <w:t xml:space="preserve">работники организации</w:t>
      </w:r>
      <w:r>
        <w:t xml:space="preserve"> в лице их представительного органа;</w:t>
      </w:r>
    </w:p>
    <w:p>
      <w:pPr>
        <w:pStyle w:val="ListParagraph"/>
        <w:numPr>
          <w:ilvl w:val="0"/>
          <w:numId w:val="2"/>
        </w:numPr>
        <w:spacing w:after="60" w:before="0"/>
      </w:pPr>
      <w:r>
        <w:rPr>
          <w:b/>
          <w:bCs/>
        </w:rPr>
        <w:t xml:space="preserve">наниматель или уполномоченный им представитель</w:t>
      </w:r>
      <w:r>
        <w:t xml:space="preserve">.</w:t>
      </w:r>
    </w:p>
    <w:p>
      <w:pPr>
        <w:pStyle w:val="Heading3"/>
      </w:pPr>
      <w:bookmarkStart w:name="heading387" w:id="1386"/>
      <w:r>
        <w:t xml:space="preserve">Содержание коллективного договора</w:t>
      </w:r>
      <w:bookmarkEnd w:id="1386"/>
    </w:p>
    <w:p>
      <w:pPr>
        <w:spacing w:after="120" w:before="0"/>
      </w:pPr>
      <w:r>
        <w:t xml:space="preserve">Может содержать положения об (о):</w:t>
      </w:r>
    </w:p>
    <w:p>
      <w:pPr>
        <w:pStyle w:val="ListParagraph"/>
        <w:numPr>
          <w:ilvl w:val="0"/>
          <w:numId w:val="73"/>
        </w:numPr>
        <w:spacing w:after="60" w:before="0"/>
      </w:pPr>
      <w:r>
        <w:t xml:space="preserve">организации труда и повышении эффективности производства;</w:t>
      </w:r>
    </w:p>
    <w:p>
      <w:pPr>
        <w:pStyle w:val="ListParagraph"/>
        <w:numPr>
          <w:ilvl w:val="0"/>
          <w:numId w:val="73"/>
        </w:numPr>
        <w:spacing w:after="60" w:before="0"/>
      </w:pPr>
      <w:r>
        <w:t xml:space="preserve">нормировании, формах, системах оплаты труда, иных видах доходов;</w:t>
      </w:r>
    </w:p>
    <w:p>
      <w:pPr>
        <w:pStyle w:val="ListParagraph"/>
        <w:numPr>
          <w:ilvl w:val="0"/>
          <w:numId w:val="73"/>
        </w:numPr>
        <w:spacing w:after="60" w:before="0"/>
      </w:pPr>
      <w:r>
        <w:t xml:space="preserve">размерах тарифных ставок, доплат и надбавок;</w:t>
      </w:r>
    </w:p>
    <w:p>
      <w:pPr>
        <w:pStyle w:val="ListParagraph"/>
        <w:numPr>
          <w:ilvl w:val="0"/>
          <w:numId w:val="73"/>
        </w:numPr>
        <w:spacing w:after="60" w:before="0"/>
      </w:pPr>
      <w:r>
        <w:t xml:space="preserve">продолжительности рабочего времени и времени отдыха;</w:t>
      </w:r>
    </w:p>
    <w:p>
      <w:pPr>
        <w:pStyle w:val="ListParagraph"/>
        <w:numPr>
          <w:ilvl w:val="0"/>
          <w:numId w:val="73"/>
        </w:numPr>
        <w:spacing w:after="60" w:before="0"/>
      </w:pPr>
      <w:r>
        <w:t xml:space="preserve">создании здоровых и безопасных условий труда, охране здоровья, государственном социальном страховании работников и их семей, охране окружающей среды;</w:t>
      </w:r>
    </w:p>
    <w:p>
      <w:pPr>
        <w:pStyle w:val="ListParagraph"/>
        <w:numPr>
          <w:ilvl w:val="0"/>
          <w:numId w:val="73"/>
        </w:numPr>
        <w:spacing w:after="60" w:before="0"/>
      </w:pPr>
      <w:r>
        <w:t xml:space="preserve">заключении и расторжении трудовых договоров;</w:t>
      </w:r>
    </w:p>
    <w:p>
      <w:pPr>
        <w:pStyle w:val="ListParagraph"/>
        <w:numPr>
          <w:ilvl w:val="0"/>
          <w:numId w:val="73"/>
        </w:numPr>
        <w:spacing w:after="60" w:before="0"/>
      </w:pPr>
      <w:r>
        <w:t xml:space="preserve">обеспечении занятости, повышении квалификации, переподготовке, трудоустройстве высвобождаемых работников;</w:t>
      </w:r>
    </w:p>
    <w:p>
      <w:pPr>
        <w:pStyle w:val="ListParagraph"/>
        <w:numPr>
          <w:ilvl w:val="0"/>
          <w:numId w:val="73"/>
        </w:numPr>
        <w:spacing w:after="60" w:before="0"/>
      </w:pPr>
      <w:r>
        <w:t xml:space="preserve">регулировании внутреннего трудового распорядка и дисциплины труда;</w:t>
      </w:r>
    </w:p>
    <w:p>
      <w:pPr>
        <w:pStyle w:val="ListParagraph"/>
        <w:numPr>
          <w:ilvl w:val="0"/>
          <w:numId w:val="73"/>
        </w:numPr>
        <w:spacing w:after="60" w:before="0"/>
      </w:pPr>
      <w:r>
        <w:t xml:space="preserve">строительстве, содержании и распределении жилья, объектов социально-культурного назначения;</w:t>
      </w:r>
    </w:p>
    <w:p>
      <w:pPr>
        <w:pStyle w:val="ListParagraph"/>
        <w:numPr>
          <w:ilvl w:val="0"/>
          <w:numId w:val="73"/>
        </w:numPr>
        <w:spacing w:after="60" w:before="0"/>
      </w:pPr>
      <w:r>
        <w:t xml:space="preserve">организации санаторно-курортного лечения и отдыха работников и их семей;</w:t>
      </w:r>
    </w:p>
    <w:p>
      <w:pPr>
        <w:pStyle w:val="ListParagraph"/>
        <w:numPr>
          <w:ilvl w:val="0"/>
          <w:numId w:val="73"/>
        </w:numPr>
        <w:spacing w:after="60" w:before="0"/>
      </w:pPr>
      <w:r>
        <w:t xml:space="preserve">предоставлении дополнительных гарантий многодетным и неполным семьям, семьям с детьми-инвалидами;</w:t>
      </w:r>
    </w:p>
    <w:p>
      <w:pPr>
        <w:pStyle w:val="ListParagraph"/>
        <w:numPr>
          <w:ilvl w:val="0"/>
          <w:numId w:val="73"/>
        </w:numPr>
        <w:spacing w:after="60" w:before="0"/>
      </w:pPr>
      <w:r>
        <w:t xml:space="preserve">улучшении условий жизни ветеранов, инвалидов, пенсионеров;</w:t>
      </w:r>
    </w:p>
    <w:p>
      <w:pPr>
        <w:pStyle w:val="ListParagraph"/>
        <w:numPr>
          <w:ilvl w:val="0"/>
          <w:numId w:val="73"/>
        </w:numPr>
        <w:spacing w:after="60" w:before="0"/>
      </w:pPr>
      <w:r>
        <w:t xml:space="preserve">создании условий для повышения культурного уровня и физического совершенствования работников;</w:t>
      </w:r>
    </w:p>
    <w:p>
      <w:pPr>
        <w:pStyle w:val="ListParagraph"/>
        <w:numPr>
          <w:ilvl w:val="0"/>
          <w:numId w:val="73"/>
        </w:numPr>
        <w:spacing w:after="60" w:before="0"/>
      </w:pPr>
      <w:r>
        <w:t xml:space="preserve">ответственности сторон за невыполнение коллективного договора;</w:t>
      </w:r>
    </w:p>
    <w:p>
      <w:pPr>
        <w:pStyle w:val="ListParagraph"/>
        <w:numPr>
          <w:ilvl w:val="0"/>
          <w:numId w:val="73"/>
        </w:numPr>
        <w:spacing w:after="60" w:before="0"/>
      </w:pPr>
      <w:r>
        <w:t xml:space="preserve">ответственности нанимателя за вред жизни и здоровью работника, и другое.</w:t>
      </w:r>
    </w:p>
    <w:p>
      <w:pPr>
        <w:pStyle w:val="Heading3"/>
      </w:pPr>
      <w:bookmarkStart w:name="heading388" w:id="1387"/>
      <w:r>
        <w:t xml:space="preserve">Действие коллективного договора</w:t>
      </w:r>
      <w:bookmarkEnd w:id="1387"/>
    </w:p>
    <w:p>
      <w:pPr>
        <w:spacing w:after="120" w:before="0"/>
      </w:pPr>
      <w:r>
        <w:t xml:space="preserve">Распространяется:</w:t>
      </w:r>
    </w:p>
    <w:p>
      <w:pPr>
        <w:pStyle w:val="ListParagraph"/>
        <w:numPr>
          <w:ilvl w:val="0"/>
          <w:numId w:val="2"/>
        </w:numPr>
        <w:spacing w:after="60" w:before="0"/>
      </w:pPr>
      <w:r>
        <w:t xml:space="preserve">на нанимателя и </w:t>
      </w:r>
      <w:r>
        <w:rPr>
          <w:b/>
          <w:bCs/>
        </w:rPr>
        <w:t xml:space="preserve">всех работников</w:t>
      </w:r>
      <w:r>
        <w:t xml:space="preserve">, от имени которых он заключён;</w:t>
      </w:r>
    </w:p>
    <w:p>
      <w:pPr>
        <w:pStyle w:val="ListParagraph"/>
        <w:numPr>
          <w:ilvl w:val="0"/>
          <w:numId w:val="2"/>
        </w:numPr>
        <w:spacing w:after="60" w:before="0"/>
      </w:pPr>
      <w:r>
        <w:t xml:space="preserve">на работников, от имени которых он не заключался (вновь принятых и других) — при их </w:t>
      </w:r>
      <w:r>
        <w:rPr>
          <w:b/>
          <w:bCs/>
        </w:rPr>
        <w:t xml:space="preserve">письменном согласии</w:t>
      </w:r>
      <w:r>
        <w:t xml:space="preserve">.</w:t>
      </w:r>
    </w:p>
    <w:p>
      <w:pPr>
        <w:pStyle w:val="Heading3"/>
      </w:pPr>
      <w:bookmarkStart w:name="heading389" w:id="1388"/>
      <w:r>
        <w:t xml:space="preserve">Соглашение</w:t>
      </w:r>
      <w:bookmarkEnd w:id="1388"/>
    </w:p>
    <w:p>
      <w:pPr>
        <w:spacing w:after="120" w:before="0"/>
      </w:pPr>
      <w:r>
        <w:rPr>
          <w:b/>
          <w:bCs/>
        </w:rPr>
        <w:t xml:space="preserve">Соглашение</w:t>
      </w:r>
      <w:r>
        <w:t xml:space="preserve"> — нормативный акт, содержащий обязательства сторон по регулированию отношений в социально-трудовой сфере на уровне определённой </w:t>
      </w:r>
      <w:r>
        <w:rPr>
          <w:b/>
          <w:bCs/>
        </w:rPr>
        <w:t xml:space="preserve">профессии, отрасли, территории</w:t>
      </w:r>
      <w:r>
        <w:t xml:space="preserve">.</w:t>
      </w:r>
    </w:p>
    <w:p>
      <w:pPr>
        <w:spacing w:after="120" w:before="0"/>
      </w:pPr>
      <w:r>
        <w:rPr>
          <w:b/>
          <w:bCs/>
        </w:rPr>
        <w:t xml:space="preserve">Уровни соглашений:</w:t>
      </w:r>
    </w:p>
    <w:p>
      <w:pPr>
        <w:pStyle w:val="ListParagraph"/>
        <w:numPr>
          <w:ilvl w:val="0"/>
          <w:numId w:val="2"/>
        </w:numPr>
        <w:spacing w:after="60" w:before="0"/>
      </w:pPr>
      <w:r>
        <w:rPr>
          <w:b/>
          <w:bCs/>
        </w:rPr>
        <w:t xml:space="preserve">республиканский</w:t>
      </w:r>
      <w:r>
        <w:t xml:space="preserve"> — генеральное соглашение;</w:t>
      </w:r>
    </w:p>
    <w:p>
      <w:pPr>
        <w:pStyle w:val="ListParagraph"/>
        <w:numPr>
          <w:ilvl w:val="0"/>
          <w:numId w:val="2"/>
        </w:numPr>
        <w:spacing w:after="60" w:before="0"/>
      </w:pPr>
      <w:r>
        <w:rPr>
          <w:b/>
          <w:bCs/>
        </w:rPr>
        <w:t xml:space="preserve">отраслевой</w:t>
      </w:r>
      <w:r>
        <w:t xml:space="preserve"> — тарифное соглашение;</w:t>
      </w:r>
    </w:p>
    <w:p>
      <w:pPr>
        <w:pStyle w:val="ListParagraph"/>
        <w:numPr>
          <w:ilvl w:val="0"/>
          <w:numId w:val="2"/>
        </w:numPr>
        <w:spacing w:after="60" w:before="0"/>
      </w:pPr>
      <w:r>
        <w:rPr>
          <w:b/>
          <w:bCs/>
        </w:rPr>
        <w:t xml:space="preserve">местный</w:t>
      </w:r>
      <w:r>
        <w:t xml:space="preserve"> — местное соглашение.</w:t>
      </w:r>
    </w:p>
    <w:p>
      <w:pPr>
        <w:spacing w:after="120" w:before="0"/>
      </w:pPr>
      <w:r>
        <w:rPr>
          <w:b/>
          <w:bCs/>
        </w:rPr>
        <w:t xml:space="preserve">Стороны:</w:t>
      </w:r>
    </w:p>
    <w:p>
      <w:pPr>
        <w:pStyle w:val="ListParagraph"/>
        <w:numPr>
          <w:ilvl w:val="0"/>
          <w:numId w:val="2"/>
        </w:numPr>
        <w:spacing w:after="60" w:before="0"/>
      </w:pPr>
      <w:r>
        <w:rPr>
          <w:b/>
          <w:bCs/>
        </w:rPr>
        <w:t xml:space="preserve">на республиканском уровне</w:t>
      </w:r>
      <w:r>
        <w:t xml:space="preserve"> — республиканские объединения профсоюзов и нанимателей, Правительство РБ;</w:t>
      </w:r>
    </w:p>
    <w:p>
      <w:pPr>
        <w:pStyle w:val="ListParagraph"/>
        <w:numPr>
          <w:ilvl w:val="0"/>
          <w:numId w:val="2"/>
        </w:numPr>
        <w:spacing w:after="60" w:before="0"/>
      </w:pPr>
      <w:r>
        <w:rPr>
          <w:b/>
          <w:bCs/>
        </w:rPr>
        <w:t xml:space="preserve">на отраслевом уровне</w:t>
      </w:r>
      <w:r>
        <w:t xml:space="preserve"> — соответствующие профсоюзы и объединения нанимателей, органы государственного управления;</w:t>
      </w:r>
    </w:p>
    <w:p>
      <w:pPr>
        <w:pStyle w:val="ListParagraph"/>
        <w:numPr>
          <w:ilvl w:val="0"/>
          <w:numId w:val="2"/>
        </w:numPr>
        <w:spacing w:after="60" w:before="0"/>
      </w:pPr>
      <w:r>
        <w:rPr>
          <w:b/>
          <w:bCs/>
        </w:rPr>
        <w:t xml:space="preserve">на местном уровне</w:t>
      </w:r>
      <w:r>
        <w:t xml:space="preserve"> — профсоюзы и наниматели (их объединения), местные исполнительные и распорядительные органы.</w:t>
      </w:r>
    </w:p>
    <w:p>
      <w:pPr>
        <w:pStyle w:val="Heading3"/>
      </w:pPr>
      <w:bookmarkStart w:name="heading390" w:id="1389"/>
      <w:r>
        <w:t xml:space="preserve">Общие положения для коллективного договора и соглашения</w:t>
      </w:r>
      <w:bookmarkEnd w:id="1389"/>
    </w:p>
    <w:p>
      <w:pPr>
        <w:pStyle w:val="ListParagraph"/>
        <w:numPr>
          <w:ilvl w:val="0"/>
          <w:numId w:val="2"/>
        </w:numPr>
        <w:spacing w:after="60" w:before="0"/>
      </w:pPr>
      <w:r>
        <w:t xml:space="preserve">заключаются в </w:t>
      </w:r>
      <w:r>
        <w:rPr>
          <w:b/>
          <w:bCs/>
        </w:rPr>
        <w:t xml:space="preserve">письменной форме</w:t>
      </w:r>
      <w:r>
        <w:t xml:space="preserve">;</w:t>
      </w:r>
    </w:p>
    <w:p>
      <w:pPr>
        <w:pStyle w:val="ListParagraph"/>
        <w:numPr>
          <w:ilvl w:val="0"/>
          <w:numId w:val="2"/>
        </w:numPr>
        <w:spacing w:after="60" w:before="0"/>
      </w:pPr>
      <w:r>
        <w:t xml:space="preserve">срок — </w:t>
      </w:r>
      <w:r>
        <w:rPr>
          <w:b/>
          <w:bCs/>
        </w:rPr>
        <w:t xml:space="preserve">не менее 1 года и не более 3 лет</w:t>
      </w:r>
      <w:r>
        <w:t xml:space="preserve">;</w:t>
      </w:r>
    </w:p>
    <w:p>
      <w:pPr>
        <w:pStyle w:val="ListParagraph"/>
        <w:numPr>
          <w:ilvl w:val="0"/>
          <w:numId w:val="2"/>
        </w:numPr>
        <w:spacing w:after="60" w:before="0"/>
      </w:pPr>
      <w:r>
        <w:t xml:space="preserve">условия, </w:t>
      </w:r>
      <w:r>
        <w:rPr>
          <w:b/>
          <w:bCs/>
        </w:rPr>
        <w:t xml:space="preserve">ухудшающие</w:t>
      </w:r>
      <w:r>
        <w:t xml:space="preserve"> положение работников по сравнению с законодательством, </w:t>
      </w:r>
      <w:r>
        <w:rPr>
          <w:b/>
          <w:bCs/>
        </w:rPr>
        <w:t xml:space="preserve">недействительны</w:t>
      </w:r>
      <w:r>
        <w:t xml:space="preserve">;</w:t>
      </w:r>
    </w:p>
    <w:p>
      <w:pPr>
        <w:pStyle w:val="ListParagraph"/>
        <w:numPr>
          <w:ilvl w:val="0"/>
          <w:numId w:val="2"/>
        </w:numPr>
        <w:spacing w:after="60" w:before="0"/>
      </w:pPr>
      <w:r>
        <w:rPr>
          <w:b/>
          <w:bCs/>
        </w:rPr>
        <w:t xml:space="preserve">генеральное соглашение</w:t>
      </w:r>
      <w:r>
        <w:t xml:space="preserve"> является основой для тарифных и местных соглашений, коллективных договоров.</w:t>
      </w:r>
    </w:p>
    <w:p>
      <w:pPr>
        <w:pStyle w:val="Heading2"/>
      </w:pPr>
      <w:bookmarkStart w:name="heading391" w:id="1390"/>
      <w:r>
        <w:t xml:space="preserve">89. Рабочее время (понятие и режим)</w:t>
      </w:r>
      <w:bookmarkEnd w:id="1390"/>
    </w:p>
    <w:p>
      <w:pPr>
        <w:pStyle w:val="Heading3"/>
      </w:pPr>
      <w:bookmarkStart w:name="heading392" w:id="1391"/>
      <w:r>
        <w:t xml:space="preserve">Понятие рабочего времени</w:t>
      </w:r>
      <w:bookmarkEnd w:id="1391"/>
    </w:p>
    <w:p>
      <w:pPr>
        <w:spacing w:after="120" w:before="0"/>
      </w:pPr>
      <w:r>
        <w:rPr>
          <w:b/>
          <w:bCs/>
        </w:rPr>
        <w:t xml:space="preserve">Рабочее время</w:t>
      </w:r>
      <w:r>
        <w:t xml:space="preserve"> — время, в течение которого работник в соответствии с трудовым, коллективным договорами, правилами внутреннего трудового распорядка </w:t>
      </w:r>
      <w:r>
        <w:rPr>
          <w:b/>
          <w:bCs/>
        </w:rPr>
        <w:t xml:space="preserve">обязан находиться на рабочем месте и выполнять свои трудовые обязанности</w:t>
      </w:r>
      <w:r>
        <w:t xml:space="preserve">.</w:t>
      </w:r>
    </w:p>
    <w:p>
      <w:pPr>
        <w:pStyle w:val="Heading3"/>
      </w:pPr>
      <w:bookmarkStart w:name="heading393" w:id="1392"/>
      <w:r>
        <w:t xml:space="preserve">Нормирование рабочего времени</w:t>
      </w:r>
      <w:bookmarkEnd w:id="1392"/>
    </w:p>
    <w:p>
      <w:pPr>
        <w:spacing w:after="120" w:before="0"/>
      </w:pPr>
      <w:r>
        <w:t xml:space="preserve">Рабочее время нормируется через </w:t>
      </w:r>
      <w:r>
        <w:rPr>
          <w:b/>
          <w:bCs/>
        </w:rPr>
        <w:t xml:space="preserve">нормы продолжительности</w:t>
      </w:r>
      <w:r>
        <w:t xml:space="preserve"> на:</w:t>
      </w:r>
    </w:p>
    <w:p>
      <w:pPr>
        <w:pStyle w:val="ListParagraph"/>
        <w:numPr>
          <w:ilvl w:val="0"/>
          <w:numId w:val="2"/>
        </w:numPr>
        <w:spacing w:after="60" w:before="0"/>
      </w:pPr>
      <w:r>
        <w:rPr>
          <w:b/>
          <w:bCs/>
        </w:rPr>
        <w:t xml:space="preserve">рабочую неделю;</w:t>
      </w:r>
    </w:p>
    <w:p>
      <w:pPr>
        <w:pStyle w:val="ListParagraph"/>
        <w:numPr>
          <w:ilvl w:val="0"/>
          <w:numId w:val="2"/>
        </w:numPr>
        <w:spacing w:after="60" w:before="0"/>
      </w:pPr>
      <w:r>
        <w:rPr>
          <w:b/>
          <w:bCs/>
        </w:rPr>
        <w:t xml:space="preserve">рабочий день (рабочую смену).</w:t>
      </w:r>
    </w:p>
    <w:p>
      <w:pPr>
        <w:spacing w:after="120" w:before="0"/>
      </w:pPr>
      <w:r>
        <w:rPr>
          <w:b/>
          <w:bCs/>
        </w:rPr>
        <w:t xml:space="preserve">Полная норма продолжительности рабочего времени — не более 40 часов в неделю.</w:t>
      </w:r>
    </w:p>
    <w:p>
      <w:pPr>
        <w:pStyle w:val="Heading3"/>
      </w:pPr>
      <w:bookmarkStart w:name="heading394" w:id="1393"/>
      <w:r>
        <w:t xml:space="preserve">Сокращённая продолжительность</w:t>
      </w:r>
      <w:bookmarkEnd w:id="1393"/>
    </w:p>
    <w:p>
      <w:pPr>
        <w:spacing w:after="120" w:before="0"/>
      </w:pPr>
      <w:r>
        <w:t xml:space="preserve">Для отдельных категорий устанавливается </w:t>
      </w:r>
      <w:r>
        <w:rPr>
          <w:b/>
          <w:bCs/>
        </w:rPr>
        <w:t xml:space="preserve">сокращённая продолжительность</w:t>
      </w:r>
      <w:r>
        <w:t xml:space="preserve">:</w:t>
      </w:r>
    </w:p>
    <w:p>
      <w:pPr>
        <w:pStyle w:val="ListParagraph"/>
        <w:numPr>
          <w:ilvl w:val="0"/>
          <w:numId w:val="2"/>
        </w:numPr>
        <w:spacing w:after="60" w:before="0"/>
      </w:pPr>
      <w:r>
        <w:rPr>
          <w:b/>
          <w:bCs/>
        </w:rPr>
        <w:t xml:space="preserve">работники 14–16 лет</w:t>
      </w:r>
      <w:r>
        <w:t xml:space="preserve"> — </w:t>
      </w:r>
      <w:r>
        <w:rPr>
          <w:b/>
          <w:bCs/>
        </w:rPr>
        <w:t xml:space="preserve">не более 23 часов</w:t>
      </w:r>
      <w:r>
        <w:t xml:space="preserve"> в неделю;</w:t>
      </w:r>
    </w:p>
    <w:p>
      <w:pPr>
        <w:pStyle w:val="ListParagraph"/>
        <w:numPr>
          <w:ilvl w:val="0"/>
          <w:numId w:val="2"/>
        </w:numPr>
        <w:spacing w:after="60" w:before="0"/>
      </w:pPr>
      <w:r>
        <w:rPr>
          <w:b/>
          <w:bCs/>
        </w:rPr>
        <w:t xml:space="preserve">работники 16–18 лет</w:t>
      </w:r>
      <w:r>
        <w:t xml:space="preserve"> — </w:t>
      </w:r>
      <w:r>
        <w:rPr>
          <w:b/>
          <w:bCs/>
        </w:rPr>
        <w:t xml:space="preserve">не более 35 часов</w:t>
      </w:r>
      <w:r>
        <w:t xml:space="preserve"> в неделю;</w:t>
      </w:r>
    </w:p>
    <w:p>
      <w:pPr>
        <w:pStyle w:val="ListParagraph"/>
        <w:numPr>
          <w:ilvl w:val="0"/>
          <w:numId w:val="2"/>
        </w:numPr>
        <w:spacing w:after="60" w:before="0"/>
      </w:pPr>
      <w:r>
        <w:rPr>
          <w:b/>
          <w:bCs/>
        </w:rPr>
        <w:t xml:space="preserve">инвалиды I и II группы</w:t>
      </w:r>
      <w:r>
        <w:t xml:space="preserve"> — не более 35 часов в неделю;</w:t>
      </w:r>
    </w:p>
    <w:p>
      <w:pPr>
        <w:pStyle w:val="ListParagraph"/>
        <w:numPr>
          <w:ilvl w:val="0"/>
          <w:numId w:val="2"/>
        </w:numPr>
        <w:spacing w:after="60" w:before="0"/>
      </w:pPr>
      <w:r>
        <w:rPr>
          <w:b/>
          <w:bCs/>
        </w:rPr>
        <w:t xml:space="preserve">работающие на территории радиоактивного загрязнения в зоне эвакуации (отчуждения)</w:t>
      </w:r>
      <w:r>
        <w:t xml:space="preserve"> (в том числе командированные туда) — не более 35 часов в неделю.</w:t>
      </w:r>
    </w:p>
    <w:p>
      <w:pPr>
        <w:spacing w:after="120" w:before="0"/>
      </w:pPr>
      <w:r>
        <w:t xml:space="preserve">Продолжительность ежедневной работы (смены) определяется </w:t>
      </w:r>
      <w:r>
        <w:rPr>
          <w:b/>
          <w:bCs/>
        </w:rPr>
        <w:t xml:space="preserve">правилами внутреннего трудового распорядка или графиком работ (сменности)</w:t>
      </w:r>
      <w:r>
        <w:t xml:space="preserve">.</w:t>
      </w:r>
    </w:p>
    <w:p>
      <w:pPr>
        <w:pStyle w:val="Heading3"/>
      </w:pPr>
      <w:bookmarkStart w:name="heading395" w:id="1394"/>
      <w:r>
        <w:t xml:space="preserve">Неполное рабочее время</w:t>
      </w:r>
      <w:bookmarkEnd w:id="1394"/>
    </w:p>
    <w:p>
      <w:pPr>
        <w:spacing w:after="120" w:before="0"/>
      </w:pPr>
      <w:r>
        <w:t xml:space="preserve">По соглашению между работником и нанимателем (как при приёме на работу, так и впоследствии) могут устанавливаться:</w:t>
      </w:r>
    </w:p>
    <w:p>
      <w:pPr>
        <w:pStyle w:val="ListParagraph"/>
        <w:numPr>
          <w:ilvl w:val="0"/>
          <w:numId w:val="2"/>
        </w:numPr>
        <w:spacing w:after="60" w:before="0"/>
      </w:pPr>
      <w:r>
        <w:rPr>
          <w:b/>
          <w:bCs/>
        </w:rPr>
        <w:t xml:space="preserve">неполный рабочий день</w:t>
      </w:r>
      <w:r>
        <w:t xml:space="preserve"> — уменьшение нормы продолжительности ежедневной работы;</w:t>
      </w:r>
    </w:p>
    <w:p>
      <w:pPr>
        <w:pStyle w:val="ListParagraph"/>
        <w:numPr>
          <w:ilvl w:val="0"/>
          <w:numId w:val="2"/>
        </w:numPr>
        <w:spacing w:after="60" w:before="0"/>
      </w:pPr>
      <w:r>
        <w:rPr>
          <w:b/>
          <w:bCs/>
        </w:rPr>
        <w:t xml:space="preserve">неполная рабочая неделя</w:t>
      </w:r>
      <w:r>
        <w:t xml:space="preserve"> — сокращение числа рабочих дней в неделю;</w:t>
      </w:r>
    </w:p>
    <w:p>
      <w:pPr>
        <w:pStyle w:val="ListParagraph"/>
        <w:numPr>
          <w:ilvl w:val="0"/>
          <w:numId w:val="2"/>
        </w:numPr>
        <w:spacing w:after="60" w:before="0"/>
      </w:pPr>
      <w:r>
        <w:rPr>
          <w:b/>
          <w:bCs/>
        </w:rPr>
        <w:t xml:space="preserve">одновременно</w:t>
      </w:r>
      <w:r>
        <w:t xml:space="preserve"> — и то и другое.</w:t>
      </w:r>
    </w:p>
    <w:p>
      <w:pPr>
        <w:spacing w:after="120" w:before="0"/>
      </w:pPr>
      <w:r>
        <w:t xml:space="preserve">Наниматель </w:t>
      </w:r>
      <w:r>
        <w:rPr>
          <w:b/>
          <w:bCs/>
        </w:rPr>
        <w:t xml:space="preserve">обязан</w:t>
      </w:r>
      <w:r>
        <w:t xml:space="preserve"> устанавливать неполное рабочее время работникам, указанным в законе (например, беременным женщинам по их желанию).</w:t>
      </w:r>
    </w:p>
    <w:p>
      <w:pPr>
        <w:pStyle w:val="Heading3"/>
      </w:pPr>
      <w:bookmarkStart w:name="heading396" w:id="1395"/>
      <w:r>
        <w:t xml:space="preserve">Режим рабочего времени</w:t>
      </w:r>
      <w:bookmarkEnd w:id="1395"/>
    </w:p>
    <w:p>
      <w:pPr>
        <w:spacing w:after="120" w:before="0"/>
      </w:pPr>
      <w:r>
        <w:rPr>
          <w:b/>
          <w:bCs/>
        </w:rPr>
        <w:t xml:space="preserve">Режим рабочего времени</w:t>
      </w:r>
      <w:r>
        <w:t xml:space="preserve"> — порядок распределения нанимателем норм ежедневной и еженедельной продолжительности рабочего времени и времени отдыха на протяжении суток, недели, месяца и других календарных периодов.</w:t>
      </w:r>
    </w:p>
    <w:p>
      <w:pPr>
        <w:spacing w:after="120" w:before="0"/>
      </w:pPr>
      <w:r>
        <w:t xml:space="preserve">Режим </w:t>
      </w:r>
      <w:r>
        <w:rPr>
          <w:b/>
          <w:bCs/>
        </w:rPr>
        <w:t xml:space="preserve">определяет:</w:t>
      </w:r>
    </w:p>
    <w:p>
      <w:pPr>
        <w:pStyle w:val="ListParagraph"/>
        <w:numPr>
          <w:ilvl w:val="0"/>
          <w:numId w:val="2"/>
        </w:numPr>
        <w:spacing w:after="60" w:before="0"/>
      </w:pPr>
      <w:r>
        <w:t xml:space="preserve">время начала и окончания рабочего дня (смены);</w:t>
      </w:r>
    </w:p>
    <w:p>
      <w:pPr>
        <w:pStyle w:val="ListParagraph"/>
        <w:numPr>
          <w:ilvl w:val="0"/>
          <w:numId w:val="2"/>
        </w:numPr>
        <w:spacing w:after="60" w:before="0"/>
      </w:pPr>
      <w:r>
        <w:t xml:space="preserve">время обеденного и других перерывов;</w:t>
      </w:r>
    </w:p>
    <w:p>
      <w:pPr>
        <w:pStyle w:val="ListParagraph"/>
        <w:numPr>
          <w:ilvl w:val="0"/>
          <w:numId w:val="2"/>
        </w:numPr>
        <w:spacing w:after="60" w:before="0"/>
      </w:pPr>
      <w:r>
        <w:t xml:space="preserve">последовательность чередования работников по сменам;</w:t>
      </w:r>
    </w:p>
    <w:p>
      <w:pPr>
        <w:pStyle w:val="ListParagraph"/>
        <w:numPr>
          <w:ilvl w:val="0"/>
          <w:numId w:val="2"/>
        </w:numPr>
        <w:spacing w:after="60" w:before="0"/>
      </w:pPr>
      <w:r>
        <w:t xml:space="preserve">рабочие и выходные дни.</w:t>
      </w:r>
    </w:p>
    <w:p>
      <w:pPr>
        <w:spacing w:after="120" w:before="0"/>
      </w:pPr>
      <w:r>
        <w:t xml:space="preserve">Режим </w:t>
      </w:r>
      <w:r>
        <w:rPr>
          <w:b/>
          <w:bCs/>
        </w:rPr>
        <w:t xml:space="preserve">определяется</w:t>
      </w:r>
      <w:r>
        <w:t xml:space="preserve"> правилами внутреннего трудового распорядка или </w:t>
      </w:r>
      <w:r>
        <w:rPr>
          <w:b/>
          <w:bCs/>
        </w:rPr>
        <w:t xml:space="preserve">графиком работ (сменности)</w:t>
      </w:r>
      <w:r>
        <w:t xml:space="preserve">.</w:t>
      </w:r>
    </w:p>
    <w:p>
      <w:pPr>
        <w:pStyle w:val="Heading2"/>
      </w:pPr>
      <w:bookmarkStart w:name="heading397" w:id="1396"/>
      <w:r>
        <w:t xml:space="preserve">90. Трудовые и социальные отпуска</w:t>
      </w:r>
      <w:bookmarkEnd w:id="1396"/>
    </w:p>
    <w:p>
      <w:pPr>
        <w:pStyle w:val="Heading3"/>
      </w:pPr>
      <w:bookmarkStart w:name="heading398" w:id="1397"/>
      <w:r>
        <w:t xml:space="preserve">Понятие отпуска</w:t>
      </w:r>
      <w:bookmarkEnd w:id="1397"/>
    </w:p>
    <w:p>
      <w:pPr>
        <w:spacing w:after="120" w:before="0"/>
      </w:pPr>
      <w:r>
        <w:rPr>
          <w:b/>
          <w:bCs/>
        </w:rPr>
        <w:t xml:space="preserve">Отпуск</w:t>
      </w:r>
      <w:r>
        <w:t xml:space="preserve"> — освобождение от работы по трудовому договору на определённый период для отдыха и иных социальных целей </w:t>
      </w:r>
      <w:r>
        <w:rPr>
          <w:b/>
          <w:bCs/>
        </w:rPr>
        <w:t xml:space="preserve">с сохранением прежней работы и заработной платы</w:t>
      </w:r>
      <w:r>
        <w:t xml:space="preserve"> в случаях, предусмотренных ТК РБ.</w:t>
      </w:r>
    </w:p>
    <w:p>
      <w:pPr>
        <w:spacing w:after="120" w:before="0"/>
      </w:pPr>
      <w:r>
        <w:t xml:space="preserve">Существуют </w:t>
      </w:r>
      <w:r>
        <w:rPr>
          <w:b/>
          <w:bCs/>
        </w:rPr>
        <w:t xml:space="preserve">два вида отпусков</w:t>
      </w:r>
      <w:r>
        <w:t xml:space="preserve">: </w:t>
      </w:r>
      <w:r>
        <w:rPr>
          <w:b/>
          <w:bCs/>
        </w:rPr>
        <w:t xml:space="preserve">трудовые</w:t>
      </w:r>
      <w:r>
        <w:t xml:space="preserve"> и </w:t>
      </w:r>
      <w:r>
        <w:rPr>
          <w:b/>
          <w:bCs/>
        </w:rPr>
        <w:t xml:space="preserve">социальные</w:t>
      </w:r>
      <w:r>
        <w:t xml:space="preserve">.</w:t>
      </w:r>
    </w:p>
    <w:p>
      <w:pPr>
        <w:pStyle w:val="Heading3"/>
      </w:pPr>
      <w:bookmarkStart w:name="heading399" w:id="1398"/>
      <w:r>
        <w:t xml:space="preserve">Трудовой отпуск</w:t>
      </w:r>
      <w:bookmarkEnd w:id="1398"/>
    </w:p>
    <w:p>
      <w:pPr>
        <w:spacing w:after="120" w:before="0"/>
      </w:pPr>
      <w:r>
        <w:rPr>
          <w:b/>
          <w:bCs/>
        </w:rPr>
        <w:t xml:space="preserve">Трудовой отпуск</w:t>
      </w:r>
      <w:r>
        <w:t xml:space="preserve"> — предназначен для </w:t>
      </w:r>
      <w:r>
        <w:rPr>
          <w:b/>
          <w:bCs/>
        </w:rPr>
        <w:t xml:space="preserve">отдыха и восстановления работоспособности</w:t>
      </w:r>
      <w:r>
        <w:t xml:space="preserve">, укрепления здоровья и иных личных потребностей работника.</w:t>
      </w:r>
    </w:p>
    <w:p>
      <w:pPr>
        <w:spacing w:after="120" w:before="0"/>
      </w:pPr>
      <w:r>
        <w:t xml:space="preserve">Предоставляется за работу в течение рабочего года (ежегодно) </w:t>
      </w:r>
      <w:r>
        <w:rPr>
          <w:b/>
          <w:bCs/>
        </w:rPr>
        <w:t xml:space="preserve">с сохранением прежней работы и среднего заработка</w:t>
      </w:r>
      <w:r>
        <w:t xml:space="preserve">.</w:t>
      </w:r>
    </w:p>
    <w:p>
      <w:pPr>
        <w:spacing w:after="120" w:before="0"/>
      </w:pPr>
      <w:r>
        <w:rPr>
          <w:b/>
          <w:bCs/>
        </w:rPr>
        <w:t xml:space="preserve">Виды трудовых отпусков:</w:t>
      </w:r>
    </w:p>
    <w:p>
      <w:pPr>
        <w:pStyle w:val="ListParagraph"/>
        <w:numPr>
          <w:ilvl w:val="0"/>
          <w:numId w:val="2"/>
        </w:numPr>
        <w:spacing w:after="60" w:before="0"/>
      </w:pPr>
      <w:r>
        <w:rPr>
          <w:b/>
          <w:bCs/>
        </w:rPr>
        <w:t xml:space="preserve">основной</w:t>
      </w:r>
      <w:r>
        <w:t xml:space="preserve"> — все работники имеют на него право (независимо от того, кто наниматель, вида трудового договора, формы организации и оплаты труда);</w:t>
      </w:r>
    </w:p>
    <w:p>
      <w:pPr>
        <w:pStyle w:val="ListParagraph"/>
        <w:numPr>
          <w:ilvl w:val="0"/>
          <w:numId w:val="2"/>
        </w:numPr>
        <w:spacing w:after="60" w:before="0"/>
      </w:pPr>
      <w:r>
        <w:rPr>
          <w:b/>
          <w:bCs/>
        </w:rPr>
        <w:t xml:space="preserve">дополнительные:</w:t>
      </w:r>
    </w:p>
    <w:p>
      <w:pPr>
        <w:pStyle w:val="ListParagraph"/>
        <w:numPr>
          <w:ilvl w:val="1"/>
          <w:numId w:val="2"/>
        </w:numPr>
        <w:spacing w:after="60" w:before="0"/>
      </w:pPr>
      <w:r>
        <w:rPr>
          <w:b/>
          <w:bCs/>
        </w:rPr>
        <w:t xml:space="preserve">за работу с вредными и (или) опасными условиями труда</w:t>
      </w:r>
      <w:r>
        <w:t xml:space="preserve"> (на основании аттестации рабочих мест);</w:t>
      </w:r>
    </w:p>
    <w:p>
      <w:pPr>
        <w:pStyle w:val="ListParagraph"/>
        <w:numPr>
          <w:ilvl w:val="1"/>
          <w:numId w:val="2"/>
        </w:numPr>
        <w:spacing w:after="60" w:before="0"/>
      </w:pPr>
      <w:r>
        <w:rPr>
          <w:b/>
          <w:bCs/>
        </w:rPr>
        <w:t xml:space="preserve">за особый характер работы;</w:t>
      </w:r>
    </w:p>
    <w:p>
      <w:pPr>
        <w:pStyle w:val="ListParagraph"/>
        <w:numPr>
          <w:ilvl w:val="1"/>
          <w:numId w:val="2"/>
        </w:numPr>
        <w:spacing w:after="60" w:before="0"/>
      </w:pPr>
      <w:r>
        <w:rPr>
          <w:b/>
          <w:bCs/>
        </w:rPr>
        <w:t xml:space="preserve">за ненормированный рабочий день</w:t>
      </w:r>
      <w:r>
        <w:t xml:space="preserve"> — за счёт средств нанимателя, продолжительностью </w:t>
      </w:r>
      <w:r>
        <w:rPr>
          <w:b/>
          <w:bCs/>
        </w:rPr>
        <w:t xml:space="preserve">до 7 календарных дней</w:t>
      </w:r>
      <w:r>
        <w:t xml:space="preserve">;</w:t>
      </w:r>
    </w:p>
    <w:p>
      <w:pPr>
        <w:pStyle w:val="ListParagraph"/>
        <w:numPr>
          <w:ilvl w:val="1"/>
          <w:numId w:val="2"/>
        </w:numPr>
        <w:spacing w:after="60" w:before="0"/>
      </w:pPr>
      <w:r>
        <w:rPr>
          <w:b/>
          <w:bCs/>
        </w:rPr>
        <w:t xml:space="preserve">за продолжительный стаж работы</w:t>
      </w:r>
      <w:r>
        <w:t xml:space="preserve"> в одной организации (отрасли) — за счёт средств нанимателя, </w:t>
      </w:r>
      <w:r>
        <w:rPr>
          <w:b/>
          <w:bCs/>
        </w:rPr>
        <w:t xml:space="preserve">до 3 календарных дней</w:t>
      </w:r>
      <w:r>
        <w:t xml:space="preserve">;</w:t>
      </w:r>
    </w:p>
    <w:p>
      <w:pPr>
        <w:pStyle w:val="ListParagraph"/>
        <w:numPr>
          <w:ilvl w:val="1"/>
          <w:numId w:val="2"/>
        </w:numPr>
        <w:spacing w:after="60" w:before="0"/>
      </w:pPr>
      <w:r>
        <w:rPr>
          <w:b/>
          <w:bCs/>
        </w:rPr>
        <w:t xml:space="preserve">дополнительные поощрительные отпуска</w:t>
      </w:r>
      <w:r>
        <w:t xml:space="preserve"> — за счёт средств нанимателя, по коллективному договору, соглашению или индивидуально по трудовому договору.</w:t>
      </w:r>
    </w:p>
    <w:p>
      <w:pPr>
        <w:spacing w:after="120" w:before="0"/>
      </w:pPr>
      <w:r>
        <w:rPr>
          <w:b/>
          <w:bCs/>
        </w:rPr>
        <w:t xml:space="preserve">Продолжительность основного отпуска — не менее 24 календарных дней.</w:t>
      </w:r>
      <w:r>
        <w:t xml:space="preserve"> Эта продолжительность </w:t>
      </w:r>
      <w:r>
        <w:rPr>
          <w:b/>
          <w:bCs/>
        </w:rPr>
        <w:t xml:space="preserve">обязательна для всех нанимателей</w:t>
      </w:r>
      <w:r>
        <w:t xml:space="preserve">.</w:t>
      </w:r>
    </w:p>
    <w:p>
      <w:pPr>
        <w:spacing w:after="120" w:before="0"/>
      </w:pPr>
      <w:r>
        <w:t xml:space="preserve">Продолжительность отпусков исчисляется </w:t>
      </w:r>
      <w:r>
        <w:rPr>
          <w:b/>
          <w:bCs/>
        </w:rPr>
        <w:t xml:space="preserve">в календарных днях</w:t>
      </w:r>
      <w:r>
        <w:t xml:space="preserve">. Государственные праздники и праздничные дни, приходящиеся на период отпуска, </w:t>
      </w:r>
      <w:r>
        <w:rPr>
          <w:b/>
          <w:bCs/>
        </w:rPr>
        <w:t xml:space="preserve">в число календарных дней отпуска не включаются и не оплачиваются</w:t>
      </w:r>
      <w:r>
        <w:t xml:space="preserve">.</w:t>
      </w:r>
    </w:p>
    <w:p>
      <w:pPr>
        <w:spacing w:after="120" w:before="0"/>
      </w:pPr>
      <w:r>
        <w:rPr>
          <w:b/>
          <w:bCs/>
        </w:rPr>
        <w:t xml:space="preserve">Денежная компенсация:</w:t>
      </w:r>
      <w:r>
        <w:t xml:space="preserve"> часть трудового отпуска (основного и дополнительного), превышающая </w:t>
      </w:r>
      <w:r>
        <w:rPr>
          <w:b/>
          <w:bCs/>
        </w:rPr>
        <w:t xml:space="preserve">21 календарный день</w:t>
      </w:r>
      <w:r>
        <w:t xml:space="preserve">, по соглашению между работником и нанимателем </w:t>
      </w:r>
      <w:r>
        <w:rPr>
          <w:b/>
          <w:bCs/>
        </w:rPr>
        <w:t xml:space="preserve">может быть заменена денежной компенсацией</w:t>
      </w:r>
      <w:r>
        <w:t xml:space="preserve">.</w:t>
      </w:r>
    </w:p>
    <w:p>
      <w:pPr>
        <w:pStyle w:val="Heading3"/>
      </w:pPr>
      <w:bookmarkStart w:name="heading400" w:id="1399"/>
      <w:r>
        <w:t xml:space="preserve">Порядок предоставления трудовых отпусков</w:t>
      </w:r>
      <w:bookmarkEnd w:id="1399"/>
    </w:p>
    <w:p>
      <w:pPr>
        <w:pStyle w:val="ListParagraph"/>
        <w:numPr>
          <w:ilvl w:val="0"/>
          <w:numId w:val="2"/>
        </w:numPr>
        <w:spacing w:after="60" w:before="0"/>
      </w:pPr>
      <w:r>
        <w:t xml:space="preserve">За </w:t>
      </w:r>
      <w:r>
        <w:rPr>
          <w:b/>
          <w:bCs/>
        </w:rPr>
        <w:t xml:space="preserve">первый рабочий год</w:t>
      </w:r>
      <w:r>
        <w:t xml:space="preserve"> — </w:t>
      </w:r>
      <w:r>
        <w:rPr>
          <w:b/>
          <w:bCs/>
        </w:rPr>
        <w:t xml:space="preserve">не ранее чем через 6 месяцев</w:t>
      </w:r>
      <w:r>
        <w:t xml:space="preserve"> работы у нанимателя (за исключением случаев, указанных в ТК).</w:t>
      </w:r>
    </w:p>
    <w:p>
      <w:pPr>
        <w:pStyle w:val="ListParagraph"/>
        <w:numPr>
          <w:ilvl w:val="0"/>
          <w:numId w:val="2"/>
        </w:numPr>
        <w:spacing w:after="60" w:before="0"/>
      </w:pPr>
      <w:r>
        <w:t xml:space="preserve">Очередность устанавливается </w:t>
      </w:r>
      <w:r>
        <w:rPr>
          <w:b/>
          <w:bCs/>
        </w:rPr>
        <w:t xml:space="preserve">графиком отпусков</w:t>
      </w:r>
      <w:r>
        <w:t xml:space="preserve">, утверждаемым нанимателем по согласованию с профсоюзом (либо с работником при отсутствии профсоюза).</w:t>
      </w:r>
    </w:p>
    <w:p>
      <w:pPr>
        <w:pStyle w:val="ListParagraph"/>
        <w:numPr>
          <w:ilvl w:val="0"/>
          <w:numId w:val="2"/>
        </w:numPr>
        <w:spacing w:after="60" w:before="0"/>
      </w:pPr>
      <w:r>
        <w:t xml:space="preserve">По договорённости отпуск может быть </w:t>
      </w:r>
      <w:r>
        <w:rPr>
          <w:b/>
          <w:bCs/>
        </w:rPr>
        <w:t xml:space="preserve">разделён на две части</w:t>
      </w:r>
      <w:r>
        <w:t xml:space="preserve">, при этом одна часть </w:t>
      </w:r>
      <w:r>
        <w:rPr>
          <w:b/>
          <w:bCs/>
        </w:rPr>
        <w:t xml:space="preserve">не менее 14 календарных дней</w:t>
      </w:r>
      <w:r>
        <w:t xml:space="preserve">.</w:t>
      </w:r>
    </w:p>
    <w:p>
      <w:pPr>
        <w:pStyle w:val="ListParagraph"/>
        <w:numPr>
          <w:ilvl w:val="0"/>
          <w:numId w:val="2"/>
        </w:numPr>
        <w:spacing w:after="60" w:before="0"/>
      </w:pPr>
      <w:r>
        <w:t xml:space="preserve">Может быть </w:t>
      </w:r>
      <w:r>
        <w:rPr>
          <w:b/>
          <w:bCs/>
        </w:rPr>
        <w:t xml:space="preserve">прерван</w:t>
      </w:r>
      <w:r>
        <w:t xml:space="preserve"> по предложению нанимателя и с согласия работника (отзыв из отпуска).</w:t>
      </w:r>
    </w:p>
    <w:p>
      <w:pPr>
        <w:pStyle w:val="Heading3"/>
      </w:pPr>
      <w:bookmarkStart w:name="heading401" w:id="1400"/>
      <w:r>
        <w:t xml:space="preserve">Перенос или продление трудового отпуска</w:t>
      </w:r>
      <w:bookmarkEnd w:id="1400"/>
    </w:p>
    <w:p>
      <w:pPr>
        <w:spacing w:after="120" w:before="0"/>
      </w:pPr>
      <w:r>
        <w:t xml:space="preserve">Трудовой отпуск может быть </w:t>
      </w:r>
      <w:r>
        <w:rPr>
          <w:b/>
          <w:bCs/>
        </w:rPr>
        <w:t xml:space="preserve">перенесён или продлён</w:t>
      </w:r>
      <w:r>
        <w:t xml:space="preserve"> в случаях:</w:t>
      </w:r>
    </w:p>
    <w:p>
      <w:pPr>
        <w:pStyle w:val="ListParagraph"/>
        <w:numPr>
          <w:ilvl w:val="0"/>
          <w:numId w:val="74"/>
        </w:numPr>
        <w:spacing w:after="60" w:before="0"/>
      </w:pPr>
      <w:r>
        <w:rPr>
          <w:b/>
          <w:bCs/>
        </w:rPr>
        <w:t xml:space="preserve">временной нетрудоспособности</w:t>
      </w:r>
      <w:r>
        <w:t xml:space="preserve"> работника;</w:t>
      </w:r>
    </w:p>
    <w:p>
      <w:pPr>
        <w:pStyle w:val="ListParagraph"/>
        <w:numPr>
          <w:ilvl w:val="0"/>
          <w:numId w:val="74"/>
        </w:numPr>
        <w:spacing w:after="60" w:before="0"/>
      </w:pPr>
      <w:r>
        <w:rPr>
          <w:b/>
          <w:bCs/>
        </w:rPr>
        <w:t xml:space="preserve">отпуска по беременности и родам</w:t>
      </w:r>
      <w:r>
        <w:t xml:space="preserve">;</w:t>
      </w:r>
    </w:p>
    <w:p>
      <w:pPr>
        <w:pStyle w:val="ListParagraph"/>
        <w:numPr>
          <w:ilvl w:val="0"/>
          <w:numId w:val="74"/>
        </w:numPr>
        <w:spacing w:after="60" w:before="0"/>
      </w:pPr>
      <w:r>
        <w:rPr>
          <w:b/>
          <w:bCs/>
        </w:rPr>
        <w:t xml:space="preserve">выполнения государственных обязанностей</w:t>
      </w:r>
      <w:r>
        <w:t xml:space="preserve"> с правом освобождения от работы;</w:t>
      </w:r>
    </w:p>
    <w:p>
      <w:pPr>
        <w:pStyle w:val="ListParagraph"/>
        <w:numPr>
          <w:ilvl w:val="0"/>
          <w:numId w:val="74"/>
        </w:numPr>
        <w:spacing w:after="60" w:before="0"/>
      </w:pPr>
      <w:r>
        <w:rPr>
          <w:b/>
          <w:bCs/>
        </w:rPr>
        <w:t xml:space="preserve">совпадения с отпуском в связи с обучением</w:t>
      </w:r>
      <w:r>
        <w:t xml:space="preserve"> (если оформлен соответствующим образом);</w:t>
      </w:r>
    </w:p>
    <w:p>
      <w:pPr>
        <w:pStyle w:val="ListParagraph"/>
        <w:numPr>
          <w:ilvl w:val="0"/>
          <w:numId w:val="74"/>
        </w:numPr>
        <w:spacing w:after="60" w:before="0"/>
      </w:pPr>
      <w:r>
        <w:rPr>
          <w:b/>
          <w:bCs/>
        </w:rPr>
        <w:t xml:space="preserve">невыплаты заработной платы</w:t>
      </w:r>
      <w:r>
        <w:t xml:space="preserve"> за время отпуска в установленный срок;</w:t>
      </w:r>
    </w:p>
    <w:p>
      <w:pPr>
        <w:pStyle w:val="ListParagraph"/>
        <w:numPr>
          <w:ilvl w:val="0"/>
          <w:numId w:val="74"/>
        </w:numPr>
        <w:spacing w:after="60" w:before="0"/>
      </w:pPr>
      <w:r>
        <w:rPr>
          <w:b/>
          <w:bCs/>
        </w:rPr>
        <w:t xml:space="preserve">по соглашению сторон</w:t>
      </w:r>
      <w:r>
        <w:t xml:space="preserve"> и в других случаях, предусмотренных законодательством или коллективным договором.</w:t>
      </w:r>
    </w:p>
    <w:p>
      <w:pPr>
        <w:spacing w:after="120" w:before="0"/>
      </w:pPr>
      <w:r>
        <w:t xml:space="preserve">Если эти причины наступают </w:t>
      </w:r>
      <w:r>
        <w:rPr>
          <w:b/>
          <w:bCs/>
        </w:rPr>
        <w:t xml:space="preserve">во время отпуска</w:t>
      </w:r>
      <w:r>
        <w:t xml:space="preserve"> — он продлевается на соответствующее количество дней (или неиспользованная часть переносится). Если </w:t>
      </w:r>
      <w:r>
        <w:rPr>
          <w:b/>
          <w:bCs/>
        </w:rPr>
        <w:t xml:space="preserve">до начала отпуска</w:t>
      </w:r>
      <w:r>
        <w:t xml:space="preserve"> — переносится на другое время.</w:t>
      </w:r>
    </w:p>
    <w:p>
      <w:pPr>
        <w:pStyle w:val="Heading3"/>
      </w:pPr>
      <w:bookmarkStart w:name="heading402" w:id="1401"/>
      <w:r>
        <w:t xml:space="preserve">Социальные отпуска</w:t>
      </w:r>
      <w:bookmarkEnd w:id="1401"/>
    </w:p>
    <w:p>
      <w:pPr>
        <w:spacing w:after="120" w:before="0"/>
      </w:pPr>
      <w:r>
        <w:rPr>
          <w:b/>
          <w:bCs/>
        </w:rPr>
        <w:t xml:space="preserve">Социальные отпуска</w:t>
      </w:r>
      <w:r>
        <w:t xml:space="preserve"> — предоставляются для </w:t>
      </w:r>
      <w:r>
        <w:rPr>
          <w:b/>
          <w:bCs/>
        </w:rPr>
        <w:t xml:space="preserve">создания благоприятных условий для материнства, ухода за детьми, образования, удовлетворения семейно-бытовых потребностей</w:t>
      </w:r>
      <w:r>
        <w:t xml:space="preserve"> и для других социальных целей.</w:t>
      </w:r>
    </w:p>
    <w:p>
      <w:pPr>
        <w:spacing w:after="120" w:before="0"/>
      </w:pPr>
      <w:r>
        <w:rPr>
          <w:b/>
          <w:bCs/>
        </w:rPr>
        <w:t xml:space="preserve">Особенности:</w:t>
      </w:r>
    </w:p>
    <w:p>
      <w:pPr>
        <w:pStyle w:val="ListParagraph"/>
        <w:numPr>
          <w:ilvl w:val="0"/>
          <w:numId w:val="2"/>
        </w:numPr>
        <w:spacing w:after="60" w:before="0"/>
      </w:pPr>
      <w:r>
        <w:t xml:space="preserve">предоставляются </w:t>
      </w:r>
      <w:r>
        <w:rPr>
          <w:b/>
          <w:bCs/>
        </w:rPr>
        <w:t xml:space="preserve">независимо от продолжительности, места и вида работы</w:t>
      </w:r>
      <w:r>
        <w:t xml:space="preserve">, наименования и организационно-правовой формы организации;</w:t>
      </w:r>
    </w:p>
    <w:p>
      <w:pPr>
        <w:pStyle w:val="ListParagraph"/>
        <w:numPr>
          <w:ilvl w:val="0"/>
          <w:numId w:val="2"/>
        </w:numPr>
        <w:spacing w:after="60" w:before="0"/>
      </w:pPr>
      <w:r>
        <w:t xml:space="preserve">предоставляются </w:t>
      </w:r>
      <w:r>
        <w:rPr>
          <w:b/>
          <w:bCs/>
        </w:rPr>
        <w:t xml:space="preserve">сверх трудового отпуска</w:t>
      </w:r>
      <w:r>
        <w:t xml:space="preserve">;</w:t>
      </w:r>
    </w:p>
    <w:p>
      <w:pPr>
        <w:pStyle w:val="ListParagraph"/>
        <w:numPr>
          <w:ilvl w:val="0"/>
          <w:numId w:val="2"/>
        </w:numPr>
        <w:spacing w:after="60" w:before="0"/>
      </w:pPr>
      <w:r>
        <w:t xml:space="preserve">предоставляются за тот календарный год, в котором работник имеет на них право;</w:t>
      </w:r>
    </w:p>
    <w:p>
      <w:pPr>
        <w:pStyle w:val="ListParagraph"/>
        <w:numPr>
          <w:ilvl w:val="0"/>
          <w:numId w:val="2"/>
        </w:numPr>
        <w:spacing w:after="60" w:before="0"/>
      </w:pPr>
      <w:r>
        <w:rPr>
          <w:b/>
          <w:bCs/>
        </w:rPr>
        <w:t xml:space="preserve">не переносятся</w:t>
      </w:r>
      <w:r>
        <w:t xml:space="preserve"> на следующий рабочий год и </w:t>
      </w:r>
      <w:r>
        <w:rPr>
          <w:b/>
          <w:bCs/>
        </w:rPr>
        <w:t xml:space="preserve">не заменяются денежной компенсацией</w:t>
      </w:r>
      <w:r>
        <w:t xml:space="preserve"> (в том числе при увольнении), если не использованы;</w:t>
      </w:r>
    </w:p>
    <w:p>
      <w:pPr>
        <w:pStyle w:val="ListParagraph"/>
        <w:numPr>
          <w:ilvl w:val="0"/>
          <w:numId w:val="2"/>
        </w:numPr>
        <w:spacing w:after="60" w:before="0"/>
      </w:pPr>
      <w:r>
        <w:t xml:space="preserve">сохраняется прежняя работа; заработная плата сохраняется </w:t>
      </w:r>
      <w:r>
        <w:rPr>
          <w:b/>
          <w:bCs/>
        </w:rPr>
        <w:t xml:space="preserve">только в случаях, предусмотренных ТК или коллективным договором</w:t>
      </w:r>
      <w:r>
        <w:t xml:space="preserve">.</w:t>
      </w:r>
    </w:p>
    <w:p>
      <w:pPr>
        <w:pStyle w:val="Heading3"/>
      </w:pPr>
      <w:bookmarkStart w:name="heading403" w:id="1402"/>
      <w:r>
        <w:t xml:space="preserve">Виды социальных отпусков</w:t>
      </w:r>
      <w:bookmarkEnd w:id="1402"/>
    </w:p>
    <w:p>
      <w:pPr>
        <w:pStyle w:val="ListParagraph"/>
        <w:numPr>
          <w:ilvl w:val="0"/>
          <w:numId w:val="75"/>
        </w:numPr>
        <w:spacing w:after="60" w:before="0"/>
      </w:pPr>
      <w:r>
        <w:rPr>
          <w:b/>
          <w:bCs/>
        </w:rPr>
        <w:t xml:space="preserve">По беременности и родам.</w:t>
      </w:r>
    </w:p>
    <w:p>
      <w:pPr>
        <w:pStyle w:val="ListParagraph"/>
        <w:numPr>
          <w:ilvl w:val="0"/>
          <w:numId w:val="75"/>
        </w:numPr>
        <w:spacing w:after="60" w:before="0"/>
      </w:pPr>
      <w:r>
        <w:rPr>
          <w:b/>
          <w:bCs/>
        </w:rPr>
        <w:t xml:space="preserve">По уходу за детьми.</w:t>
      </w:r>
    </w:p>
    <w:p>
      <w:pPr>
        <w:pStyle w:val="ListParagraph"/>
        <w:numPr>
          <w:ilvl w:val="0"/>
          <w:numId w:val="75"/>
        </w:numPr>
        <w:spacing w:after="60" w:before="0"/>
      </w:pPr>
      <w:r>
        <w:rPr>
          <w:b/>
          <w:bCs/>
        </w:rPr>
        <w:t xml:space="preserve">В связи с обучением.</w:t>
      </w:r>
    </w:p>
    <w:p>
      <w:pPr>
        <w:pStyle w:val="ListParagraph"/>
        <w:numPr>
          <w:ilvl w:val="0"/>
          <w:numId w:val="75"/>
        </w:numPr>
        <w:spacing w:after="60" w:before="0"/>
      </w:pPr>
      <w:r>
        <w:rPr>
          <w:b/>
          <w:bCs/>
        </w:rPr>
        <w:t xml:space="preserve">В связи с катастрофой на Чернобыльской АЭС.</w:t>
      </w:r>
    </w:p>
    <w:p>
      <w:pPr>
        <w:pStyle w:val="ListParagraph"/>
        <w:numPr>
          <w:ilvl w:val="0"/>
          <w:numId w:val="75"/>
        </w:numPr>
        <w:spacing w:after="60" w:before="0"/>
      </w:pPr>
      <w:r>
        <w:rPr>
          <w:b/>
          <w:bCs/>
        </w:rPr>
        <w:t xml:space="preserve">По уважительным причинам личного и семейного характера.</w:t>
      </w:r>
    </w:p>
    <w:p>
      <w:pPr>
        <w:pStyle w:val="Heading2"/>
      </w:pPr>
      <w:bookmarkStart w:name="heading404" w:id="1403"/>
      <w:r>
        <w:t xml:space="preserve">91. Трудовая дисциплина. Дисциплинарная ответственность</w:t>
      </w:r>
      <w:bookmarkEnd w:id="1403"/>
    </w:p>
    <w:p>
      <w:pPr>
        <w:pStyle w:val="Heading3"/>
      </w:pPr>
      <w:bookmarkStart w:name="heading405" w:id="1404"/>
      <w:r>
        <w:t xml:space="preserve">Трудовая дисциплина</w:t>
      </w:r>
      <w:bookmarkEnd w:id="1404"/>
    </w:p>
    <w:p>
      <w:pPr>
        <w:spacing w:after="120" w:before="0"/>
      </w:pPr>
      <w:r>
        <w:rPr>
          <w:b/>
          <w:bCs/>
        </w:rPr>
        <w:t xml:space="preserve">Трудовая дисциплина</w:t>
      </w:r>
      <w:r>
        <w:t xml:space="preserve"> — обязательное для всех работников </w:t>
      </w:r>
      <w:r>
        <w:rPr>
          <w:b/>
          <w:bCs/>
        </w:rPr>
        <w:t xml:space="preserve">подчинение установленному трудовому распорядку</w:t>
      </w:r>
      <w:r>
        <w:t xml:space="preserve"> и </w:t>
      </w:r>
      <w:r>
        <w:rPr>
          <w:b/>
          <w:bCs/>
        </w:rPr>
        <w:t xml:space="preserve">надлежащее выполнение своих обязанностей</w:t>
      </w:r>
      <w:r>
        <w:t xml:space="preserve">.</w:t>
      </w:r>
    </w:p>
    <w:p>
      <w:pPr>
        <w:pStyle w:val="Heading3"/>
      </w:pPr>
      <w:bookmarkStart w:name="heading406" w:id="1405"/>
      <w:r>
        <w:t xml:space="preserve">Дисциплинарный проступок и ответственность</w:t>
      </w:r>
      <w:bookmarkEnd w:id="1405"/>
    </w:p>
    <w:p>
      <w:pPr>
        <w:spacing w:after="120" w:before="0"/>
      </w:pPr>
      <w:r>
        <w:t xml:space="preserve">За </w:t>
      </w:r>
      <w:r>
        <w:rPr>
          <w:b/>
          <w:bCs/>
        </w:rPr>
        <w:t xml:space="preserve">противоправное, виновное неисполнение или ненадлежащее исполнение</w:t>
      </w:r>
      <w:r>
        <w:t xml:space="preserve"> работником своих трудовых обязанностей (</w:t>
      </w:r>
      <w:r>
        <w:rPr>
          <w:b/>
          <w:bCs/>
        </w:rPr>
        <w:t xml:space="preserve">дисциплинарный проступок</w:t>
      </w:r>
      <w:r>
        <w:t xml:space="preserve">) устанавливается </w:t>
      </w:r>
      <w:r>
        <w:rPr>
          <w:b/>
          <w:bCs/>
        </w:rPr>
        <w:t xml:space="preserve">дисциплинарная ответственность</w:t>
      </w:r>
      <w:r>
        <w:t xml:space="preserve">.</w:t>
      </w:r>
    </w:p>
    <w:p>
      <w:pPr>
        <w:pStyle w:val="Heading3"/>
      </w:pPr>
      <w:bookmarkStart w:name="heading407" w:id="1406"/>
      <w:r>
        <w:t xml:space="preserve">Меры дисциплинарного взыскания</w:t>
      </w:r>
      <w:bookmarkEnd w:id="1406"/>
    </w:p>
    <w:p>
      <w:pPr>
        <w:spacing w:after="120" w:before="0"/>
      </w:pPr>
      <w:r>
        <w:t xml:space="preserve">За совершение дисциплинарного проступка наниматель может применить:</w:t>
      </w:r>
    </w:p>
    <w:p>
      <w:pPr>
        <w:pStyle w:val="ListParagraph"/>
        <w:numPr>
          <w:ilvl w:val="0"/>
          <w:numId w:val="76"/>
        </w:numPr>
        <w:spacing w:after="60" w:before="0"/>
      </w:pPr>
      <w:r>
        <w:rPr>
          <w:b/>
          <w:bCs/>
        </w:rPr>
        <w:t xml:space="preserve">замечание;</w:t>
      </w:r>
    </w:p>
    <w:p>
      <w:pPr>
        <w:pStyle w:val="ListParagraph"/>
        <w:numPr>
          <w:ilvl w:val="0"/>
          <w:numId w:val="76"/>
        </w:numPr>
        <w:spacing w:after="60" w:before="0"/>
      </w:pPr>
      <w:r>
        <w:rPr>
          <w:b/>
          <w:bCs/>
        </w:rPr>
        <w:t xml:space="preserve">выговор;</w:t>
      </w:r>
    </w:p>
    <w:p>
      <w:pPr>
        <w:pStyle w:val="ListParagraph"/>
        <w:numPr>
          <w:ilvl w:val="0"/>
          <w:numId w:val="76"/>
        </w:numPr>
        <w:spacing w:after="60" w:before="0"/>
      </w:pPr>
      <w:r>
        <w:rPr>
          <w:b/>
          <w:bCs/>
        </w:rPr>
        <w:t xml:space="preserve">увольнение.</w:t>
      </w:r>
    </w:p>
    <w:p>
      <w:pPr>
        <w:spacing w:after="120" w:before="0"/>
      </w:pPr>
      <w:r>
        <w:t xml:space="preserve">Для отдельных категорий работников с особым характером труда могут предусматриваться </w:t>
      </w:r>
      <w:r>
        <w:rPr>
          <w:b/>
          <w:bCs/>
        </w:rPr>
        <w:t xml:space="preserve">другие меры</w:t>
      </w:r>
      <w:r>
        <w:t xml:space="preserve">.</w:t>
      </w:r>
    </w:p>
    <w:p>
      <w:pPr>
        <w:spacing w:after="120" w:before="0"/>
      </w:pPr>
      <w:r>
        <w:rPr>
          <w:b/>
          <w:bCs/>
        </w:rPr>
        <w:t xml:space="preserve">Право выбора меры</w:t>
      </w:r>
      <w:r>
        <w:t xml:space="preserve"> дисциплинарного взыскания принадлежит </w:t>
      </w:r>
      <w:r>
        <w:rPr>
          <w:b/>
          <w:bCs/>
        </w:rPr>
        <w:t xml:space="preserve">нанимателю</w:t>
      </w:r>
      <w:r>
        <w:t xml:space="preserve">. При выборе должны учитываться:</w:t>
      </w:r>
    </w:p>
    <w:p>
      <w:pPr>
        <w:pStyle w:val="ListParagraph"/>
        <w:numPr>
          <w:ilvl w:val="0"/>
          <w:numId w:val="2"/>
        </w:numPr>
        <w:spacing w:after="60" w:before="0"/>
      </w:pPr>
      <w:r>
        <w:rPr>
          <w:b/>
          <w:bCs/>
        </w:rPr>
        <w:t xml:space="preserve">тяжесть</w:t>
      </w:r>
      <w:r>
        <w:t xml:space="preserve"> дисциплинарного проступка;</w:t>
      </w:r>
    </w:p>
    <w:p>
      <w:pPr>
        <w:pStyle w:val="ListParagraph"/>
        <w:numPr>
          <w:ilvl w:val="0"/>
          <w:numId w:val="2"/>
        </w:numPr>
        <w:spacing w:after="60" w:before="0"/>
      </w:pPr>
      <w:r>
        <w:rPr>
          <w:b/>
          <w:bCs/>
        </w:rPr>
        <w:t xml:space="preserve">обстоятельства</w:t>
      </w:r>
      <w:r>
        <w:t xml:space="preserve">, при которых он совершён;</w:t>
      </w:r>
    </w:p>
    <w:p>
      <w:pPr>
        <w:pStyle w:val="ListParagraph"/>
        <w:numPr>
          <w:ilvl w:val="0"/>
          <w:numId w:val="2"/>
        </w:numPr>
        <w:spacing w:after="60" w:before="0"/>
      </w:pPr>
      <w:r>
        <w:rPr>
          <w:b/>
          <w:bCs/>
        </w:rPr>
        <w:t xml:space="preserve">предшествующая работа и поведение</w:t>
      </w:r>
      <w:r>
        <w:t xml:space="preserve"> работника на производстве.</w:t>
      </w:r>
    </w:p>
    <w:p>
      <w:pPr>
        <w:pStyle w:val="Heading3"/>
      </w:pPr>
      <w:bookmarkStart w:name="heading408" w:id="1407"/>
      <w:r>
        <w:t xml:space="preserve">Дополнительные меры</w:t>
      </w:r>
      <w:bookmarkEnd w:id="1407"/>
    </w:p>
    <w:p>
      <w:pPr>
        <w:spacing w:after="120" w:before="0"/>
      </w:pPr>
      <w:r>
        <w:t xml:space="preserve">К работникам, совершившим дисциплинарный проступок, </w:t>
      </w:r>
      <w:r>
        <w:rPr>
          <w:b/>
          <w:bCs/>
        </w:rPr>
        <w:t xml:space="preserve">независимо от применения дисциплинарного взыскания</w:t>
      </w:r>
      <w:r>
        <w:t xml:space="preserve"> могут применяться:</w:t>
      </w:r>
    </w:p>
    <w:p>
      <w:pPr>
        <w:pStyle w:val="ListParagraph"/>
        <w:numPr>
          <w:ilvl w:val="0"/>
          <w:numId w:val="2"/>
        </w:numPr>
        <w:spacing w:after="60" w:before="0"/>
      </w:pPr>
      <w:r>
        <w:rPr>
          <w:b/>
          <w:bCs/>
        </w:rPr>
        <w:t xml:space="preserve">лишение премий;</w:t>
      </w:r>
    </w:p>
    <w:p>
      <w:pPr>
        <w:pStyle w:val="ListParagraph"/>
        <w:numPr>
          <w:ilvl w:val="0"/>
          <w:numId w:val="2"/>
        </w:numPr>
        <w:spacing w:after="60" w:before="0"/>
      </w:pPr>
      <w:r>
        <w:rPr>
          <w:b/>
          <w:bCs/>
        </w:rPr>
        <w:t xml:space="preserve">изменение времени предоставления трудового отпуска;</w:t>
      </w:r>
    </w:p>
    <w:p>
      <w:pPr>
        <w:pStyle w:val="ListParagraph"/>
        <w:numPr>
          <w:ilvl w:val="0"/>
          <w:numId w:val="2"/>
        </w:numPr>
        <w:spacing w:after="60" w:before="0"/>
      </w:pPr>
      <w:r>
        <w:t xml:space="preserve">и другие меры (определяются правилами внутреннего трудового распорядка, коллективным договором, иными локальными актами).</w:t>
      </w:r>
    </w:p>
    <w:p>
      <w:pPr>
        <w:pStyle w:val="Heading3"/>
      </w:pPr>
      <w:bookmarkStart w:name="heading409" w:id="1408"/>
      <w:r>
        <w:t xml:space="preserve">Порядок применения дисциплинарных взысканий</w:t>
      </w:r>
      <w:bookmarkEnd w:id="1408"/>
    </w:p>
    <w:p>
      <w:pPr>
        <w:pStyle w:val="ListParagraph"/>
        <w:numPr>
          <w:ilvl w:val="0"/>
          <w:numId w:val="77"/>
        </w:numPr>
        <w:spacing w:after="60" w:before="0"/>
      </w:pPr>
      <w:r>
        <w:t xml:space="preserve">До применения взыскания наниматель </w:t>
      </w:r>
      <w:r>
        <w:rPr>
          <w:b/>
          <w:bCs/>
        </w:rPr>
        <w:t xml:space="preserve">обязан затребовать письменное объяснение</w:t>
      </w:r>
      <w:r>
        <w:t xml:space="preserve"> работника.</w:t>
      </w:r>
    </w:p>
    <w:p>
      <w:pPr>
        <w:pStyle w:val="ListParagraph"/>
        <w:numPr>
          <w:ilvl w:val="0"/>
          <w:numId w:val="77"/>
        </w:numPr>
        <w:spacing w:after="60" w:before="0"/>
      </w:pPr>
      <w:r>
        <w:rPr>
          <w:b/>
          <w:bCs/>
        </w:rPr>
        <w:t xml:space="preserve">Отказ работника</w:t>
      </w:r>
      <w:r>
        <w:t xml:space="preserve"> от дачи объяснения </w:t>
      </w:r>
      <w:r>
        <w:rPr>
          <w:b/>
          <w:bCs/>
        </w:rPr>
        <w:t xml:space="preserve">не является препятствием</w:t>
      </w:r>
      <w:r>
        <w:t xml:space="preserve"> для применения взыскания и оформляется </w:t>
      </w:r>
      <w:r>
        <w:rPr>
          <w:b/>
          <w:bCs/>
        </w:rPr>
        <w:t xml:space="preserve">актом</w:t>
      </w:r>
      <w:r>
        <w:t xml:space="preserve"> с указанием свидетелей.</w:t>
      </w:r>
    </w:p>
    <w:p>
      <w:pPr>
        <w:pStyle w:val="ListParagraph"/>
        <w:numPr>
          <w:ilvl w:val="0"/>
          <w:numId w:val="77"/>
        </w:numPr>
        <w:spacing w:after="60" w:before="0"/>
      </w:pPr>
      <w:r>
        <w:t xml:space="preserve">За каждый проступок может быть применено </w:t>
      </w:r>
      <w:r>
        <w:rPr>
          <w:b/>
          <w:bCs/>
        </w:rPr>
        <w:t xml:space="preserve">только одно</w:t>
      </w:r>
      <w:r>
        <w:t xml:space="preserve"> дисциплинарное взыскание.</w:t>
      </w:r>
    </w:p>
    <w:p>
      <w:pPr>
        <w:pStyle w:val="ListParagraph"/>
        <w:numPr>
          <w:ilvl w:val="0"/>
          <w:numId w:val="77"/>
        </w:numPr>
        <w:spacing w:after="60" w:before="0"/>
      </w:pPr>
      <w:r>
        <w:t xml:space="preserve">Взыскание оформляется </w:t>
      </w:r>
      <w:r>
        <w:rPr>
          <w:b/>
          <w:bCs/>
        </w:rPr>
        <w:t xml:space="preserve">приказом (распоряжением), постановлением</w:t>
      </w:r>
      <w:r>
        <w:t xml:space="preserve"> нанимателя.</w:t>
      </w:r>
    </w:p>
    <w:p>
      <w:pPr>
        <w:pStyle w:val="ListParagraph"/>
        <w:numPr>
          <w:ilvl w:val="0"/>
          <w:numId w:val="77"/>
        </w:numPr>
        <w:spacing w:after="60" w:before="0"/>
      </w:pPr>
      <w:r>
        <w:t xml:space="preserve">Приказ объявляется работнику </w:t>
      </w:r>
      <w:r>
        <w:rPr>
          <w:b/>
          <w:bCs/>
        </w:rPr>
        <w:t xml:space="preserve">под роспись в пятидневный срок</w:t>
      </w:r>
      <w:r>
        <w:t xml:space="preserve">.</w:t>
      </w:r>
    </w:p>
    <w:p>
      <w:pPr>
        <w:pStyle w:val="ListParagraph"/>
        <w:numPr>
          <w:ilvl w:val="0"/>
          <w:numId w:val="77"/>
        </w:numPr>
        <w:spacing w:after="60" w:before="0"/>
      </w:pPr>
      <w:r>
        <w:t xml:space="preserve">Работник, </w:t>
      </w:r>
      <w:r>
        <w:rPr>
          <w:b/>
          <w:bCs/>
        </w:rPr>
        <w:t xml:space="preserve">не ознакомленный с приказом, считается не имеющим дисциплинарного взыскания</w:t>
      </w:r>
      <w:r>
        <w:t xml:space="preserve">.</w:t>
      </w:r>
    </w:p>
    <w:p>
      <w:pPr>
        <w:pStyle w:val="ListParagraph"/>
        <w:numPr>
          <w:ilvl w:val="0"/>
          <w:numId w:val="77"/>
        </w:numPr>
        <w:spacing w:after="60" w:before="0"/>
      </w:pPr>
      <w:r>
        <w:t xml:space="preserve">Отказ работника от ознакомления оформляется актом с указанием свидетелей.</w:t>
      </w:r>
    </w:p>
    <w:p>
      <w:pPr>
        <w:pStyle w:val="Heading3"/>
      </w:pPr>
      <w:bookmarkStart w:name="heading410" w:id="1409"/>
      <w:r>
        <w:t xml:space="preserve">Сроки применения</w:t>
      </w:r>
      <w:bookmarkEnd w:id="1409"/>
    </w:p>
    <w:p>
      <w:pPr>
        <w:pStyle w:val="ListParagraph"/>
        <w:numPr>
          <w:ilvl w:val="0"/>
          <w:numId w:val="2"/>
        </w:numPr>
        <w:spacing w:after="60" w:before="0"/>
      </w:pPr>
      <w:r>
        <w:t xml:space="preserve">Взыскание применяется </w:t>
      </w:r>
      <w:r>
        <w:rPr>
          <w:b/>
          <w:bCs/>
        </w:rPr>
        <w:t xml:space="preserve">не позднее 1 месяца</w:t>
      </w:r>
      <w:r>
        <w:t xml:space="preserve"> со дня обнаружения проступка (не считая времени болезни и отпуска работника).</w:t>
      </w:r>
    </w:p>
    <w:p>
      <w:pPr>
        <w:pStyle w:val="ListParagraph"/>
        <w:numPr>
          <w:ilvl w:val="0"/>
          <w:numId w:val="2"/>
        </w:numPr>
        <w:spacing w:after="60" w:before="0"/>
      </w:pPr>
      <w:r>
        <w:rPr>
          <w:b/>
          <w:bCs/>
        </w:rPr>
        <w:t xml:space="preserve">Днём обнаружения</w:t>
      </w:r>
      <w:r>
        <w:t xml:space="preserve"> считается день, когда о проступке стало известно лицу, которому работник непосредственно подчинён.</w:t>
      </w:r>
    </w:p>
    <w:p>
      <w:pPr>
        <w:pStyle w:val="ListParagraph"/>
        <w:numPr>
          <w:ilvl w:val="0"/>
          <w:numId w:val="2"/>
        </w:numPr>
        <w:spacing w:after="60" w:before="0"/>
      </w:pPr>
      <w:r>
        <w:rPr>
          <w:b/>
          <w:bCs/>
        </w:rPr>
        <w:t xml:space="preserve">Не может быть применено позднее 6 месяцев</w:t>
      </w:r>
      <w:r>
        <w:t xml:space="preserve"> со дня совершения проступка, а по результатам ревизии или проверки компетентными органами — </w:t>
      </w:r>
      <w:r>
        <w:rPr>
          <w:b/>
          <w:bCs/>
        </w:rPr>
        <w:t xml:space="preserve">не позднее 2 лет</w:t>
      </w:r>
      <w:r>
        <w:t xml:space="preserve">.</w:t>
      </w:r>
    </w:p>
    <w:p>
      <w:pPr>
        <w:pStyle w:val="Heading2"/>
      </w:pPr>
      <w:bookmarkStart w:name="heading411" w:id="1410"/>
      <w:r>
        <w:t xml:space="preserve">92. Материальная ответственность работников</w:t>
      </w:r>
      <w:bookmarkEnd w:id="1410"/>
    </w:p>
    <w:p>
      <w:pPr>
        <w:spacing w:after="120" w:before="0"/>
      </w:pPr>
      <w:r>
        <w:rPr>
          <w:b/>
          <w:bCs/>
        </w:rPr>
        <w:t xml:space="preserve">Материальная ответственность работников</w:t>
      </w:r>
      <w:r>
        <w:t xml:space="preserve"> — за ущерб, причинённый нанимателю при исполнении трудовых обязанностей.</w:t>
      </w:r>
    </w:p>
    <w:p>
      <w:pPr>
        <w:pStyle w:val="Heading3"/>
      </w:pPr>
      <w:bookmarkStart w:name="heading412" w:id="1411"/>
      <w:r>
        <w:t xml:space="preserve">Условия привлечения к материальной ответственности</w:t>
      </w:r>
      <w:bookmarkEnd w:id="1411"/>
    </w:p>
    <w:p>
      <w:pPr>
        <w:spacing w:after="120" w:before="0"/>
      </w:pPr>
      <w:r>
        <w:t xml:space="preserve">Работник может быть привлечён </w:t>
      </w:r>
      <w:r>
        <w:rPr>
          <w:b/>
          <w:bCs/>
        </w:rPr>
        <w:t xml:space="preserve">только при одновременном наличии всех четырёх условий</w:t>
      </w:r>
      <w:r>
        <w:t xml:space="preserve">:</w:t>
      </w:r>
    </w:p>
    <w:p>
      <w:pPr>
        <w:pStyle w:val="ListParagraph"/>
        <w:numPr>
          <w:ilvl w:val="0"/>
          <w:numId w:val="78"/>
        </w:numPr>
        <w:spacing w:after="60" w:before="0"/>
      </w:pPr>
      <w:r>
        <w:rPr>
          <w:b/>
          <w:bCs/>
        </w:rPr>
        <w:t xml:space="preserve">Ущерб</w:t>
      </w:r>
      <w:r>
        <w:t xml:space="preserve">, причинённый нанимателю при исполнении трудовых обязанностей.</w:t>
      </w:r>
    </w:p>
    <w:p>
      <w:pPr>
        <w:pStyle w:val="ListParagraph"/>
        <w:numPr>
          <w:ilvl w:val="0"/>
          <w:numId w:val="78"/>
        </w:numPr>
        <w:spacing w:after="60" w:before="0"/>
      </w:pPr>
      <w:r>
        <w:rPr>
          <w:b/>
          <w:bCs/>
        </w:rPr>
        <w:t xml:space="preserve">Противоправность поведения</w:t>
      </w:r>
      <w:r>
        <w:t xml:space="preserve"> (действия или бездействия) работника.</w:t>
      </w:r>
    </w:p>
    <w:p>
      <w:pPr>
        <w:pStyle w:val="ListParagraph"/>
        <w:numPr>
          <w:ilvl w:val="0"/>
          <w:numId w:val="78"/>
        </w:numPr>
        <w:spacing w:after="60" w:before="0"/>
      </w:pPr>
      <w:r>
        <w:rPr>
          <w:b/>
          <w:bCs/>
        </w:rPr>
        <w:t xml:space="preserve">Прямая причинная связь</w:t>
      </w:r>
      <w:r>
        <w:t xml:space="preserve"> между поведением работника и возникшим ущербом.</w:t>
      </w:r>
    </w:p>
    <w:p>
      <w:pPr>
        <w:pStyle w:val="ListParagraph"/>
        <w:numPr>
          <w:ilvl w:val="0"/>
          <w:numId w:val="78"/>
        </w:numPr>
        <w:spacing w:after="60" w:before="0"/>
      </w:pPr>
      <w:r>
        <w:rPr>
          <w:b/>
          <w:bCs/>
        </w:rPr>
        <w:t xml:space="preserve">Вина</w:t>
      </w:r>
      <w:r>
        <w:t xml:space="preserve"> работника в причинении ущерба.</w:t>
      </w:r>
    </w:p>
    <w:p>
      <w:pPr>
        <w:spacing w:after="120" w:before="0"/>
      </w:pPr>
      <w:r>
        <w:t xml:space="preserve">Если хотя бы одного условия нет — материальной ответственности нет.</w:t>
      </w:r>
    </w:p>
    <w:p>
      <w:pPr>
        <w:pStyle w:val="Heading3"/>
      </w:pPr>
      <w:bookmarkStart w:name="heading413" w:id="1412"/>
      <w:r>
        <w:t xml:space="preserve">Полная материальная ответственность</w:t>
      </w:r>
      <w:bookmarkEnd w:id="1412"/>
    </w:p>
    <w:p>
      <w:pPr>
        <w:spacing w:after="120" w:before="0"/>
      </w:pPr>
      <w:r>
        <w:t xml:space="preserve">По общему правилу работники несут </w:t>
      </w:r>
      <w:r>
        <w:rPr>
          <w:b/>
          <w:bCs/>
        </w:rPr>
        <w:t xml:space="preserve">полную материальную ответственность</w:t>
      </w:r>
      <w:r>
        <w:t xml:space="preserve"> за ущерб, причинённый по их вине нанимателю.</w:t>
      </w:r>
    </w:p>
    <w:p>
      <w:pPr>
        <w:spacing w:after="120" w:before="0"/>
      </w:pPr>
      <w:r>
        <w:t xml:space="preserve">Полная материальная ответственность означает, что </w:t>
      </w:r>
      <w:r>
        <w:rPr>
          <w:b/>
          <w:bCs/>
        </w:rPr>
        <w:t xml:space="preserve">работник возмещает ущерб в полном размере</w:t>
      </w:r>
      <w:r>
        <w:t xml:space="preserve">.</w:t>
      </w:r>
    </w:p>
    <w:p>
      <w:pPr>
        <w:pStyle w:val="Heading3"/>
      </w:pPr>
      <w:bookmarkStart w:name="heading414" w:id="1413"/>
      <w:r>
        <w:t xml:space="preserve">Ограниченная материальная ответственность</w:t>
      </w:r>
      <w:bookmarkEnd w:id="1413"/>
    </w:p>
    <w:p>
      <w:pPr>
        <w:spacing w:after="120" w:before="0"/>
      </w:pPr>
      <w:r>
        <w:t xml:space="preserve">В ряде случаев устанавливается </w:t>
      </w:r>
      <w:r>
        <w:rPr>
          <w:b/>
          <w:bCs/>
        </w:rPr>
        <w:t xml:space="preserve">ограниченная</w:t>
      </w:r>
      <w:r>
        <w:t xml:space="preserve"> материальная ответственность — то есть ограниченная определённой суммой:</w:t>
      </w:r>
    </w:p>
    <w:p>
      <w:pPr>
        <w:spacing w:after="120" w:before="0"/>
      </w:pPr>
      <w:r>
        <w:rPr>
          <w:b/>
          <w:bCs/>
        </w:rPr>
        <w:t xml:space="preserve">1. Работники</w:t>
      </w:r>
      <w:r>
        <w:t xml:space="preserve"> — в размере причинённого ущерба, но </w:t>
      </w:r>
      <w:r>
        <w:rPr>
          <w:b/>
          <w:bCs/>
        </w:rPr>
        <w:t xml:space="preserve">не свыше своего среднего месячного заработка</w:t>
      </w:r>
      <w:r>
        <w:t xml:space="preserve"> — за порчу или уничтожение </w:t>
      </w:r>
      <w:r>
        <w:rPr>
          <w:b/>
          <w:bCs/>
        </w:rPr>
        <w:t xml:space="preserve">по небрежности</w:t>
      </w:r>
      <w:r>
        <w:t xml:space="preserve">:</w:t>
      </w:r>
    </w:p>
    <w:p>
      <w:pPr>
        <w:pStyle w:val="ListParagraph"/>
        <w:numPr>
          <w:ilvl w:val="0"/>
          <w:numId w:val="2"/>
        </w:numPr>
        <w:spacing w:after="60" w:before="0"/>
      </w:pPr>
      <w:r>
        <w:t xml:space="preserve">материалов, полуфабрикатов, изделий (продукции), в том числе при их изготовлении;</w:t>
      </w:r>
    </w:p>
    <w:p>
      <w:pPr>
        <w:pStyle w:val="ListParagraph"/>
        <w:numPr>
          <w:ilvl w:val="0"/>
          <w:numId w:val="2"/>
        </w:numPr>
        <w:spacing w:after="60" w:before="0"/>
      </w:pPr>
      <w:r>
        <w:t xml:space="preserve">инструментов, измерительных приборов, специальной одежды, других предметов, выданных нанимателем работнику в пользование.</w:t>
      </w:r>
    </w:p>
    <w:p>
      <w:pPr>
        <w:spacing w:after="120" w:before="0"/>
      </w:pPr>
      <w:r>
        <w:rPr>
          <w:b/>
          <w:bCs/>
        </w:rPr>
        <w:t xml:space="preserve">2. Руководители организаций, их заместители, руководители структурных подразделений и их заместители</w:t>
      </w:r>
      <w:r>
        <w:t xml:space="preserve"> — в размере причинённого ущерба, но </w:t>
      </w:r>
      <w:r>
        <w:rPr>
          <w:b/>
          <w:bCs/>
        </w:rPr>
        <w:t xml:space="preserve">не свыше трёхкратного среднего месячного заработка</w:t>
      </w:r>
      <w:r>
        <w:t xml:space="preserve">, если ущерб причинён:</w:t>
      </w:r>
    </w:p>
    <w:p>
      <w:pPr>
        <w:pStyle w:val="ListParagraph"/>
        <w:numPr>
          <w:ilvl w:val="0"/>
          <w:numId w:val="2"/>
        </w:numPr>
        <w:spacing w:after="60" w:before="0"/>
      </w:pPr>
      <w:r>
        <w:t xml:space="preserve">неправильной постановкой учёта и хранения материальных или денежных ценностей;</w:t>
      </w:r>
    </w:p>
    <w:p>
      <w:pPr>
        <w:pStyle w:val="ListParagraph"/>
        <w:numPr>
          <w:ilvl w:val="0"/>
          <w:numId w:val="2"/>
        </w:numPr>
        <w:spacing w:after="60" w:before="0"/>
      </w:pPr>
      <w:r>
        <w:t xml:space="preserve">непринятием необходимых мер к предотвращению простоев или выпуска недоброкачественной продукции.</w:t>
      </w:r>
    </w:p>
    <w:p>
      <w:pPr>
        <w:pStyle w:val="Heading3"/>
      </w:pPr>
      <w:bookmarkStart w:name="heading415" w:id="1414"/>
      <w:r>
        <w:t xml:space="preserve">Добровольное возмещение</w:t>
      </w:r>
      <w:bookmarkEnd w:id="1414"/>
    </w:p>
    <w:p>
      <w:pPr>
        <w:spacing w:after="120" w:before="0"/>
      </w:pPr>
      <w:r>
        <w:t xml:space="preserve">Работник, причинивший ущерб, может </w:t>
      </w:r>
      <w:r>
        <w:rPr>
          <w:b/>
          <w:bCs/>
        </w:rPr>
        <w:t xml:space="preserve">добровольно возместить его полностью или частично</w:t>
      </w:r>
      <w:r>
        <w:t xml:space="preserve">.</w:t>
      </w:r>
    </w:p>
    <w:p>
      <w:pPr>
        <w:spacing w:after="120" w:before="0"/>
      </w:pPr>
      <w:r>
        <w:t xml:space="preserve">С согласия нанимателя работник может:</w:t>
      </w:r>
    </w:p>
    <w:p>
      <w:pPr>
        <w:pStyle w:val="ListParagraph"/>
        <w:numPr>
          <w:ilvl w:val="0"/>
          <w:numId w:val="2"/>
        </w:numPr>
        <w:spacing w:after="60" w:before="0"/>
      </w:pPr>
      <w:r>
        <w:rPr>
          <w:b/>
          <w:bCs/>
        </w:rPr>
        <w:t xml:space="preserve">передать для возмещения равноценное имущество;</w:t>
      </w:r>
    </w:p>
    <w:p>
      <w:pPr>
        <w:pStyle w:val="ListParagraph"/>
        <w:numPr>
          <w:ilvl w:val="0"/>
          <w:numId w:val="2"/>
        </w:numPr>
        <w:spacing w:after="60" w:before="0"/>
      </w:pPr>
      <w:r>
        <w:rPr>
          <w:b/>
          <w:bCs/>
        </w:rPr>
        <w:t xml:space="preserve">исправить повреждённое.</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Стр. </w:t>
    </w:r>
    <w:r>
      <w:fldChar w:fldCharType="begin"/>
      <w:instrText xml:space="preserve">PAGE</w:instrText>
      <w:fldChar w:fldCharType="separate"/>
      <w:fldChar w:fldCharType="end"/>
    </w:r>
    <w:r>
      <w:t xml:space="preserve"> из </w:t>
    </w:r>
    <w: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decimal"/>
      <w:lvlText w:val="%1."/>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decimal"/>
      <w:lvlText w:val="%1."/>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abstractNum w:abstractNumId="42" w15:restartNumberingAfterBreak="0">
    <w:multiLevelType w:val="hybridMultilevel"/>
    <w:lvl w:ilvl="0" w15:tentative="1">
      <w:start w:val="1"/>
      <w:numFmt w:val="decimal"/>
      <w:lvlText w:val="%1."/>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decimal"/>
      <w:lvlText w:val="%1."/>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decimal"/>
      <w:lvlText w:val="%1."/>
      <w:lvlJc w:val="left"/>
      <w:pPr>
        <w:ind w:left="720" w:hanging="360"/>
      </w:pPr>
    </w:lvl>
  </w:abstractNum>
  <w:abstractNum w:abstractNumId="47" w15:restartNumberingAfterBreak="0">
    <w:multiLevelType w:val="hybridMultilevel"/>
    <w:lvl w:ilvl="0" w15:tentative="1">
      <w:start w:val="1"/>
      <w:numFmt w:val="decimal"/>
      <w:lvlText w:val="%1."/>
      <w:lvlJc w:val="left"/>
      <w:pPr>
        <w:ind w:left="720" w:hanging="360"/>
      </w:pPr>
    </w:lvl>
  </w:abstractNum>
  <w:abstractNum w:abstractNumId="48" w15:restartNumberingAfterBreak="0">
    <w:multiLevelType w:val="hybridMultilevel"/>
    <w:lvl w:ilvl="0" w15:tentative="1">
      <w:start w:val="1"/>
      <w:numFmt w:val="decimal"/>
      <w:lvlText w:val="%1."/>
      <w:lvlJc w:val="left"/>
      <w:pPr>
        <w:ind w:left="720" w:hanging="360"/>
      </w:pPr>
    </w:lvl>
  </w:abstractNum>
  <w:abstractNum w:abstractNumId="49" w15:restartNumberingAfterBreak="0">
    <w:multiLevelType w:val="hybridMultilevel"/>
    <w:lvl w:ilvl="0" w15:tentative="1">
      <w:start w:val="1"/>
      <w:numFmt w:val="decimal"/>
      <w:lvlText w:val="%1."/>
      <w:lvlJc w:val="left"/>
      <w:pPr>
        <w:ind w:left="720" w:hanging="360"/>
      </w:pPr>
    </w:lvl>
  </w:abstractNum>
  <w:abstractNum w:abstractNumId="50" w15:restartNumberingAfterBreak="0">
    <w:multiLevelType w:val="hybridMultilevel"/>
    <w:lvl w:ilvl="0" w15:tentative="1">
      <w:start w:val="1"/>
      <w:numFmt w:val="decimal"/>
      <w:lvlText w:val="%1."/>
      <w:lvlJc w:val="left"/>
      <w:pPr>
        <w:ind w:left="720" w:hanging="360"/>
      </w:pPr>
    </w:lvl>
  </w:abstractNum>
  <w:abstractNum w:abstractNumId="51" w15:restartNumberingAfterBreak="0">
    <w:multiLevelType w:val="hybridMultilevel"/>
    <w:lvl w:ilvl="0" w15:tentative="1">
      <w:start w:val="1"/>
      <w:numFmt w:val="decimal"/>
      <w:lvlText w:val="%1."/>
      <w:lvlJc w:val="left"/>
      <w:pPr>
        <w:ind w:left="720" w:hanging="360"/>
      </w:pPr>
    </w:lvl>
  </w:abstractNum>
  <w:abstractNum w:abstractNumId="52" w15:restartNumberingAfterBreak="0">
    <w:multiLevelType w:val="hybridMultilevel"/>
    <w:lvl w:ilvl="0" w15:tentative="1">
      <w:start w:val="1"/>
      <w:numFmt w:val="decimal"/>
      <w:lvlText w:val="%1."/>
      <w:lvlJc w:val="left"/>
      <w:pPr>
        <w:ind w:left="720" w:hanging="360"/>
      </w:pPr>
    </w:lvl>
  </w:abstractNum>
  <w:abstractNum w:abstractNumId="53" w15:restartNumberingAfterBreak="0">
    <w:multiLevelType w:val="hybridMultilevel"/>
    <w:lvl w:ilvl="0" w15:tentative="1">
      <w:start w:val="1"/>
      <w:numFmt w:val="decimal"/>
      <w:lvlText w:val="%1."/>
      <w:lvlJc w:val="left"/>
      <w:pPr>
        <w:ind w:left="720" w:hanging="360"/>
      </w:pPr>
    </w:lvl>
  </w:abstractNum>
  <w:abstractNum w:abstractNumId="54" w15:restartNumberingAfterBreak="0">
    <w:multiLevelType w:val="hybridMultilevel"/>
    <w:lvl w:ilvl="0" w15:tentative="1">
      <w:start w:val="1"/>
      <w:numFmt w:val="decimal"/>
      <w:lvlText w:val="%1."/>
      <w:lvlJc w:val="left"/>
      <w:pPr>
        <w:ind w:left="720" w:hanging="360"/>
      </w:pPr>
    </w:lvl>
  </w:abstractNum>
  <w:abstractNum w:abstractNumId="55" w15:restartNumberingAfterBreak="0">
    <w:multiLevelType w:val="hybridMultilevel"/>
    <w:lvl w:ilvl="0" w15:tentative="1">
      <w:start w:val="1"/>
      <w:numFmt w:val="decimal"/>
      <w:lvlText w:val="%1."/>
      <w:lvlJc w:val="left"/>
      <w:pPr>
        <w:ind w:left="720" w:hanging="360"/>
      </w:pPr>
    </w:lvl>
  </w:abstractNum>
  <w:abstractNum w:abstractNumId="56" w15:restartNumberingAfterBreak="0">
    <w:multiLevelType w:val="hybridMultilevel"/>
    <w:lvl w:ilvl="0" w15:tentative="1">
      <w:start w:val="1"/>
      <w:numFmt w:val="decimal"/>
      <w:lvlText w:val="%1."/>
      <w:lvlJc w:val="left"/>
      <w:pPr>
        <w:ind w:left="720" w:hanging="360"/>
      </w:pPr>
    </w:lvl>
  </w:abstractNum>
  <w:abstractNum w:abstractNumId="57" w15:restartNumberingAfterBreak="0">
    <w:multiLevelType w:val="hybridMultilevel"/>
    <w:lvl w:ilvl="0" w15:tentative="1">
      <w:start w:val="1"/>
      <w:numFmt w:val="decimal"/>
      <w:lvlText w:val="%1."/>
      <w:lvlJc w:val="left"/>
      <w:pPr>
        <w:ind w:left="720" w:hanging="360"/>
      </w:pPr>
    </w:lvl>
  </w:abstractNum>
  <w:abstractNum w:abstractNumId="58" w15:restartNumberingAfterBreak="0">
    <w:multiLevelType w:val="hybridMultilevel"/>
    <w:lvl w:ilvl="0" w15:tentative="1">
      <w:start w:val="1"/>
      <w:numFmt w:val="decimal"/>
      <w:lvlText w:val="%1."/>
      <w:lvlJc w:val="left"/>
      <w:pPr>
        <w:ind w:left="720" w:hanging="360"/>
      </w:pPr>
    </w:lvl>
  </w:abstractNum>
  <w:abstractNum w:abstractNumId="59" w15:restartNumberingAfterBreak="0">
    <w:multiLevelType w:val="hybridMultilevel"/>
    <w:lvl w:ilvl="0" w15:tentative="1">
      <w:start w:val="1"/>
      <w:numFmt w:val="decimal"/>
      <w:lvlText w:val="%1."/>
      <w:lvlJc w:val="left"/>
      <w:pPr>
        <w:ind w:left="720" w:hanging="360"/>
      </w:pPr>
    </w:lvl>
  </w:abstractNum>
  <w:abstractNum w:abstractNumId="60" w15:restartNumberingAfterBreak="0">
    <w:multiLevelType w:val="hybridMultilevel"/>
    <w:lvl w:ilvl="0" w15:tentative="1">
      <w:start w:val="1"/>
      <w:numFmt w:val="decimal"/>
      <w:lvlText w:val="%1."/>
      <w:lvlJc w:val="left"/>
      <w:pPr>
        <w:ind w:left="720" w:hanging="360"/>
      </w:pPr>
    </w:lvl>
  </w:abstractNum>
  <w:abstractNum w:abstractNumId="61" w15:restartNumberingAfterBreak="0">
    <w:multiLevelType w:val="hybridMultilevel"/>
    <w:lvl w:ilvl="0" w15:tentative="1">
      <w:start w:val="1"/>
      <w:numFmt w:val="decimal"/>
      <w:lvlText w:val="%1."/>
      <w:lvlJc w:val="left"/>
      <w:pPr>
        <w:ind w:left="720" w:hanging="360"/>
      </w:pPr>
    </w:lvl>
  </w:abstractNum>
  <w:abstractNum w:abstractNumId="62" w15:restartNumberingAfterBreak="0">
    <w:multiLevelType w:val="hybridMultilevel"/>
    <w:lvl w:ilvl="0" w15:tentative="1">
      <w:start w:val="1"/>
      <w:numFmt w:val="decimal"/>
      <w:lvlText w:val="%1."/>
      <w:lvlJc w:val="left"/>
      <w:pPr>
        <w:ind w:left="720" w:hanging="360"/>
      </w:pPr>
    </w:lvl>
  </w:abstractNum>
  <w:abstractNum w:abstractNumId="63" w15:restartNumberingAfterBreak="0">
    <w:multiLevelType w:val="hybridMultilevel"/>
    <w:lvl w:ilvl="0" w15:tentative="1">
      <w:start w:val="1"/>
      <w:numFmt w:val="decimal"/>
      <w:lvlText w:val="%1."/>
      <w:lvlJc w:val="left"/>
      <w:pPr>
        <w:ind w:left="720" w:hanging="360"/>
      </w:pPr>
    </w:lvl>
  </w:abstractNum>
  <w:abstractNum w:abstractNumId="64" w15:restartNumberingAfterBreak="0">
    <w:multiLevelType w:val="hybridMultilevel"/>
    <w:lvl w:ilvl="0" w15:tentative="1">
      <w:start w:val="1"/>
      <w:numFmt w:val="decimal"/>
      <w:lvlText w:val="%1."/>
      <w:lvlJc w:val="left"/>
      <w:pPr>
        <w:ind w:left="720" w:hanging="360"/>
      </w:pPr>
    </w:lvl>
  </w:abstractNum>
  <w:abstractNum w:abstractNumId="65" w15:restartNumberingAfterBreak="0">
    <w:multiLevelType w:val="hybridMultilevel"/>
    <w:lvl w:ilvl="0" w15:tentative="1">
      <w:start w:val="1"/>
      <w:numFmt w:val="decimal"/>
      <w:lvlText w:val="%1."/>
      <w:lvlJc w:val="left"/>
      <w:pPr>
        <w:ind w:left="720" w:hanging="360"/>
      </w:pPr>
    </w:lvl>
  </w:abstractNum>
  <w:abstractNum w:abstractNumId="66" w15:restartNumberingAfterBreak="0">
    <w:multiLevelType w:val="hybridMultilevel"/>
    <w:lvl w:ilvl="0" w15:tentative="1">
      <w:start w:val="1"/>
      <w:numFmt w:val="decimal"/>
      <w:lvlText w:val="%1."/>
      <w:lvlJc w:val="left"/>
      <w:pPr>
        <w:ind w:left="720" w:hanging="360"/>
      </w:pPr>
    </w:lvl>
  </w:abstractNum>
  <w:abstractNum w:abstractNumId="67" w15:restartNumberingAfterBreak="0">
    <w:multiLevelType w:val="hybridMultilevel"/>
    <w:lvl w:ilvl="0" w15:tentative="1">
      <w:start w:val="1"/>
      <w:numFmt w:val="decimal"/>
      <w:lvlText w:val="%1."/>
      <w:lvlJc w:val="left"/>
      <w:pPr>
        <w:ind w:left="720" w:hanging="360"/>
      </w:pPr>
    </w:lvl>
  </w:abstractNum>
  <w:abstractNum w:abstractNumId="68" w15:restartNumberingAfterBreak="0">
    <w:multiLevelType w:val="hybridMultilevel"/>
    <w:lvl w:ilvl="0" w15:tentative="1">
      <w:start w:val="1"/>
      <w:numFmt w:val="decimal"/>
      <w:lvlText w:val="%1."/>
      <w:lvlJc w:val="left"/>
      <w:pPr>
        <w:ind w:left="720" w:hanging="360"/>
      </w:pPr>
    </w:lvl>
  </w:abstractNum>
  <w:abstractNum w:abstractNumId="69" w15:restartNumberingAfterBreak="0">
    <w:multiLevelType w:val="hybridMultilevel"/>
    <w:lvl w:ilvl="0" w15:tentative="1">
      <w:start w:val="1"/>
      <w:numFmt w:val="decimal"/>
      <w:lvlText w:val="%1."/>
      <w:lvlJc w:val="left"/>
      <w:pPr>
        <w:ind w:left="720" w:hanging="360"/>
      </w:pPr>
    </w:lvl>
  </w:abstractNum>
  <w:abstractNum w:abstractNumId="70" w15:restartNumberingAfterBreak="0">
    <w:multiLevelType w:val="hybridMultilevel"/>
    <w:lvl w:ilvl="0" w15:tentative="1">
      <w:start w:val="1"/>
      <w:numFmt w:val="decimal"/>
      <w:lvlText w:val="%1."/>
      <w:lvlJc w:val="left"/>
      <w:pPr>
        <w:ind w:left="720" w:hanging="360"/>
      </w:pPr>
    </w:lvl>
  </w:abstractNum>
  <w:abstractNum w:abstractNumId="71" w15:restartNumberingAfterBreak="0">
    <w:multiLevelType w:val="hybridMultilevel"/>
    <w:lvl w:ilvl="0" w15:tentative="1">
      <w:start w:val="1"/>
      <w:numFmt w:val="decimal"/>
      <w:lvlText w:val="%1."/>
      <w:lvlJc w:val="left"/>
      <w:pPr>
        <w:ind w:left="720" w:hanging="360"/>
      </w:pPr>
    </w:lvl>
  </w:abstractNum>
  <w:abstractNum w:abstractNumId="72" w15:restartNumberingAfterBreak="0">
    <w:multiLevelType w:val="hybridMultilevel"/>
    <w:lvl w:ilvl="0" w15:tentative="1">
      <w:start w:val="1"/>
      <w:numFmt w:val="decimal"/>
      <w:lvlText w:val="%1."/>
      <w:lvlJc w:val="left"/>
      <w:pPr>
        <w:ind w:left="720" w:hanging="360"/>
      </w:pPr>
    </w:lvl>
  </w:abstractNum>
  <w:abstractNum w:abstractNumId="73" w15:restartNumberingAfterBreak="0">
    <w:multiLevelType w:val="hybridMultilevel"/>
    <w:lvl w:ilvl="0" w15:tentative="1">
      <w:start w:val="1"/>
      <w:numFmt w:val="decimal"/>
      <w:lvlText w:val="%1."/>
      <w:lvlJc w:val="left"/>
      <w:pPr>
        <w:ind w:left="720" w:hanging="360"/>
      </w:pPr>
    </w:lvl>
  </w:abstractNum>
  <w:abstractNum w:abstractNumId="74" w15:restartNumberingAfterBreak="0">
    <w:multiLevelType w:val="hybridMultilevel"/>
    <w:lvl w:ilvl="0" w15:tentative="1">
      <w:start w:val="1"/>
      <w:numFmt w:val="decimal"/>
      <w:lvlText w:val="%1."/>
      <w:lvlJc w:val="left"/>
      <w:pPr>
        <w:ind w:left="720" w:hanging="360"/>
      </w:pPr>
    </w:lvl>
  </w:abstractNum>
  <w:abstractNum w:abstractNumId="75" w15:restartNumberingAfterBreak="0">
    <w:multiLevelType w:val="hybridMultilevel"/>
    <w:lvl w:ilvl="0" w15:tentative="1">
      <w:start w:val="1"/>
      <w:numFmt w:val="decimal"/>
      <w:lvlText w:val="%1."/>
      <w:lvlJc w:val="left"/>
      <w:pPr>
        <w:ind w:left="720" w:hanging="360"/>
      </w:pPr>
    </w:lvl>
  </w:abstractNum>
  <w:abstractNum w:abstractNumId="76" w15:restartNumberingAfterBreak="0">
    <w:multiLevelType w:val="hybridMultilevel"/>
    <w:lvl w:ilvl="0" w15:tentative="1">
      <w:start w:val="1"/>
      <w:numFmt w:val="decimal"/>
      <w:lvlText w:val="%1."/>
      <w:lvlJc w:val="left"/>
      <w:pPr>
        <w:ind w:left="720" w:hanging="360"/>
      </w:pPr>
    </w:lvl>
  </w:abstractNum>
  <w:abstractNum w:abstractNumId="77" w15:restartNumberingAfterBreak="0">
    <w:multiLevelType w:val="hybridMultilevel"/>
    <w:lvl w:ilvl="0" w15:tentative="1">
      <w:start w:val="1"/>
      <w:numFmt w:val="decimal"/>
      <w:lvlText w:val="%1."/>
      <w:lvlJc w:val="left"/>
      <w:pPr>
        <w:ind w:left="720" w:hanging="360"/>
      </w:pPr>
    </w:lvl>
  </w:abstractNum>
  <w:abstractNum w:abstractNumId="7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 w:numId="31">
    <w:abstractNumId w:val="31"/>
    <w:lvlOverride w:ilvl="0">
      <w:startOverride w:val="1"/>
    </w:lvlOverride>
  </w:num>
  <w:num w:numId="32">
    <w:abstractNumId w:val="32"/>
    <w:lvlOverride w:ilvl="0">
      <w:startOverride w:val="1"/>
    </w:lvlOverride>
  </w:num>
  <w:num w:numId="33">
    <w:abstractNumId w:val="33"/>
    <w:lvlOverride w:ilvl="0">
      <w:startOverride w:val="1"/>
    </w:lvlOverride>
  </w:num>
  <w:num w:numId="34">
    <w:abstractNumId w:val="34"/>
    <w:lvlOverride w:ilvl="0">
      <w:startOverride w:val="1"/>
    </w:lvlOverride>
  </w:num>
  <w:num w:numId="35">
    <w:abstractNumId w:val="35"/>
    <w:lvlOverride w:ilvl="0">
      <w:startOverride w:val="1"/>
    </w:lvlOverride>
  </w:num>
  <w:num w:numId="36">
    <w:abstractNumId w:val="36"/>
    <w:lvlOverride w:ilvl="0">
      <w:startOverride w:val="1"/>
    </w:lvlOverride>
  </w:num>
  <w:num w:numId="37">
    <w:abstractNumId w:val="37"/>
    <w:lvlOverride w:ilvl="0">
      <w:startOverride w:val="1"/>
    </w:lvlOverride>
  </w:num>
  <w:num w:numId="38">
    <w:abstractNumId w:val="38"/>
    <w:lvlOverride w:ilvl="0">
      <w:startOverride w:val="1"/>
    </w:lvlOverride>
  </w:num>
  <w:num w:numId="39">
    <w:abstractNumId w:val="39"/>
    <w:lvlOverride w:ilvl="0">
      <w:startOverride w:val="1"/>
    </w:lvlOverride>
  </w:num>
  <w:num w:numId="40">
    <w:abstractNumId w:val="40"/>
    <w:lvlOverride w:ilvl="0">
      <w:startOverride w:val="1"/>
    </w:lvlOverride>
  </w:num>
  <w:num w:numId="41">
    <w:abstractNumId w:val="41"/>
    <w:lvlOverride w:ilvl="0">
      <w:startOverride w:val="1"/>
    </w:lvlOverride>
  </w:num>
  <w:num w:numId="42">
    <w:abstractNumId w:val="42"/>
    <w:lvlOverride w:ilvl="0">
      <w:startOverride w:val="1"/>
    </w:lvlOverride>
  </w:num>
  <w:num w:numId="43">
    <w:abstractNumId w:val="43"/>
    <w:lvlOverride w:ilvl="0">
      <w:startOverride w:val="1"/>
    </w:lvlOverride>
  </w:num>
  <w:num w:numId="44">
    <w:abstractNumId w:val="44"/>
    <w:lvlOverride w:ilvl="0">
      <w:startOverride w:val="1"/>
    </w:lvlOverride>
  </w:num>
  <w:num w:numId="45">
    <w:abstractNumId w:val="45"/>
    <w:lvlOverride w:ilvl="0">
      <w:startOverride w:val="1"/>
    </w:lvlOverride>
  </w:num>
  <w:num w:numId="46">
    <w:abstractNumId w:val="46"/>
    <w:lvlOverride w:ilvl="0">
      <w:startOverride w:val="1"/>
    </w:lvlOverride>
  </w:num>
  <w:num w:numId="47">
    <w:abstractNumId w:val="47"/>
    <w:lvlOverride w:ilvl="0">
      <w:startOverride w:val="1"/>
    </w:lvlOverride>
  </w:num>
  <w:num w:numId="48">
    <w:abstractNumId w:val="48"/>
    <w:lvlOverride w:ilvl="0">
      <w:startOverride w:val="1"/>
    </w:lvlOverride>
  </w:num>
  <w:num w:numId="49">
    <w:abstractNumId w:val="49"/>
    <w:lvlOverride w:ilvl="0">
      <w:startOverride w:val="1"/>
    </w:lvlOverride>
  </w:num>
  <w:num w:numId="50">
    <w:abstractNumId w:val="50"/>
    <w:lvlOverride w:ilvl="0">
      <w:startOverride w:val="1"/>
    </w:lvlOverride>
  </w:num>
  <w:num w:numId="51">
    <w:abstractNumId w:val="51"/>
    <w:lvlOverride w:ilvl="0">
      <w:startOverride w:val="1"/>
    </w:lvlOverride>
  </w:num>
  <w:num w:numId="52">
    <w:abstractNumId w:val="52"/>
    <w:lvlOverride w:ilvl="0">
      <w:startOverride w:val="1"/>
    </w:lvlOverride>
  </w:num>
  <w:num w:numId="53">
    <w:abstractNumId w:val="53"/>
    <w:lvlOverride w:ilvl="0">
      <w:startOverride w:val="1"/>
    </w:lvlOverride>
  </w:num>
  <w:num w:numId="54">
    <w:abstractNumId w:val="54"/>
    <w:lvlOverride w:ilvl="0">
      <w:startOverride w:val="1"/>
    </w:lvlOverride>
  </w:num>
  <w:num w:numId="55">
    <w:abstractNumId w:val="55"/>
    <w:lvlOverride w:ilvl="0">
      <w:startOverride w:val="1"/>
    </w:lvlOverride>
  </w:num>
  <w:num w:numId="56">
    <w:abstractNumId w:val="56"/>
    <w:lvlOverride w:ilvl="0">
      <w:startOverride w:val="1"/>
    </w:lvlOverride>
  </w:num>
  <w:num w:numId="57">
    <w:abstractNumId w:val="57"/>
    <w:lvlOverride w:ilvl="0">
      <w:startOverride w:val="1"/>
    </w:lvlOverride>
  </w:num>
  <w:num w:numId="58">
    <w:abstractNumId w:val="58"/>
    <w:lvlOverride w:ilvl="0">
      <w:startOverride w:val="1"/>
    </w:lvlOverride>
  </w:num>
  <w:num w:numId="59">
    <w:abstractNumId w:val="59"/>
    <w:lvlOverride w:ilvl="0">
      <w:startOverride w:val="1"/>
    </w:lvlOverride>
  </w:num>
  <w:num w:numId="60">
    <w:abstractNumId w:val="60"/>
    <w:lvlOverride w:ilvl="0">
      <w:startOverride w:val="1"/>
    </w:lvlOverride>
  </w:num>
  <w:num w:numId="61">
    <w:abstractNumId w:val="61"/>
    <w:lvlOverride w:ilvl="0">
      <w:startOverride w:val="1"/>
    </w:lvlOverride>
  </w:num>
  <w:num w:numId="62">
    <w:abstractNumId w:val="62"/>
    <w:lvlOverride w:ilvl="0">
      <w:startOverride w:val="1"/>
    </w:lvlOverride>
  </w:num>
  <w:num w:numId="63">
    <w:abstractNumId w:val="63"/>
    <w:lvlOverride w:ilvl="0">
      <w:startOverride w:val="1"/>
    </w:lvlOverride>
  </w:num>
  <w:num w:numId="64">
    <w:abstractNumId w:val="64"/>
    <w:lvlOverride w:ilvl="0">
      <w:startOverride w:val="1"/>
    </w:lvlOverride>
  </w:num>
  <w:num w:numId="65">
    <w:abstractNumId w:val="65"/>
    <w:lvlOverride w:ilvl="0">
      <w:startOverride w:val="1"/>
    </w:lvlOverride>
  </w:num>
  <w:num w:numId="66">
    <w:abstractNumId w:val="66"/>
    <w:lvlOverride w:ilvl="0">
      <w:startOverride w:val="1"/>
    </w:lvlOverride>
  </w:num>
  <w:num w:numId="67">
    <w:abstractNumId w:val="67"/>
    <w:lvlOverride w:ilvl="0">
      <w:startOverride w:val="1"/>
    </w:lvlOverride>
  </w:num>
  <w:num w:numId="68">
    <w:abstractNumId w:val="68"/>
    <w:lvlOverride w:ilvl="0">
      <w:startOverride w:val="1"/>
    </w:lvlOverride>
  </w:num>
  <w:num w:numId="69">
    <w:abstractNumId w:val="69"/>
    <w:lvlOverride w:ilvl="0">
      <w:startOverride w:val="1"/>
    </w:lvlOverride>
  </w:num>
  <w:num w:numId="70">
    <w:abstractNumId w:val="70"/>
    <w:lvlOverride w:ilvl="0">
      <w:startOverride w:val="1"/>
    </w:lvlOverride>
  </w:num>
  <w:num w:numId="71">
    <w:abstractNumId w:val="71"/>
    <w:lvlOverride w:ilvl="0">
      <w:startOverride w:val="1"/>
    </w:lvlOverride>
  </w:num>
  <w:num w:numId="72">
    <w:abstractNumId w:val="72"/>
    <w:lvlOverride w:ilvl="0">
      <w:startOverride w:val="1"/>
    </w:lvlOverride>
  </w:num>
  <w:num w:numId="73">
    <w:abstractNumId w:val="73"/>
    <w:lvlOverride w:ilvl="0">
      <w:startOverride w:val="1"/>
    </w:lvlOverride>
  </w:num>
  <w:num w:numId="74">
    <w:abstractNumId w:val="74"/>
    <w:lvlOverride w:ilvl="0">
      <w:startOverride w:val="1"/>
    </w:lvlOverride>
  </w:num>
  <w:num w:numId="75">
    <w:abstractNumId w:val="75"/>
    <w:lvlOverride w:ilvl="0">
      <w:startOverride w:val="1"/>
    </w:lvlOverride>
  </w:num>
  <w:num w:numId="76">
    <w:abstractNumId w:val="76"/>
    <w:lvlOverride w:ilvl="0">
      <w:startOverride w:val="1"/>
    </w:lvlOverride>
  </w:num>
  <w:num w:numId="77">
    <w:abstractNumId w:val="77"/>
    <w:lvlOverride w:ilvl="0">
      <w:startOverride w:val="1"/>
    </w:lvlOverride>
  </w:num>
  <w:num w:numId="78">
    <w:abstractNumId w:val="7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color w:val="2E5395"/>
      <w:sz w:val="28"/>
      <w:szCs w:val="28"/>
    </w:rPr>
  </w:style>
  <w:style w:type="paragraph" w:styleId="Heading3">
    <w:name w:val="Heading 3"/>
    <w:basedOn w:val="Normal"/>
    <w:next w:val="Normal"/>
    <w:qFormat/>
    <w:pPr>
      <w:spacing w:after="120" w:before="200"/>
      <w:outlineLvl w:val="2"/>
    </w:pPr>
    <w:rPr>
      <w:rFonts w:ascii="Times New Roman" w:cs="Times New Roman" w:eastAsia="Times New Roman" w:hAnsi="Times New Roman"/>
      <w:b/>
      <w:bCs/>
      <w:color w:val="2E5395"/>
      <w:sz w:val="24"/>
      <w:szCs w:val="24"/>
    </w:rPr>
  </w:style>
  <w:style w:type="paragraph" w:styleId="Heading4">
    <w:name w:val="Heading 4"/>
    <w:basedOn w:val="Normal"/>
    <w:next w:val="Normal"/>
    <w:qFormat/>
    <w:pPr>
      <w:spacing w:after="100" w:before="160"/>
      <w:outlineLvl w:val="3"/>
    </w:pPr>
    <w:rPr>
      <w:rFonts w:ascii="Times New Roman" w:cs="Times New Roman" w:eastAsia="Times New Roman" w:hAnsi="Times New Roman"/>
      <w:b/>
      <w:bCs/>
      <w:i/>
      <w:i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2026-05-20T09:13:29.934Z</dcterms:created>
  <dcterms:modified xsi:type="dcterms:W3CDTF">2026-05-20T09:13:29.934Z</dcterms:modified>
</cp:coreProperties>
</file>

<file path=docProps/custom.xml><?xml version="1.0" encoding="utf-8"?>
<Properties xmlns="http://schemas.openxmlformats.org/officeDocument/2006/custom-properties" xmlns:vt="http://schemas.openxmlformats.org/officeDocument/2006/docPropsVTypes"/>
</file>