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>
      <w:pPr>
        <w:pStyle w:val="Standar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>
      <w:pPr>
        <w:pStyle w:val="Standard"/>
        <w:pBdr>
          <w:bottom w:val="single" w:sz="12" w:space="1" w:color="000000"/>
        </w:pBdr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rFonts w:ascii="Times New Roman" w:hAnsi="Times New Roman"/>
          <w:b/>
          <w:sz w:val="28"/>
          <w:szCs w:val="28"/>
        </w:rPr>
        <w:t>»</w:t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>
      <w:pPr>
        <w:pStyle w:val="Standard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ind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/>
          <w:sz w:val="28"/>
          <w:szCs w:val="28"/>
        </w:rPr>
        <w:t>8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дисциплине “Средства и методы защиты информации в интеллектуальных системах”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Студент гр. 321701</w:t>
        <w:tab/>
        <w:tab/>
        <w:tab/>
        <w:tab/>
        <w:tab/>
        <w:tab/>
        <w:tab/>
        <w:t>Лукашов В.А.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Проверил:</w:t>
        <w:tab/>
        <w:tab/>
        <w:tab/>
        <w:tab/>
        <w:tab/>
        <w:tab/>
        <w:tab/>
        <w:tab/>
        <w:tab/>
        <w:t>Сальников Д.А.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ind w:firstLine="426"/>
        <w:jc w:val="lef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Normal"/>
        <w:bidi w:val="0"/>
        <w:ind w:firstLine="426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Минск 2025</w:t>
      </w:r>
      <w:r>
        <w:br w:type="page"/>
      </w:r>
    </w:p>
    <w:p>
      <w:pPr>
        <w:pStyle w:val="Normal"/>
        <w:bidi w:val="0"/>
        <w:spacing w:lineRule="auto" w:line="276" w:before="0" w:after="0"/>
        <w:ind w:firstLine="709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  <w:lang w:val="ru-RU"/>
        </w:rPr>
        <w:t>Наблюдение за стеком TCP/IP</w:t>
      </w:r>
    </w:p>
    <w:p>
      <w:pPr>
        <w:pStyle w:val="NormalWeb"/>
        <w:spacing w:before="280" w:after="0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>
      <w:pPr>
        <w:pStyle w:val="NormalWeb"/>
        <w:numPr>
          <w:ilvl w:val="0"/>
          <w:numId w:val="6"/>
        </w:numPr>
        <w:spacing w:beforeAutospacing="0" w:before="0" w:afterAutospacing="0" w:after="0"/>
        <w:rPr>
          <w:sz w:val="28"/>
          <w:szCs w:val="28"/>
        </w:rPr>
      </w:pPr>
      <w:r>
        <w:rPr>
          <w:sz w:val="28"/>
          <w:szCs w:val="28"/>
        </w:rPr>
        <w:t>На основном компьютере запустить Виртуальную машину. Измените имя компьютера на уникальное.</w:t>
      </w:r>
    </w:p>
    <w:p>
      <w:pPr>
        <w:pStyle w:val="NormalWeb"/>
        <w:numPr>
          <w:ilvl w:val="0"/>
          <w:numId w:val="1"/>
        </w:numPr>
        <w:spacing w:beforeAutospacing="0" w:before="0" w:afterAutospacing="0" w:after="0"/>
        <w:rPr>
          <w:sz w:val="28"/>
          <w:szCs w:val="28"/>
          <w:lang w:val="de-DE"/>
        </w:rPr>
      </w:pPr>
      <w:r>
        <w:rPr>
          <w:sz w:val="28"/>
          <w:szCs w:val="28"/>
          <w:lang w:val="en-US"/>
        </w:rPr>
        <w:t>Установить</w:t>
      </w:r>
      <w:r>
        <w:rPr>
          <w:sz w:val="28"/>
          <w:szCs w:val="28"/>
          <w:lang w:val="de-DE"/>
        </w:rPr>
        <w:t xml:space="preserve"> Snort.</w:t>
      </w:r>
    </w:p>
    <w:p>
      <w:pPr>
        <w:pStyle w:val="NormalWeb"/>
        <w:numPr>
          <w:ilvl w:val="0"/>
          <w:numId w:val="1"/>
        </w:numPr>
        <w:spacing w:beforeAutospacing="0" w:before="0" w:afterAutospacing="0" w:after="0"/>
        <w:rPr>
          <w:sz w:val="28"/>
          <w:szCs w:val="28"/>
        </w:rPr>
      </w:pPr>
      <w:r>
        <w:rPr>
          <w:sz w:val="28"/>
          <w:szCs w:val="28"/>
        </w:rPr>
        <w:t xml:space="preserve">Запустите Snort в режиме </w:t>
      </w:r>
      <w:r>
        <w:rPr>
          <w:sz w:val="28"/>
          <w:szCs w:val="28"/>
          <w:lang w:val="en-US"/>
        </w:rPr>
        <w:t>Sniffer</w:t>
      </w:r>
      <w:r>
        <w:rPr>
          <w:sz w:val="28"/>
          <w:szCs w:val="28"/>
        </w:rPr>
        <w:t xml:space="preserve"> пакетов или протоколирования с различными параметрами детализации.</w:t>
      </w:r>
    </w:p>
    <w:p>
      <w:pPr>
        <w:pStyle w:val="NormalWeb"/>
        <w:numPr>
          <w:ilvl w:val="0"/>
          <w:numId w:val="1"/>
        </w:numPr>
        <w:spacing w:beforeAutospacing="0" w:before="0" w:afterAutospacing="0" w:after="0"/>
        <w:rPr>
          <w:sz w:val="28"/>
          <w:szCs w:val="28"/>
        </w:rPr>
      </w:pPr>
      <w:r>
        <w:rPr>
          <w:sz w:val="28"/>
          <w:szCs w:val="28"/>
        </w:rPr>
        <w:t>Обратитесь к локальной сети. Выполните команду ping, запустите броузер или проводник. Сохраните какой либо файл (не большой) на материнской машине.</w:t>
      </w:r>
    </w:p>
    <w:p>
      <w:pPr>
        <w:pStyle w:val="NormalWeb"/>
        <w:numPr>
          <w:ilvl w:val="0"/>
          <w:numId w:val="1"/>
        </w:numPr>
        <w:spacing w:beforeAutospacing="0" w:before="0" w:afterAutospacing="0" w:after="0"/>
        <w:rPr>
          <w:sz w:val="28"/>
          <w:szCs w:val="28"/>
        </w:rPr>
      </w:pPr>
      <w:r>
        <w:rPr>
          <w:sz w:val="28"/>
          <w:szCs w:val="28"/>
        </w:rPr>
        <w:t>Остановите Snort. Определите к каким IP-портам и адресам были выполнены обращения.</w:t>
      </w:r>
    </w:p>
    <w:p>
      <w:pPr>
        <w:pStyle w:val="NormalWeb"/>
        <w:numPr>
          <w:ilvl w:val="0"/>
          <w:numId w:val="1"/>
        </w:numPr>
        <w:spacing w:beforeAutospacing="0" w:before="0" w:afterAutospacing="0" w:after="0"/>
        <w:rPr>
          <w:sz w:val="28"/>
          <w:szCs w:val="28"/>
        </w:rPr>
      </w:pPr>
      <w:r>
        <w:rPr>
          <w:sz w:val="28"/>
          <w:szCs w:val="28"/>
        </w:rPr>
        <w:t>Пользуясь \windows\</w:t>
      </w:r>
      <w:r>
        <w:rPr>
          <w:sz w:val="28"/>
          <w:szCs w:val="28"/>
          <w:lang w:val="en-US"/>
        </w:rPr>
        <w:t>system</w:t>
      </w:r>
      <w:r>
        <w:rPr>
          <w:sz w:val="28"/>
          <w:szCs w:val="28"/>
        </w:rPr>
        <w:t>32\</w:t>
      </w:r>
      <w:r>
        <w:rPr>
          <w:sz w:val="28"/>
          <w:szCs w:val="28"/>
          <w:lang w:val="en-US"/>
        </w:rPr>
        <w:t>etc</w:t>
      </w:r>
      <w:r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service</w:t>
      </w:r>
      <w:r>
        <w:rPr>
          <w:sz w:val="28"/>
          <w:szCs w:val="28"/>
        </w:rPr>
        <w:t>, определите какие системные службы использовались.</w:t>
      </w:r>
    </w:p>
    <w:p>
      <w:pPr>
        <w:pStyle w:val="NormalWeb"/>
        <w:numPr>
          <w:ilvl w:val="0"/>
          <w:numId w:val="1"/>
        </w:numPr>
        <w:spacing w:beforeAutospacing="0" w:before="0" w:afterAutospacing="0" w:after="0"/>
        <w:rPr>
          <w:sz w:val="28"/>
          <w:szCs w:val="28"/>
        </w:rPr>
      </w:pPr>
      <w:r>
        <w:rPr>
          <w:sz w:val="28"/>
          <w:szCs w:val="28"/>
        </w:rPr>
        <w:t>Просмотрите содержимое перехваченных пакетов.</w:t>
      </w:r>
    </w:p>
    <w:p>
      <w:pPr>
        <w:pStyle w:val="NormalWeb"/>
        <w:numPr>
          <w:ilvl w:val="0"/>
          <w:numId w:val="1"/>
        </w:numPr>
        <w:spacing w:beforeAutospacing="0" w:before="0" w:afterAutospacing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Используя дополнительную литературу расшифруйте содержание вывода заголовка.</w:t>
      </w:r>
      <w:r>
        <w:rPr>
          <w:sz w:val="28"/>
          <w:szCs w:val="28"/>
        </w:rPr>
        <w:t xml:space="preserve"> Оформите отчет. В отчет обязательно поместите примеры пакетов  и список обнаруженных протоколов и служб. 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</w:r>
      <w:r>
        <w:br w:type="page"/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140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>Рис-1. Изменяем имя на уникальное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528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br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>Рис-2. Определяем сетевой интерфейс</w:t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</w:r>
    </w:p>
    <w:p>
      <w:pPr>
        <w:pStyle w:val="Normal"/>
        <w:spacing w:before="0" w:after="0"/>
        <w:rPr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</w:rPr>
        <w:t>ip a</w:t>
      </w: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 xml:space="preserve"> -  </w:t>
      </w:r>
      <w:r>
        <w:rPr>
          <w:color w:val="1A1A1A"/>
          <w:sz w:val="28"/>
          <w:szCs w:val="28"/>
        </w:rPr>
        <w:t>Проверка сетевых интерфейсов</w:t>
      </w:r>
    </w:p>
    <w:p>
      <w:pPr>
        <w:pStyle w:val="Normal"/>
        <w:spacing w:before="0" w:after="0"/>
        <w:rPr>
          <w:color w:val="1A1A1A"/>
          <w:sz w:val="28"/>
          <w:szCs w:val="28"/>
          <w:lang w:val="ru-RU"/>
        </w:rPr>
      </w:pPr>
      <w:r>
        <w:rPr>
          <w:color w:val="1A1A1A"/>
          <w:sz w:val="28"/>
          <w:szCs w:val="28"/>
        </w:rPr>
        <w:t>sudo snort -v -i ens33</w:t>
      </w:r>
      <w:r>
        <w:rPr>
          <w:color w:val="1A1A1A"/>
          <w:sz w:val="28"/>
          <w:szCs w:val="28"/>
          <w:lang w:val="ru-RU"/>
        </w:rPr>
        <w:t xml:space="preserve"> -  </w:t>
      </w:r>
      <w:r>
        <w:rPr>
          <w:color w:val="1A1A1A"/>
          <w:sz w:val="28"/>
          <w:szCs w:val="28"/>
        </w:rPr>
        <w:t>Запуск Snort в режиме перехвата</w:t>
      </w:r>
    </w:p>
    <w:p>
      <w:pPr>
        <w:pStyle w:val="Normal"/>
        <w:spacing w:before="0" w:after="0"/>
        <w:rPr>
          <w:color w:val="1A1A1A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401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 xml:space="preserve">Рис-3. </w:t>
      </w:r>
      <w:r>
        <w:rPr>
          <w:rFonts w:cs="Times New Roman" w:ascii="Times New Roman" w:hAnsi="Times New Roman"/>
          <w:color w:val="1A1A1A"/>
          <w:sz w:val="28"/>
          <w:szCs w:val="28"/>
        </w:rPr>
        <w:t>Генерация трафика (внутри ВМ)</w:t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</w:r>
    </w:p>
    <w:p>
      <w:pPr>
        <w:pStyle w:val="Normal"/>
        <w:spacing w:before="0" w:after="0"/>
        <w:rPr>
          <w:color w:val="1A1A1A"/>
          <w:sz w:val="28"/>
          <w:szCs w:val="28"/>
        </w:rPr>
      </w:pPr>
      <w:r>
        <w:rPr>
          <w:rFonts w:cs="Times New Roman" w:ascii="Times New Roman" w:hAnsi="Times New Roman"/>
          <w:color w:val="1A1A1A"/>
          <w:sz w:val="28"/>
          <w:szCs w:val="28"/>
        </w:rPr>
        <w:t>Ping на внешний сервер</w:t>
      </w: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 xml:space="preserve"> - </w:t>
      </w:r>
      <w:r>
        <w:rPr>
          <w:color w:val="1A1A1A"/>
          <w:sz w:val="28"/>
          <w:szCs w:val="28"/>
        </w:rPr>
        <w:t>ping -c 4 8.8.8.8</w:t>
      </w:r>
    </w:p>
    <w:p>
      <w:pPr>
        <w:pStyle w:val="Normal"/>
        <w:spacing w:before="0" w:after="0"/>
        <w:rPr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</w:rPr>
        <w:t xml:space="preserve">Ping на шлюз -  </w:t>
      </w:r>
      <w:r>
        <w:rPr>
          <w:color w:val="1A1A1A"/>
          <w:sz w:val="28"/>
          <w:szCs w:val="28"/>
        </w:rPr>
        <w:t>ping 192.168.205.2</w:t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cs="Times New Roman" w:ascii="Times New Roman" w:hAnsi="Times New Roman"/>
          <w:color w:val="1A1A1A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cs="Times New Roman" w:ascii="Times New Roman" w:hAnsi="Times New Roman"/>
          <w:color w:val="1A1A1A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cs="Times New Roman" w:ascii="Times New Roman" w:hAnsi="Times New Roman"/>
          <w:color w:val="1A1A1A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672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 xml:space="preserve">Рис-4. </w:t>
      </w:r>
      <w:r>
        <w:rPr>
          <w:rFonts w:cs="Times New Roman" w:ascii="Times New Roman" w:hAnsi="Times New Roman"/>
          <w:sz w:val="28"/>
          <w:szCs w:val="28"/>
          <w:lang w:val="ru-RU"/>
        </w:rPr>
        <w:t>Взаимодействие с локальной сетью</w:t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cs="Times New Roman" w:ascii="Times New Roman" w:hAnsi="Times New Roman"/>
          <w:color w:val="1A1A1A"/>
          <w:sz w:val="28"/>
          <w:szCs w:val="28"/>
        </w:rPr>
        <w:t>DNS-запрос - nslookup example.com</w:t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color w:val="1A1A1A"/>
          <w:sz w:val="28"/>
          <w:szCs w:val="28"/>
          <w:lang w:val="ru-RU"/>
        </w:rPr>
        <w:t xml:space="preserve">Отчет работы </w:t>
      </w:r>
      <w:r>
        <w:rPr>
          <w:rFonts w:cs="Times New Roman" w:ascii="Times New Roman" w:hAnsi="Times New Roman"/>
          <w:b/>
          <w:bCs/>
          <w:sz w:val="28"/>
          <w:szCs w:val="28"/>
        </w:rPr>
        <w:t>Snort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: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4135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 xml:space="preserve">Рис-5. </w:t>
      </w:r>
      <w:r>
        <w:rPr>
          <w:rFonts w:cs="Times New Roman" w:ascii="Times New Roman" w:hAnsi="Times New Roman"/>
          <w:sz w:val="28"/>
          <w:szCs w:val="28"/>
          <w:lang w:val="ru-RU"/>
        </w:rPr>
        <w:t>Результат работы</w:t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854075"/>
            <wp:effectExtent l="0" t="0" r="0" b="0"/>
            <wp:docPr id="6" name="Рисунок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 xml:space="preserve">Рис-6. </w:t>
      </w:r>
      <w:r>
        <w:rPr>
          <w:rFonts w:cs="Times New Roman" w:ascii="Times New Roman" w:hAnsi="Times New Roman"/>
          <w:sz w:val="28"/>
          <w:szCs w:val="28"/>
          <w:lang w:val="ru-RU"/>
        </w:rPr>
        <w:t>Результат работы</w:t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1017270"/>
            <wp:effectExtent l="0" t="0" r="0" b="0"/>
            <wp:docPr id="7" name="Рисунок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 xml:space="preserve">Рис-7. </w:t>
      </w:r>
      <w:r>
        <w:rPr>
          <w:rFonts w:cs="Times New Roman" w:ascii="Times New Roman" w:hAnsi="Times New Roman"/>
          <w:sz w:val="28"/>
          <w:szCs w:val="28"/>
          <w:lang w:val="ru-RU"/>
        </w:rPr>
        <w:t>Результат работы</w:t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</w:r>
    </w:p>
    <w:tbl>
      <w:tblPr>
        <w:tblW w:w="530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325"/>
        <w:gridCol w:w="712"/>
        <w:gridCol w:w="3272"/>
      </w:tblGrid>
      <w:tr>
        <w:trPr>
          <w:tblHeader w:val="true"/>
        </w:trPr>
        <w:tc>
          <w:tcPr>
            <w:tcW w:w="1325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val="ru-RU" w:eastAsia="ru-RU"/>
              </w:rPr>
              <w:t>Протокол</w:t>
            </w:r>
          </w:p>
        </w:tc>
        <w:tc>
          <w:tcPr>
            <w:tcW w:w="71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val="ru-RU" w:eastAsia="ru-RU"/>
              </w:rPr>
              <w:t>Порт</w:t>
            </w:r>
          </w:p>
        </w:tc>
        <w:tc>
          <w:tcPr>
            <w:tcW w:w="327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val="ru-RU" w:eastAsia="ru-RU"/>
              </w:rPr>
              <w:t>Служба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 w:eastAsia="ru-RU"/>
              </w:rPr>
              <w:t>UDP</w:t>
            </w:r>
          </w:p>
        </w:tc>
        <w:tc>
          <w:tcPr>
            <w:tcW w:w="71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 w:eastAsia="ru-RU"/>
              </w:rPr>
              <w:t>53</w:t>
            </w:r>
          </w:p>
        </w:tc>
        <w:tc>
          <w:tcPr>
            <w:tcW w:w="327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 w:eastAsia="ru-RU"/>
              </w:rPr>
              <w:t>DNS (domain)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 w:eastAsia="ru-RU"/>
              </w:rPr>
              <w:t>ICMP</w:t>
            </w:r>
          </w:p>
        </w:tc>
        <w:tc>
          <w:tcPr>
            <w:tcW w:w="71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 w:eastAsia="ru-RU"/>
              </w:rPr>
              <w:t>—</w:t>
            </w:r>
          </w:p>
        </w:tc>
        <w:tc>
          <w:tcPr>
            <w:tcW w:w="327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 w:eastAsia="ru-RU"/>
              </w:rPr>
              <w:t>ping / echo request/reply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 w:eastAsia="ru-RU"/>
              </w:rPr>
              <w:t>ARP</w:t>
            </w:r>
          </w:p>
        </w:tc>
        <w:tc>
          <w:tcPr>
            <w:tcW w:w="71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 w:eastAsia="ru-RU"/>
              </w:rPr>
              <w:t>—</w:t>
            </w:r>
          </w:p>
        </w:tc>
        <w:tc>
          <w:tcPr>
            <w:tcW w:w="327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 w:eastAsia="ru-RU"/>
              </w:rPr>
              <w:t>локальная адресация MAC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Пример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DNS 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пакета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5940425" cy="5157470"/>
            <wp:effectExtent l="0" t="0" r="0" b="0"/>
            <wp:docPr id="8" name="Рисунок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3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>Рис</w:t>
      </w:r>
      <w:r>
        <w:rPr>
          <w:rFonts w:cs="Times New Roman" w:ascii="Times New Roman" w:hAnsi="Times New Roman"/>
          <w:color w:val="1A1A1A"/>
          <w:sz w:val="28"/>
          <w:szCs w:val="28"/>
        </w:rPr>
        <w:t xml:space="preserve">-8. </w:t>
      </w:r>
      <w:r>
        <w:rPr>
          <w:rFonts w:cs="Times New Roman" w:ascii="Times New Roman" w:hAnsi="Times New Roman"/>
          <w:b/>
          <w:bCs/>
          <w:sz w:val="28"/>
          <w:szCs w:val="28"/>
        </w:rPr>
        <w:t>Анализ IP и портов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Анализ IP и портов - sudo tshark -r /var/log/snort/snort.log.1759679261 -q -z conv,udp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5940425" cy="6078220"/>
            <wp:effectExtent l="0" t="0" r="0" b="0"/>
            <wp:docPr id="9" name="Рисунок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3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 xml:space="preserve">Рис-9. </w:t>
      </w:r>
      <w:r>
        <w:rPr>
          <w:rFonts w:cs="Times New Roman" w:ascii="Times New Roman" w:hAnsi="Times New Roman"/>
          <w:b/>
          <w:bCs/>
          <w:sz w:val="28"/>
          <w:szCs w:val="28"/>
        </w:rPr>
        <w:t>Анализ IP и портов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rStyle w:val="Strong"/>
          <w:sz w:val="28"/>
          <w:szCs w:val="28"/>
        </w:rPr>
        <w:t>Расшифровка:</w:t>
      </w:r>
    </w:p>
    <w:p>
      <w:pPr>
        <w:pStyle w:val="NormalWeb"/>
        <w:numPr>
          <w:ilvl w:val="0"/>
          <w:numId w:val="4"/>
        </w:numPr>
        <w:spacing w:before="280" w:after="0"/>
        <w:rPr>
          <w:sz w:val="28"/>
          <w:szCs w:val="28"/>
        </w:rPr>
      </w:pPr>
      <w:r>
        <w:rPr>
          <w:rStyle w:val="Strong"/>
          <w:sz w:val="28"/>
          <w:szCs w:val="28"/>
        </w:rPr>
        <w:t>IP</w:t>
      </w:r>
      <w:r>
        <w:rPr>
          <w:sz w:val="28"/>
          <w:szCs w:val="28"/>
        </w:rPr>
        <w:t>: VM → локальный DNS-сервер.</w:t>
      </w:r>
    </w:p>
    <w:p>
      <w:pPr>
        <w:pStyle w:val="NormalWeb"/>
        <w:numPr>
          <w:ilvl w:val="0"/>
          <w:numId w:val="4"/>
        </w:numPr>
        <w:spacing w:before="0" w:after="0"/>
        <w:rPr>
          <w:sz w:val="28"/>
          <w:szCs w:val="28"/>
        </w:rPr>
      </w:pPr>
      <w:r>
        <w:rPr>
          <w:rStyle w:val="Strong"/>
          <w:sz w:val="28"/>
          <w:szCs w:val="28"/>
        </w:rPr>
        <w:t>UDP</w:t>
      </w:r>
      <w:r>
        <w:rPr>
          <w:sz w:val="28"/>
          <w:szCs w:val="28"/>
        </w:rPr>
        <w:t>: Src порт — динамический, Dst порт 53 — стандартный для DNS.</w:t>
      </w:r>
    </w:p>
    <w:p>
      <w:pPr>
        <w:pStyle w:val="NormalWeb"/>
        <w:numPr>
          <w:ilvl w:val="0"/>
          <w:numId w:val="4"/>
        </w:numPr>
        <w:spacing w:before="0" w:after="280"/>
        <w:rPr>
          <w:sz w:val="28"/>
          <w:szCs w:val="28"/>
          <w:lang w:val="en-US"/>
        </w:rPr>
      </w:pPr>
      <w:r>
        <w:rPr>
          <w:rStyle w:val="Strong"/>
          <w:sz w:val="28"/>
          <w:szCs w:val="28"/>
          <w:lang w:val="en-US"/>
        </w:rPr>
        <w:t>DNS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запрос</w:t>
      </w:r>
      <w:r>
        <w:rPr>
          <w:sz w:val="28"/>
          <w:szCs w:val="28"/>
          <w:lang w:val="en-US"/>
        </w:rPr>
        <w:t xml:space="preserve"> AAAA (IPv6 </w:t>
      </w:r>
      <w:r>
        <w:rPr>
          <w:sz w:val="28"/>
          <w:szCs w:val="28"/>
        </w:rPr>
        <w:t>адрес</w:t>
      </w:r>
      <w:r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connectivity-check.ubuntu.com.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5940425" cy="5746750"/>
            <wp:effectExtent l="0" t="0" r="0" b="0"/>
            <wp:docPr id="10" name="Рисунок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3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 xml:space="preserve">Рис-9. </w:t>
      </w:r>
      <w:r>
        <w:rPr>
          <w:rFonts w:cs="Times New Roman" w:ascii="Times New Roman" w:hAnsi="Times New Roman"/>
          <w:sz w:val="28"/>
          <w:szCs w:val="28"/>
        </w:rPr>
        <w:t>ICMP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пакет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rStyle w:val="Strong"/>
          <w:sz w:val="28"/>
          <w:szCs w:val="28"/>
        </w:rPr>
        <w:t>Расшифровка:</w:t>
      </w:r>
    </w:p>
    <w:p>
      <w:pPr>
        <w:pStyle w:val="NormalWeb"/>
        <w:numPr>
          <w:ilvl w:val="0"/>
          <w:numId w:val="3"/>
        </w:numPr>
        <w:spacing w:before="280" w:after="0"/>
        <w:rPr>
          <w:sz w:val="28"/>
          <w:szCs w:val="28"/>
          <w:lang w:val="en-US"/>
        </w:rPr>
      </w:pPr>
      <w:r>
        <w:rPr>
          <w:rStyle w:val="Strong"/>
          <w:sz w:val="28"/>
          <w:szCs w:val="28"/>
          <w:lang w:val="en-US"/>
        </w:rPr>
        <w:t>IP</w:t>
      </w:r>
      <w:r>
        <w:rPr>
          <w:sz w:val="28"/>
          <w:szCs w:val="28"/>
          <w:lang w:val="en-US"/>
        </w:rPr>
        <w:t>: Src —VM, Dst — 8.8.8.8 (Google DNS).</w:t>
      </w:r>
    </w:p>
    <w:p>
      <w:pPr>
        <w:pStyle w:val="NormalWeb"/>
        <w:numPr>
          <w:ilvl w:val="0"/>
          <w:numId w:val="3"/>
        </w:numPr>
        <w:spacing w:before="0" w:after="0"/>
        <w:rPr>
          <w:sz w:val="28"/>
          <w:szCs w:val="28"/>
        </w:rPr>
      </w:pPr>
      <w:r>
        <w:rPr>
          <w:rStyle w:val="Strong"/>
          <w:sz w:val="28"/>
          <w:szCs w:val="28"/>
          <w:lang w:val="en-US"/>
        </w:rPr>
        <w:t>ICMP Type 8</w:t>
      </w:r>
      <w:r>
        <w:rPr>
          <w:sz w:val="28"/>
          <w:szCs w:val="28"/>
          <w:lang w:val="en-US"/>
        </w:rPr>
        <w:t xml:space="preserve">: Echo Request (ping). </w:t>
      </w:r>
      <w:r>
        <w:rPr>
          <w:sz w:val="28"/>
          <w:szCs w:val="28"/>
        </w:rPr>
        <w:t>Тип 0 — Echo Reply.</w:t>
      </w:r>
    </w:p>
    <w:p>
      <w:pPr>
        <w:pStyle w:val="NormalWeb"/>
        <w:numPr>
          <w:ilvl w:val="0"/>
          <w:numId w:val="3"/>
        </w:numPr>
        <w:spacing w:before="0" w:after="280"/>
        <w:rPr>
          <w:sz w:val="28"/>
          <w:szCs w:val="28"/>
        </w:rPr>
      </w:pPr>
      <w:r>
        <w:rPr>
          <w:rStyle w:val="Strong"/>
          <w:sz w:val="28"/>
          <w:szCs w:val="28"/>
        </w:rPr>
        <w:t>Data</w:t>
      </w:r>
      <w:r>
        <w:rPr>
          <w:sz w:val="28"/>
          <w:szCs w:val="28"/>
        </w:rPr>
        <w:t>: полезная нагрузка пинга (48 байт).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5940425" cy="2308225"/>
            <wp:effectExtent l="0" t="0" r="0" b="0"/>
            <wp:docPr id="11" name="Рисунок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3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 xml:space="preserve">Рис-10. </w:t>
      </w:r>
      <w:r>
        <w:rPr>
          <w:rFonts w:cs="Times New Roman" w:ascii="Times New Roman" w:hAnsi="Times New Roman"/>
          <w:sz w:val="28"/>
          <w:szCs w:val="28"/>
        </w:rPr>
        <w:t>ICMP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пакет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Пример </w:t>
      </w:r>
      <w:r>
        <w:rPr>
          <w:rFonts w:cs="Times New Roman" w:ascii="Times New Roman" w:hAnsi="Times New Roman"/>
          <w:b/>
          <w:bCs/>
          <w:sz w:val="28"/>
          <w:szCs w:val="28"/>
        </w:rPr>
        <w:t>ARP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 пакета: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5940425" cy="4587875"/>
            <wp:effectExtent l="0" t="0" r="0" b="0"/>
            <wp:docPr id="12" name="Рисунок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4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1A1A1A"/>
          <w:sz w:val="28"/>
          <w:szCs w:val="28"/>
          <w:lang w:val="ru-RU"/>
        </w:rPr>
        <w:t xml:space="preserve">Рис-11. </w:t>
      </w:r>
      <w:r>
        <w:rPr>
          <w:rFonts w:cs="Times New Roman" w:ascii="Times New Roman" w:hAnsi="Times New Roman"/>
          <w:sz w:val="28"/>
          <w:szCs w:val="28"/>
        </w:rPr>
        <w:t>ARP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пакет</w:t>
      </w:r>
    </w:p>
    <w:p>
      <w:pPr>
        <w:pStyle w:val="NormalWeb"/>
        <w:spacing w:before="280" w:after="280"/>
        <w:rPr>
          <w:rStyle w:val="Strong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rStyle w:val="Strong"/>
          <w:sz w:val="28"/>
          <w:szCs w:val="28"/>
        </w:rPr>
        <w:t>Расшифровка:</w:t>
      </w:r>
    </w:p>
    <w:p>
      <w:pPr>
        <w:pStyle w:val="NormalWeb"/>
        <w:numPr>
          <w:ilvl w:val="0"/>
          <w:numId w:val="2"/>
        </w:numPr>
        <w:spacing w:before="280" w:after="0"/>
        <w:rPr>
          <w:sz w:val="28"/>
          <w:szCs w:val="28"/>
        </w:rPr>
      </w:pPr>
      <w:r>
        <w:rPr>
          <w:rStyle w:val="Strong"/>
          <w:sz w:val="28"/>
          <w:szCs w:val="28"/>
        </w:rPr>
        <w:t>Ethernet II</w:t>
      </w:r>
      <w:r>
        <w:rPr>
          <w:sz w:val="28"/>
          <w:szCs w:val="28"/>
        </w:rPr>
        <w:t>: Src — MAC VM, Dst — MAC шлюза; ARP пакет передаётся внутри локальной сети.</w:t>
      </w:r>
    </w:p>
    <w:p>
      <w:pPr>
        <w:pStyle w:val="NormalWeb"/>
        <w:numPr>
          <w:ilvl w:val="0"/>
          <w:numId w:val="2"/>
        </w:numPr>
        <w:spacing w:before="0" w:after="280"/>
        <w:rPr>
          <w:sz w:val="28"/>
          <w:szCs w:val="28"/>
        </w:rPr>
      </w:pPr>
      <w:r>
        <w:rPr>
          <w:rStyle w:val="Strong"/>
          <w:sz w:val="28"/>
          <w:szCs w:val="28"/>
        </w:rPr>
        <w:t>ARP Opcode 1 (request)</w:t>
      </w:r>
      <w:r>
        <w:rPr>
          <w:sz w:val="28"/>
          <w:szCs w:val="28"/>
        </w:rPr>
        <w:t>: пакет запрашивает MAC-адрес для IP 192.168.205.2.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Вывод: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 ходе работы с сетевым анализатором </w:t>
      </w:r>
      <w:r>
        <w:rPr>
          <w:rFonts w:cs="Times New Roman" w:ascii="Times New Roman" w:hAnsi="Times New Roman"/>
          <w:sz w:val="28"/>
          <w:szCs w:val="28"/>
        </w:rPr>
        <w:t>Snort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мы изучили процесс перехвата и анализа сетевого трафика. Мы провели захват пакетов в локальной сети и проанализировали их содержимое. Были выявлены использованные протоколы (</w:t>
      </w:r>
      <w:r>
        <w:rPr>
          <w:rFonts w:cs="Times New Roman" w:ascii="Times New Roman" w:hAnsi="Times New Roman"/>
          <w:sz w:val="28"/>
          <w:szCs w:val="28"/>
        </w:rPr>
        <w:t>ARP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>ICMP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>DNS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) и сопоставлены их порты с системными службами. Также мы просмотрели структуру пакетов, расшифровали заголовки </w:t>
      </w:r>
      <w:r>
        <w:rPr>
          <w:rFonts w:cs="Times New Roman" w:ascii="Times New Roman" w:hAnsi="Times New Roman"/>
          <w:sz w:val="28"/>
          <w:szCs w:val="28"/>
        </w:rPr>
        <w:t>Ethernet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>IP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>ICMP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>UDP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</w:t>
      </w:r>
      <w:r>
        <w:rPr>
          <w:rFonts w:cs="Times New Roman" w:ascii="Times New Roman" w:hAnsi="Times New Roman"/>
          <w:sz w:val="28"/>
          <w:szCs w:val="28"/>
        </w:rPr>
        <w:t>DNS</w:t>
      </w:r>
      <w:r>
        <w:rPr>
          <w:rFonts w:cs="Times New Roman" w:ascii="Times New Roman" w:hAnsi="Times New Roman"/>
          <w:sz w:val="28"/>
          <w:szCs w:val="28"/>
          <w:lang w:val="ru-RU"/>
        </w:rPr>
        <w:t>, изучили поля и назначение каждого из них. В результате мы получили практические навыки мониторинга сетевого трафика, анализа протоколов и выявления активности в локальной сети, а также научились оформлять результаты анализа в виде отчета с примерами пакетов и таблицей используемых служб.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4b31"/>
    <w:pPr>
      <w:widowControl/>
      <w:bidi w:val="0"/>
      <w:spacing w:lineRule="auto" w:line="240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jc w:val="center"/>
      <w:outlineLvl w:val="0"/>
    </w:pPr>
    <w:rPr>
      <w:rFonts w:eastAsia="" w:cs="" w:cstheme="majorBidi" w:eastAsiaTheme="majorEastAsia"/>
      <w:b/>
      <w:color w:val="000000" w:themeColor="text1"/>
      <w:sz w:val="32"/>
      <w:szCs w:val="40"/>
    </w:rPr>
  </w:style>
  <w:style w:type="paragraph" w:styleId="Heading3">
    <w:name w:val="Heading 3"/>
    <w:basedOn w:val="Normal"/>
    <w:link w:val="3"/>
    <w:uiPriority w:val="9"/>
    <w:qFormat/>
    <w:rsid w:val="00ed5cd0"/>
    <w:pPr>
      <w:spacing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ru-RU" w:eastAsia="ru-RU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ed5cd0"/>
    <w:rPr>
      <w:rFonts w:ascii="Times New Roman" w:hAnsi="Times New Roman" w:eastAsia="Times New Roman" w:cs="Times New Roman"/>
      <w:b/>
      <w:bCs/>
      <w:sz w:val="27"/>
      <w:szCs w:val="27"/>
      <w:lang w:val="ru-RU" w:eastAsia="ru-RU"/>
    </w:rPr>
  </w:style>
  <w:style w:type="character" w:styleId="Strong">
    <w:name w:val="Strong"/>
    <w:basedOn w:val="DefaultParagraphFont"/>
    <w:uiPriority w:val="22"/>
    <w:qFormat/>
    <w:rsid w:val="00c45c68"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e6bba"/>
    <w:pPr>
      <w:spacing w:before="0" w:after="20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ed5cd0"/>
    <w:pPr>
      <w:spacing w:beforeAutospacing="1" w:afterAutospacing="1"/>
    </w:pPr>
    <w:rPr>
      <w:rFonts w:ascii="Times New Roman" w:hAnsi="Times New Roman" w:eastAsia="Times New Roman" w:cs="Times New Roman"/>
      <w:lang w:val="ru-RU" w:eastAsia="ru-RU"/>
    </w:rPr>
  </w:style>
  <w:style w:type="paragraph" w:styleId="Standard">
    <w:name w:val="Standard"/>
    <w:qFormat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4d33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Application>LibreOffice/7.3.7.2$Linux_X86_64 LibreOffice_project/30$Build-2</Application>
  <AppVersion>15.0000</AppVersion>
  <Pages>11</Pages>
  <Words>442</Words>
  <Characters>2763</Characters>
  <CharactersWithSpaces>3160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2025-10-05T15:22:00Z</dcterms:created>
  <dc:creator>Rastsislau Lipski</dc:creator>
  <dc:description/>
  <dc:language>en-US</dc:language>
  <cp:lastModifiedBy/>
  <dcterms:modified xsi:type="dcterms:W3CDTF">2025-11-17T07:12:22Z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