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9156894683838" w:lineRule="auto"/>
        <w:ind w:left="3042.75634765625" w:right="3040.5566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66900" cy="904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6900" cy="904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 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89697265625" w:line="1210.3466033935547" w:lineRule="auto"/>
        <w:ind w:left="3314.6084594726562" w:right="3242.006835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Leonardo Valverde Soto Universidad CENFOTEC Diseño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89697265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Alvaro Cataño Peña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1739501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Abril,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174560546875" w:line="459.77694511413574" w:lineRule="auto"/>
        <w:ind w:left="8.13995361328125" w:right="343.8165283203125" w:firstLine="9.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desarrollo web moderno, la creación de interfaces responsive e interactivas se ha convertido en un elemento fundamental para garantizar una adecuada experiencia de usuario. En esta investigación se analizan distintos conceptos clave como las landing pages, las microinteracciones, las transiciones CSS, las animaciones, el scroll suave y el efecto parallax.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55126953125" w:line="459.77694511413574" w:lineRule="auto"/>
        <w:ind w:left="14.080047607421875" w:right="78.21044921875" w:firstLine="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de este documento es comprender cómo estos elementos contribuyen a mejorar la usabilidad, la estética y la interacción dentro de un sitio web, así como justificar su implementación en el desarrollo de la presente tarea.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9989013671875" w:right="0" w:firstLine="0"/>
        <w:jc w:val="left"/>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LANDING PAGE: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84912109375" w:line="229.88847255706787" w:lineRule="auto"/>
        <w:ind w:left="9.36004638671875" w:right="437.095947265625" w:firstLine="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landing page es una página web diseñada específicamente con un objetivo concreto, generalmente orientado a la conversión de usuarios, como registrarse, comprar un producto o solicitar información.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8486328125" w:line="229.88847255706787" w:lineRule="auto"/>
        <w:ind w:left="3.119964599609375" w:right="76.94580078125" w:firstLine="15.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objetivo principal de una landing page es guiar al usuario hacia una acción específica, conocida como Call To Action (CTA), mediante un diseño claro, directo y visualmente atractivo.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8486328125" w:line="229.88847255706787" w:lineRule="auto"/>
        <w:ind w:left="8.639984130859375" w:right="62.869873046875" w:firstLine="10.319976806640625"/>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ejemplo común de landing page es la página principal de servicios digitales o aplicaciones, donde se presenta un mensaje principal (hero), seguido de beneficios, características y finalmente un botón de acción. </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8486328125" w:line="229.88847255706787" w:lineRule="auto"/>
        <w:ind w:left="8.639984130859375" w:right="62.869873046875" w:firstLine="10.319976806640625"/>
        <w:jc w:val="left"/>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6142578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Elementos principales: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731689453125" w:line="229.88847255706787" w:lineRule="auto"/>
        <w:ind w:left="8.159942626953125" w:right="214.959716796875" w:hanging="0.47988891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Sección Hero: Es la primera sección visible, incluye un título llamativo, una breve descripción y una imagen representativa.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8486328125" w:line="229.88847255706787" w:lineRule="auto"/>
        <w:ind w:left="8.639984130859375" w:right="552.10693359375" w:hanging="0.9599304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Llamado a la acción (CTA): Botón o enlace que invita al usuario a realizar una acción específica.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8486328125" w:line="229.88847255706787" w:lineRule="auto"/>
        <w:ind w:left="3.119964599609375" w:right="738.575439453125" w:firstLine="4.56008911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Organización del contenido: Se estructura de manera clara, usando bloques visuales que facilitan la lectura y comprensión.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6142578125" w:line="229.88847255706787" w:lineRule="auto"/>
        <w:ind w:left="8.159942626953125" w:right="293.900756835937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landing pages son fundamentales para mejorar la conversión y la experiencia del usuario al ofrecer información clara y enfocada.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99462890625" w:right="0"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99462890625" w:right="0" w:firstLine="0"/>
        <w:jc w:val="left"/>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99462890625" w:right="0" w:firstLine="0"/>
        <w:jc w:val="left"/>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99462890625" w:right="0" w:firstLine="0"/>
        <w:jc w:val="left"/>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INTERACCIÓN EN LA WEB: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2568359375" w:line="240" w:lineRule="auto"/>
        <w:ind w:left="17.03994750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Microinteracciones (hover)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7255859375" w:line="459.77694511413574" w:lineRule="auto"/>
        <w:ind w:left="4.320068359375" w:right="347.1142578125" w:firstLine="1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microinteracciones son pequeñas respuestas visuales que ocurren cuando el usuario interactúa con un elemento, como pasar el cursor sobre un botón o una tarjeta.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3.119964599609375" w:right="227.9718017578125" w:firstLine="15.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Estas interacciones pueden modificar propiedades como el color, el tamaño, la sombra o la posición, generando una sensación de dinamismo y retroalimentación visual.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15.839996337890625" w:right="111.90673828125" w:hanging="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principal objetivo es mejorar la experiencia del usuario, haciendo la interfaz más intuitiva, atractiva y fácil de usar.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49072265625" w:line="240" w:lineRule="auto"/>
        <w:ind w:left="5.03997802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Transiciones CSS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731689453125" w:line="459.77694511413574" w:lineRule="auto"/>
        <w:ind w:left="7.6800537109375" w:right="681.6485595703125" w:firstLine="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transiciones CSS permiten que los cambios de estilo se realicen de forma gradual en lugar de inmediata, generando animaciones suaves.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9.36004638671875" w:right="536.123046875" w:firstLine="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controlan mediante la propiedad "transition", donde se define qué propiedad cambiará, cuánto durará la transición y el tipo de animación (ease, linear, etc.).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625244140625" w:line="459.77694511413574" w:lineRule="auto"/>
        <w:ind w:left="15.5999755859375" w:right="526.16027832031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Estas transiciones ayudan a mejorar la fluidez visual del sitio y a evitar cambios bruscos que puedan resultar incómodos para el usuario.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Animaciones con @keyframes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7255859375" w:line="459.77694511413574" w:lineRule="auto"/>
        <w:ind w:left="8.159942626953125" w:right="229.682006835937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animaciones con @keyframes permiten crear efectos más complejos al definir diferentes estados de un elemento a lo largo del tiempo.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8.639984130859375" w:right="947.58178710937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utilizan porcentajes como 0%, 50% y 100% para indicar las etapas de la animación.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15.839996337890625" w:right="992.0629882812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propiedades animables incluyen transformaciones, opacidad, colores y posiciones, entre otras.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8.8800048828125" w:right="18.93432617187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Estas animaciones aportan dinamismo al sitio web y pueden utilizarse para destacar elementos importantes o mejorar la experiencia visual.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EFECTOS VISUALES: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2568359375" w:line="240" w:lineRule="auto"/>
        <w:ind w:left="8.639984130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Scroll suave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7255859375" w:line="459.77694511413574" w:lineRule="auto"/>
        <w:ind w:left="15.359954833984375" w:right="0.234375" w:firstLine="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scroll suave permite que el desplazamiento dentro de la página sea progresivo en lugar de inmediato.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240" w:lineRule="auto"/>
        <w:ind w:left="10.8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implementa mediante la propiedad "scroll-behavior: smooth" en CSS.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7255859375" w:line="459.77694511413574" w:lineRule="auto"/>
        <w:ind w:left="15.839996337890625" w:right="0"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efecto mejora la experiencia del usuario al hacer que la navegación interna sea más fluida y agradable.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49072265625" w:line="240" w:lineRule="auto"/>
        <w:ind w:left="17.519989013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Parallax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731689453125" w:line="459.77694511413574" w:lineRule="auto"/>
        <w:ind w:left="15.359954833984375" w:right="186.40869140625" w:firstLine="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efecto parallax es una técnica visual en la que el fondo de la página se mueve a una velocidad diferente al contenido al hacer scroll, generando una sensación de profundidad.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15.839996337890625" w:right="67.4926757812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de sus limitaciones es que su implementación solo con CSS es básica y puede no funcionar correctamente en todos los dispositivos, especialmente en móviles.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625244140625" w:line="459.77694511413574" w:lineRule="auto"/>
        <w:ind w:left="15.839996337890625" w:right="587.73193359375"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alternativa, existen soluciones más avanzadas utilizando JavaScript que permiten un mayor control y mejores resultados.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6252441406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efecto se utiliza principalmente para mejorar el impacto visual de un sitio web.</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PROPUESTA DE MEJORA: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2568359375" w:line="459.77694511413574" w:lineRule="auto"/>
        <w:ind w:left="8.8800048828125" w:right="280.195312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mejorar la página desarrollada en la Tarea 1, se propone la incorporación de elementos interactivos y visuales que optimicen la experiencia del usuario.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8.8800048828125" w:right="40.8178710937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implementarán microinteracciones en las tarjetas de contenido, permitiendo que estas respondan al pasar el cursor mediante cambios de posición y sombras, lo que mejora la percepción de interactividad.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7.6800537109375" w:right="424.7259521484375" w:hanging="7.680053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Además, se incorporarán transiciones CSS para suavizar los cambios visuales y evitar efectos bruscos. También se utilizarán animaciones con @keyframes para generar efectos de entrada en los elementos, aportando dinamismo al sitio.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15.839996337890625" w:right="623.687744140625" w:hanging="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aplicará el scroll suave para mejorar la navegación interna entre secciones, haciendo el desplazamiento más fluido.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8.8800048828125" w:right="281.606445312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Estas mejoras serán implementadas principalmente en las tarjetas de servicios, el encabezado y la navegación del sitio, con el objetivo de lograr una interfaz más moderna, atractiva y funcional.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CONCLUSIÓN: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7255859375" w:line="459.77694511413574" w:lineRule="auto"/>
        <w:ind w:left="7.440032958984375" w:right="1099.44580078125" w:firstLine="11.5199279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uso de técnicas de diseño web responsivo e interactivo permite mejorar significativamente la experiencia del usuario en un sitio web.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8.639984130859375" w:right="148.2824707031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Elementos como las microinteracciones, las transiciones y las animaciones no solo aportan valor visual, sino que también facilitan la comprensión y navegación del contenido.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5947265625" w:line="459.77694511413574" w:lineRule="auto"/>
        <w:ind w:left="15.839996337890625" w:right="32.651367187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correcta implementación de estos recursos contribuye a la creación de interfaces más modernas, accesibles y eficientes en distintos dispositivos.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49072265625" w:line="240" w:lineRule="auto"/>
        <w:ind w:left="1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731689453125" w:line="593.0569267272949" w:lineRule="auto"/>
        <w:ind w:left="2.87994384765625" w:right="248.863525390625" w:firstLine="14.88006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Mozilla Developer Network. (2024). CSS transitions. https://developer.mozilla.org Mozilla Developer Network. (2024). CSS animations. https://developer.mozilla.org W3Schools. (2024). CSS Scroll Behavior. https://www.w3schools.com Nielsen Norman Group. (2023). User Experience Basics. https://www.nngroup.com</w:t>
      </w:r>
    </w:p>
    <w:sectPr>
      <w:pgSz w:h="16840" w:w="11920" w:orient="portrait"/>
      <w:pgMar w:bottom="2927.7734375" w:top="1425.1171875" w:left="1440" w:right="1456.6870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