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rPr>
          <w:lang w:val="undefined"/>
        </w:rPr>
      </w:pPr>
      <w:r>
        <w:rPr>
          <w:lang w:val="undefined" w:bidi="undefined"/>
        </w:rPr>
      </w:r>
      <w:r>
        <w:rPr>
          <w:lang w:val="undefined"/>
        </w:rPr>
      </w:r>
    </w:p>
    <w:p>
      <w:pPr>
        <w:spacing/>
        <w:ind/>
        <w:rPr>
          <w:lang w:val="undefined"/>
        </w:rPr>
      </w:pPr>
      <w:r>
        <w:rPr>
          <w:lang w:val="undefined" w:bidi="undefined"/>
        </w:rPr>
      </w:r>
      <w:r>
        <w:rPr>
          <w:lang w:val="undefined"/>
        </w:rPr>
      </w:r>
    </w:p>
    <w:p>
      <w:pPr>
        <w:spacing/>
        <w:ind/>
        <w:jc w:val="center"/>
        <w:rPr>
          <w:lang w:val="undefined"/>
        </w:rPr>
      </w:pPr>
      <w:r>
        <w:rPr>
          <w:b/>
          <w:color w:val="1f497d"/>
          <w:sz w:val="48"/>
          <w:lang w:val="undefined"/>
        </w:rPr>
        <w:t xml:space="preserve">SISTEMA PLD</w:t>
        <w:br/>
        <w:t xml:space="preserve">PREVENCION DE LAVADO DE ACTIVOS</w:t>
      </w:r>
      <w:r>
        <w:rPr>
          <w:lang w:val="undefined"/>
        </w:rPr>
      </w:r>
    </w:p>
    <w:p>
      <w:pPr>
        <w:spacing/>
        <w:ind/>
        <w:rPr>
          <w:lang w:val="undefined"/>
        </w:rPr>
      </w:pPr>
      <w:r>
        <w:rPr>
          <w:lang w:val="undefined" w:bidi="undefined"/>
        </w:rPr>
      </w:r>
      <w:r>
        <w:rPr>
          <w:lang w:val="undefined"/>
        </w:rPr>
      </w:r>
    </w:p>
    <w:p>
      <w:pPr>
        <w:spacing/>
        <w:ind/>
        <w:jc w:val="center"/>
        <w:rPr>
          <w:lang w:val="undefined"/>
        </w:rPr>
      </w:pPr>
      <w:r>
        <w:rPr>
          <w:color w:val="2e74b5"/>
          <w:sz w:val="36"/>
          <w:lang w:val="undefined"/>
        </w:rPr>
        <w:t xml:space="preserve">Documentacion de Patrones de Alerta</w:t>
      </w:r>
      <w:r>
        <w:rPr>
          <w:lang w:val="undefined"/>
        </w:rPr>
      </w:r>
    </w:p>
    <w:p>
      <w:pPr>
        <w:spacing/>
        <w:ind/>
        <w:rPr>
          <w:lang w:val="undefined"/>
        </w:rPr>
      </w:pPr>
      <w:r>
        <w:rPr>
          <w:lang w:val="undefined" w:bidi="undefined"/>
        </w:rPr>
      </w:r>
      <w:r>
        <w:rPr>
          <w:lang w:val="undefined"/>
        </w:rPr>
      </w:r>
    </w:p>
    <w:p>
      <w:pPr>
        <w:spacing/>
        <w:ind/>
        <w:rPr>
          <w:lang w:val="undefined"/>
        </w:rPr>
      </w:pPr>
      <w:r>
        <w:rPr>
          <w:lang w:val="undefined" w:bidi="undefined"/>
        </w:rPr>
      </w:r>
      <w:r>
        <w:rPr>
          <w:lang w:val="undefined"/>
        </w:rPr>
      </w:r>
    </w:p>
    <w:p>
      <w:pPr>
        <w:spacing/>
        <w:ind/>
        <w:jc w:val="center"/>
        <w:rPr>
          <w:lang w:val="undefined"/>
        </w:rPr>
      </w:pPr>
      <w:r>
        <w:rPr>
          <w:b/>
          <w:sz w:val="24"/>
          <w:lang w:val="undefined"/>
        </w:rPr>
        <w:t xml:space="preserve">Fecha de generacion: </w:t>
      </w:r>
      <w:r>
        <w:rPr>
          <w:sz w:val="24"/>
          <w:lang w:val="undefined"/>
        </w:rPr>
        <w:t xml:space="preserve">19/10/2026</w:t>
      </w:r>
      <w:r>
        <w:rPr>
          <w:lang w:val="undefined"/>
        </w:rPr>
      </w:r>
    </w:p>
    <w:p>
      <w:pPr>
        <w:spacing/>
        <w:ind/>
        <w:jc w:val="center"/>
        <w:rPr>
          <w:lang w:val="undefined"/>
        </w:rPr>
      </w:pPr>
      <w:r>
        <w:rPr>
          <w:b/>
          <w:sz w:val="24"/>
          <w:lang w:val="undefined"/>
        </w:rPr>
        <w:t xml:space="preserve">Version: </w:t>
      </w:r>
      <w:r>
        <w:rPr>
          <w:sz w:val="24"/>
          <w:lang w:val="undefined"/>
        </w:rPr>
        <w:t xml:space="preserve">1.0</w:t>
      </w:r>
      <w:r>
        <w:rPr>
          <w:lang w:val="undefined"/>
        </w:rPr>
      </w:r>
    </w:p>
    <w:p>
      <w:pPr>
        <w:spacing/>
        <w:ind/>
        <w:jc w:val="center"/>
        <w:rPr>
          <w:lang w:val="undefined"/>
        </w:rPr>
      </w:pPr>
      <w:r>
        <w:rPr>
          <w:b/>
          <w:sz w:val="24"/>
          <w:lang w:val="undefined"/>
        </w:rPr>
        <w:t xml:space="preserve">Clasificacion: </w:t>
      </w:r>
      <w:r>
        <w:rPr>
          <w:sz w:val="24"/>
          <w:lang w:val="undefined"/>
        </w:rPr>
        <w:t xml:space="preserve">Uso Interno / Auditoria Regulatoria</w:t>
      </w:r>
      <w:r>
        <w:rPr>
          <w:lang w:val="undefined"/>
        </w:rPr>
      </w:r>
    </w:p>
    <w:p>
      <w:pPr>
        <w:spacing/>
        <w:ind/>
        <w:rPr>
          <w:lang w:val="undefined"/>
        </w:rPr>
      </w:pPr>
      <w:r>
        <w:rPr>
          <w:lang w:val="undefined"/>
        </w:rPr>
        <w:br w:type="page" w:clear="all"/>
      </w:r>
      <w:r>
        <w:rPr>
          <w:lang w:val="undefined"/>
        </w:rPr>
      </w:r>
    </w:p>
    <w:p>
      <w:pPr>
        <w:pStyle w:val="874"/>
        <w:spacing/>
        <w:ind/>
        <w:rPr>
          <w:lang w:val="undefined"/>
        </w:rPr>
      </w:pPr>
      <w:r>
        <w:rPr>
          <w:rFonts w:ascii="Calibri" w:hAnsi="Calibri"/>
          <w:color w:val="1f497d"/>
          <w:sz w:val="32"/>
          <w:lang w:val="undefined"/>
        </w:rPr>
        <w:t xml:space="preserve">Indice de Patrones</w:t>
      </w:r>
      <w:r>
        <w:rPr>
          <w:lang w:val="undefined"/>
        </w:rPr>
      </w:r>
    </w:p>
    <w:p>
      <w:pPr>
        <w:spacing/>
        <w:ind/>
        <w:rPr>
          <w:lang w:val="undefined"/>
        </w:rPr>
      </w:pPr>
      <w:r>
        <w:rPr>
          <w:b/>
          <w:sz w:val="24"/>
          <w:lang w:val="undefined"/>
        </w:rPr>
        <w:t xml:space="preserve">1. Fraccionado</w:t>
      </w:r>
      <w:r>
        <w:rPr>
          <w:sz w:val="22"/>
          <w:lang w:val="undefined"/>
        </w:rPr>
        <w:t xml:space="preserve"> - Prima liquidada en multiples pagos</w:t>
      </w:r>
      <w:r>
        <w:rPr>
          <w:lang w:val="undefined"/>
        </w:rPr>
      </w:r>
    </w:p>
    <w:p>
      <w:pPr>
        <w:spacing/>
        <w:ind/>
        <w:rPr>
          <w:lang w:val="undefined"/>
        </w:rPr>
      </w:pPr>
      <w:r>
        <w:rPr>
          <w:b/>
          <w:sz w:val="24"/>
          <w:lang w:val="undefined"/>
        </w:rPr>
        <w:t xml:space="preserve">2. Acumulado Efectivo</w:t>
      </w:r>
      <w:r>
        <w:rPr>
          <w:sz w:val="22"/>
          <w:lang w:val="undefined"/>
        </w:rPr>
        <w:t xml:space="preserve"> - Prima liquidada en efectivo en multiples exhibiciones</w:t>
      </w:r>
      <w:r>
        <w:rPr>
          <w:lang w:val="undefined"/>
        </w:rPr>
      </w:r>
    </w:p>
    <w:p>
      <w:pPr>
        <w:spacing/>
        <w:ind/>
        <w:rPr>
          <w:lang w:val="undefined"/>
        </w:rPr>
      </w:pPr>
      <w:r>
        <w:rPr>
          <w:b/>
          <w:sz w:val="24"/>
          <w:lang w:val="undefined"/>
        </w:rPr>
        <w:t xml:space="preserve">3. Monto (Relevante)</w:t>
      </w:r>
      <w:r>
        <w:rPr>
          <w:sz w:val="22"/>
          <w:lang w:val="undefined"/>
        </w:rPr>
        <w:t xml:space="preserve"> - Pago unico en efectivo igual o mayor a USD $7,500</w:t>
      </w:r>
      <w:r>
        <w:rPr>
          <w:lang w:val="undefined"/>
        </w:rPr>
      </w:r>
    </w:p>
    <w:p>
      <w:pPr>
        <w:spacing/>
        <w:ind/>
        <w:rPr>
          <w:lang w:val="undefined"/>
        </w:rPr>
      </w:pPr>
      <w:r>
        <w:rPr>
          <w:b/>
          <w:sz w:val="24"/>
          <w:lang w:val="undefined"/>
        </w:rPr>
        <w:t xml:space="preserve">4. PPE - Persona Politicamente Expuesta</w:t>
      </w:r>
      <w:r>
        <w:rPr>
          <w:sz w:val="22"/>
          <w:lang w:val="undefined"/>
        </w:rPr>
        <w:t xml:space="preserve"> - Operacion de cliente catalogado como PPE</w:t>
      </w:r>
      <w:r>
        <w:rPr>
          <w:lang w:val="undefined"/>
        </w:rPr>
      </w:r>
    </w:p>
    <w:p>
      <w:pPr>
        <w:spacing/>
        <w:ind/>
        <w:rPr>
          <w:lang w:val="undefined"/>
        </w:rPr>
      </w:pPr>
      <w:r>
        <w:rPr>
          <w:b/>
          <w:sz w:val="24"/>
          <w:lang w:val="undefined"/>
        </w:rPr>
        <w:t xml:space="preserve">5. Monto Inusual</w:t>
      </w:r>
      <w:r>
        <w:rPr>
          <w:sz w:val="22"/>
          <w:lang w:val="undefined"/>
        </w:rPr>
        <w:t xml:space="preserve"> - Prima fuera del comportamiento historico del cliente</w:t>
      </w:r>
      <w:r>
        <w:rPr>
          <w:lang w:val="undefined"/>
        </w:rPr>
      </w:r>
    </w:p>
    <w:p>
      <w:pPr>
        <w:spacing/>
        <w:ind/>
        <w:rPr>
          <w:lang w:val="undefined"/>
        </w:rPr>
      </w:pPr>
      <w:r>
        <w:rPr>
          <w:b/>
          <w:sz w:val="24"/>
          <w:lang w:val="undefined"/>
        </w:rPr>
        <w:t xml:space="preserve">6. Cancelacion</w:t>
      </w:r>
      <w:r>
        <w:rPr>
          <w:sz w:val="22"/>
          <w:lang w:val="undefined"/>
        </w:rPr>
        <w:t xml:space="preserve"> - Poliza cancelada antes del 17% del plazo de vigencia</w:t>
      </w:r>
      <w:r>
        <w:rPr>
          <w:lang w:val="undefined"/>
        </w:rPr>
      </w:r>
    </w:p>
    <w:p>
      <w:pPr>
        <w:spacing/>
        <w:ind/>
        <w:rPr>
          <w:lang w:val="undefined"/>
        </w:rPr>
      </w:pPr>
      <w:r>
        <w:rPr>
          <w:lang w:val="undefined" w:bidi="undefined"/>
        </w:rPr>
      </w:r>
      <w:r>
        <w:rPr>
          <w:lang w:val="undefined"/>
        </w:rPr>
      </w:r>
    </w:p>
    <w:p>
      <w:pPr>
        <w:pStyle w:val="875"/>
        <w:spacing/>
        <w:ind/>
        <w:rPr>
          <w:lang w:val="undefined"/>
        </w:rPr>
      </w:pPr>
      <w:r>
        <w:rPr>
          <w:rFonts w:ascii="Calibri" w:hAnsi="Calibri"/>
          <w:color w:val="2e74b5"/>
          <w:sz w:val="28"/>
          <w:lang w:val="undefined"/>
        </w:rPr>
        <w:t xml:space="preserve">Anexos</w:t>
      </w:r>
      <w:r>
        <w:rPr>
          <w:lang w:val="undefined"/>
        </w:rPr>
      </w:r>
    </w:p>
    <w:p>
      <w:pPr>
        <w:spacing/>
        <w:ind/>
        <w:rPr>
          <w:lang w:val="undefined"/>
        </w:rPr>
      </w:pPr>
      <w:r>
        <w:rPr>
          <w:b/>
          <w:sz w:val="24"/>
          <w:lang w:val="undefined"/>
        </w:rPr>
        <w:t xml:space="preserve">A. Tabla de Estatus de Alerta</w:t>
      </w:r>
      <w:r>
        <w:rPr>
          <w:sz w:val="22"/>
          <w:lang w:val="undefined"/>
        </w:rPr>
        <w:t xml:space="preserve"> - Definicion y significado de cada estatus</w:t>
      </w:r>
      <w:r>
        <w:rPr>
          <w:lang w:val="undefined"/>
        </w:rPr>
      </w:r>
    </w:p>
    <w:p>
      <w:pPr>
        <w:spacing/>
        <w:ind/>
        <w:rPr>
          <w:lang w:val="undefined"/>
        </w:rPr>
      </w:pPr>
      <w:r>
        <w:rPr>
          <w:b/>
          <w:sz w:val="24"/>
          <w:lang w:val="undefined"/>
        </w:rPr>
        <w:t xml:space="preserve">B. Parametros de Configuracion</w:t>
      </w:r>
      <w:r>
        <w:rPr>
          <w:sz w:val="22"/>
          <w:lang w:val="undefined"/>
        </w:rPr>
        <w:t xml:space="preserve"> - Umbrales y tolerancias configurables</w:t>
      </w:r>
      <w:r>
        <w:rPr>
          <w:lang w:val="undefined"/>
        </w:rPr>
      </w:r>
    </w:p>
    <w:p>
      <w:pPr>
        <w:spacing/>
        <w:ind/>
        <w:rPr>
          <w:lang w:val="undefined"/>
        </w:rPr>
      </w:pPr>
      <w:r>
        <w:rPr>
          <w:b/>
          <w:sz w:val="24"/>
          <w:lang w:val="undefined"/>
        </w:rPr>
        <w:t xml:space="preserve">C. Flujo de Analisis de Pagos</w:t>
      </w:r>
      <w:r>
        <w:rPr>
          <w:sz w:val="22"/>
          <w:lang w:val="undefined"/>
        </w:rPr>
        <w:t xml:space="preserve"> - Proceso de evaluacion de operaciones</w:t>
      </w:r>
      <w:r>
        <w:rPr>
          <w:lang w:val="undefined"/>
        </w:rPr>
      </w:r>
    </w:p>
    <w:p>
      <w:pPr>
        <w:spacing/>
        <w:ind/>
        <w:rPr>
          <w:lang w:val="undefined"/>
        </w:rPr>
      </w:pPr>
      <w:r>
        <w:rPr>
          <w:lang w:val="undefined"/>
        </w:rPr>
        <w:br w:type="page" w:clear="all"/>
      </w:r>
      <w:r>
        <w:rPr>
          <w:lang w:val="undefined"/>
        </w:rPr>
      </w:r>
    </w:p>
    <w:p>
      <w:pPr>
        <w:pStyle w:val="874"/>
        <w:spacing/>
        <w:ind/>
        <w:rPr>
          <w:lang w:val="undefined"/>
        </w:rPr>
      </w:pPr>
      <w:r>
        <w:rPr>
          <w:rFonts w:ascii="Calibri" w:hAnsi="Calibri"/>
          <w:color w:val="1f497d"/>
          <w:sz w:val="32"/>
          <w:lang w:val="undefined"/>
        </w:rPr>
        <w:t xml:space="preserve">1. Introduccion</w:t>
      </w:r>
      <w:r>
        <w:rPr>
          <w:lang w:val="undefined"/>
        </w:rPr>
      </w:r>
    </w:p>
    <w:p>
      <w:pPr>
        <w:pStyle w:val="875"/>
        <w:spacing/>
        <w:ind/>
        <w:rPr>
          <w:lang w:val="undefined"/>
        </w:rPr>
      </w:pPr>
      <w:r>
        <w:rPr>
          <w:rFonts w:ascii="Calibri" w:hAnsi="Calibri"/>
          <w:color w:val="2e74b5"/>
          <w:sz w:val="28"/>
          <w:lang w:val="undefined"/>
        </w:rPr>
        <w:t xml:space="preserve">1.1 Proposito</w:t>
      </w:r>
      <w:r>
        <w:rPr>
          <w:lang w:val="undefined"/>
        </w:rPr>
      </w:r>
    </w:p>
    <w:p>
      <w:pPr>
        <w:spacing/>
        <w:ind/>
        <w:rPr>
          <w:lang w:val="undefined"/>
        </w:rPr>
      </w:pPr>
      <w:r>
        <w:rPr>
          <w:b w:val="0"/>
          <w:i w:val="0"/>
          <w:sz w:val="22"/>
          <w:lang w:val="undefined"/>
        </w:rPr>
        <w:t xml:space="preserve">El presente documento describe de manera detallada cada uno de</w:t>
      </w:r>
      <w:r>
        <w:rPr>
          <w:b w:val="0"/>
          <w:i w:val="0"/>
          <w:sz w:val="22"/>
          <w:lang w:val="undefined"/>
        </w:rPr>
        <w:t xml:space="preserve"> los patrones de alerta implementados en el Sistema de Prevencion de Lavado de Activos (PLD). Esta documentacion esta disenada para ser consultada tanto por el equipo de desarrollo como por los auditores de la Comision Nacional de Seguros y Fianzas (CNSF).</w:t>
      </w:r>
      <w:r>
        <w:rPr>
          <w:lang w:val="undefined"/>
        </w:rPr>
      </w:r>
    </w:p>
    <w:p>
      <w:pPr>
        <w:pStyle w:val="875"/>
        <w:spacing/>
        <w:ind/>
        <w:rPr>
          <w:lang w:val="undefined"/>
        </w:rPr>
      </w:pPr>
      <w:r>
        <w:rPr>
          <w:rFonts w:ascii="Calibri" w:hAnsi="Calibri"/>
          <w:color w:val="2e74b5"/>
          <w:sz w:val="28"/>
          <w:lang w:val="undefined"/>
        </w:rPr>
        <w:t xml:space="preserve">1.2 Marco Regulatorio</w:t>
      </w:r>
      <w:r>
        <w:rPr>
          <w:lang w:val="undefined"/>
        </w:rPr>
      </w:r>
    </w:p>
    <w:p>
      <w:pPr>
        <w:spacing/>
        <w:ind/>
        <w:rPr>
          <w:lang w:val="undefined"/>
        </w:rPr>
      </w:pPr>
      <w:r>
        <w:rPr>
          <w:b w:val="0"/>
          <w:i w:val="0"/>
          <w:sz w:val="22"/>
          <w:lang w:val="undefined"/>
        </w:rPr>
        <w:t xml:space="preserve">El sistema PLD opera en cumplimiento con la Ley de Instituciones de Seguros y Fianzas, así como las disposiciones de carácter general</w:t>
      </w:r>
      <w:r>
        <w:rPr>
          <w:b w:val="0"/>
          <w:i w:val="0"/>
          <w:sz w:val="22"/>
          <w:lang w:val="undefined"/>
        </w:rPr>
        <w:t xml:space="preserve"> emitidas por la CNSF en materia de prevención de lavado de activos y financiamiento al terrorismo. Los patrones de alerta documentados a continuacion representan los mecanismos automatizados de detección de operaciones inusuales o potencialmente ilícitas.</w:t>
      </w:r>
      <w:r>
        <w:rPr>
          <w:lang w:val="undefined"/>
        </w:rPr>
      </w:r>
    </w:p>
    <w:p>
      <w:pPr>
        <w:pStyle w:val="904"/>
        <w:spacing/>
        <w:ind/>
        <w:rPr>
          <w:lang w:val="undefined"/>
        </w:rPr>
      </w:pPr>
      <w:r>
        <w:rPr>
          <w:lang w:val="undefined"/>
        </w:rPr>
        <w:t xml:space="preserve">Ley de Instituciones de Seguros y Fianzas</w:t>
      </w:r>
      <w:r>
        <w:rPr>
          <w:lang w:val="undefined"/>
        </w:rPr>
      </w:r>
    </w:p>
    <w:p>
      <w:pPr>
        <w:pStyle w:val="904"/>
        <w:spacing/>
        <w:ind/>
        <w:rPr>
          <w:lang w:val="undefined"/>
        </w:rPr>
      </w:pPr>
      <w:r>
        <w:rPr>
          <w:lang w:val="undefined"/>
        </w:rPr>
        <w:t xml:space="preserve">Disposiciones de la CNSF en materia PLD/FT</w:t>
      </w:r>
      <w:r>
        <w:rPr>
          <w:lang w:val="undefined"/>
        </w:rPr>
      </w:r>
    </w:p>
    <w:p>
      <w:pPr>
        <w:pStyle w:val="904"/>
        <w:spacing/>
        <w:ind/>
        <w:rPr>
          <w:lang w:val="undefined"/>
        </w:rPr>
      </w:pPr>
      <w:r>
        <w:rPr>
          <w:lang w:val="undefined"/>
        </w:rPr>
        <w:t xml:space="preserve">Recomendaciones del GAFI (FATF)</w:t>
      </w:r>
      <w:r>
        <w:rPr>
          <w:lang w:val="undefined"/>
        </w:rPr>
      </w:r>
    </w:p>
    <w:p>
      <w:pPr>
        <w:pStyle w:val="904"/>
        <w:spacing/>
        <w:ind/>
        <w:rPr>
          <w:lang w:val="undefined"/>
        </w:rPr>
      </w:pPr>
      <w:r>
        <w:rPr>
          <w:lang w:val="undefined"/>
        </w:rPr>
        <w:t xml:space="preserve">Circular Unica de Seguros y Fianzas</w:t>
      </w:r>
      <w:r>
        <w:rPr>
          <w:lang w:val="undefined"/>
        </w:rPr>
      </w:r>
    </w:p>
    <w:p>
      <w:pPr>
        <w:pStyle w:val="875"/>
        <w:spacing/>
        <w:ind/>
        <w:rPr>
          <w:lang w:val="undefined"/>
        </w:rPr>
      </w:pPr>
      <w:r>
        <w:rPr>
          <w:rFonts w:ascii="Calibri" w:hAnsi="Calibri"/>
          <w:color w:val="2e74b5"/>
          <w:sz w:val="28"/>
          <w:lang w:val="undefined"/>
        </w:rPr>
        <w:t xml:space="preserve">1.3 Audiencia Objetivo</w:t>
      </w:r>
      <w:r>
        <w:rPr>
          <w:lang w:val="undefined"/>
        </w:rPr>
      </w:r>
    </w:p>
    <w:p>
      <w:pPr>
        <w:pStyle w:val="904"/>
        <w:spacing/>
        <w:ind/>
        <w:rPr>
          <w:lang w:val="undefined"/>
        </w:rPr>
      </w:pPr>
      <w:r>
        <w:rPr>
          <w:lang w:val="undefined"/>
        </w:rPr>
        <w:t xml:space="preserve">Desarrolladores: Referencia tecnica para mantenimiento y mejora del sistema</w:t>
      </w:r>
      <w:r>
        <w:rPr>
          <w:lang w:val="undefined"/>
        </w:rPr>
      </w:r>
    </w:p>
    <w:p>
      <w:pPr>
        <w:pStyle w:val="904"/>
        <w:spacing/>
        <w:ind/>
        <w:rPr>
          <w:lang w:val="undefined"/>
        </w:rPr>
      </w:pPr>
      <w:r>
        <w:rPr>
          <w:lang w:val="undefined"/>
        </w:rPr>
        <w:t xml:space="preserve">Auditores CNSF: Entendimiento de las reglas de detección para validación de cumplimiento</w:t>
      </w:r>
      <w:r>
        <w:rPr>
          <w:lang w:val="undefined"/>
        </w:rPr>
      </w:r>
    </w:p>
    <w:p>
      <w:pPr>
        <w:pStyle w:val="904"/>
        <w:spacing/>
        <w:ind/>
        <w:rPr>
          <w:lang w:val="undefined"/>
        </w:rPr>
      </w:pPr>
      <w:r>
        <w:rPr>
          <w:lang w:val="undefined"/>
        </w:rPr>
        <w:t xml:space="preserve">Cumplimiento: Base para politicas internas y procedimientos de atención a alertas</w:t>
      </w:r>
      <w:r>
        <w:rPr>
          <w:lang w:val="undefined"/>
        </w:rPr>
      </w:r>
    </w:p>
    <w:p>
      <w:pPr>
        <w:pStyle w:val="875"/>
        <w:spacing/>
        <w:ind/>
        <w:rPr>
          <w:lang w:val="undefined"/>
        </w:rPr>
      </w:pPr>
      <w:r>
        <w:rPr>
          <w:rFonts w:ascii="Calibri" w:hAnsi="Calibri"/>
          <w:color w:val="2e74b5"/>
          <w:sz w:val="28"/>
          <w:lang w:val="undefined"/>
        </w:rPr>
        <w:t xml:space="preserve">1.4 Fuente del Analisis</w:t>
      </w:r>
      <w:r>
        <w:rPr>
          <w:lang w:val="undefined"/>
        </w:rPr>
      </w:r>
    </w:p>
    <w:p>
      <w:pPr>
        <w:spacing/>
        <w:ind/>
        <w:rPr>
          <w:lang w:val="undefined"/>
        </w:rPr>
      </w:pPr>
      <w:r>
        <w:rPr>
          <w:b w:val="0"/>
          <w:i w:val="0"/>
          <w:sz w:val="22"/>
          <w:lang w:val="undefined"/>
        </w:rPr>
        <w:t xml:space="preserve">La documentación se deriva directamente del código fuente del sistema, especificamente de los archivos:</w:t>
      </w:r>
      <w:r>
        <w:rPr>
          <w:lang w:val="undefined"/>
        </w:rPr>
      </w:r>
    </w:p>
    <w:p>
      <w:pPr>
        <w:pStyle w:val="904"/>
        <w:spacing/>
        <w:ind/>
        <w:rPr>
          <w:lang w:val="undefined"/>
        </w:rPr>
      </w:pPr>
      <w:r>
        <w:rPr>
          <w:lang w:val="undefined"/>
        </w:rPr>
        <w:t xml:space="preserve">app/Http/Controllers/OperacionesController.php</w:t>
      </w:r>
      <w:r>
        <w:rPr>
          <w:lang w:val="undefined"/>
        </w:rPr>
      </w:r>
    </w:p>
    <w:p>
      <w:pPr>
        <w:pStyle w:val="904"/>
        <w:spacing/>
        <w:ind/>
        <w:rPr>
          <w:lang w:val="undefined"/>
        </w:rPr>
      </w:pPr>
      <w:r>
        <w:rPr>
          <w:lang w:val="undefined"/>
        </w:rPr>
        <w:t xml:space="preserve">app/Services/PLD/AnalisisPagosService.php</w:t>
      </w:r>
      <w:r>
        <w:rPr>
          <w:lang w:val="undefined"/>
        </w:rPr>
      </w:r>
    </w:p>
    <w:p>
      <w:pPr>
        <w:pStyle w:val="904"/>
        <w:spacing/>
        <w:ind/>
        <w:rPr>
          <w:lang w:val="undefined"/>
        </w:rPr>
      </w:pPr>
      <w:r>
        <w:rPr>
          <w:lang w:val="undefined"/>
        </w:rPr>
        <w:t xml:space="preserve">app/Models/State/ResultadoAnalisisPago.php</w:t>
      </w:r>
      <w:r>
        <w:rPr>
          <w:lang w:val="undefined"/>
        </w:rPr>
      </w:r>
    </w:p>
    <w:p>
      <w:pPr>
        <w:spacing/>
        <w:ind/>
        <w:rPr>
          <w:lang w:val="undefined"/>
        </w:rPr>
      </w:pPr>
      <w:r>
        <w:rPr>
          <w:lang w:val="undefined"/>
        </w:rPr>
        <w:br w:type="page" w:clear="all"/>
      </w:r>
      <w:r>
        <w:rPr>
          <w:lang w:val="undefined"/>
        </w:rPr>
      </w:r>
    </w:p>
    <w:p>
      <w:pPr>
        <w:pStyle w:val="874"/>
        <w:spacing/>
        <w:ind/>
        <w:rPr>
          <w:lang w:val="undefined"/>
        </w:rPr>
      </w:pPr>
      <w:r>
        <w:rPr>
          <w:rFonts w:ascii="Calibri" w:hAnsi="Calibri"/>
          <w:color w:val="1f497d"/>
          <w:sz w:val="32"/>
          <w:lang w:val="undefined"/>
        </w:rPr>
        <w:t xml:space="preserve">2. Patrones de Alerta</w:t>
      </w:r>
      <w:r>
        <w:rPr>
          <w:lang w:val="undefined"/>
        </w:rPr>
      </w:r>
    </w:p>
    <w:p>
      <w:pPr>
        <w:pStyle w:val="875"/>
        <w:spacing/>
        <w:ind/>
        <w:rPr>
          <w:lang w:val="undefined"/>
        </w:rPr>
      </w:pPr>
      <w:r>
        <w:rPr>
          <w:rFonts w:ascii="Calibri" w:hAnsi="Calibri"/>
          <w:color w:val="2e74b5"/>
          <w:sz w:val="28"/>
          <w:lang w:val="undefined"/>
        </w:rPr>
        <w:t xml:space="preserve">2.1 Patron: Fraccionado</w:t>
      </w:r>
      <w:r>
        <w:rPr>
          <w:lang w:val="undefined"/>
        </w:rPr>
      </w:r>
    </w:p>
    <w:p>
      <w:pPr>
        <w:pStyle w:val="876"/>
        <w:spacing/>
        <w:ind/>
        <w:rPr>
          <w:lang w:val="undefined"/>
        </w:rPr>
      </w:pPr>
      <w:r>
        <w:rPr>
          <w:rFonts w:ascii="Calibri" w:hAnsi="Calibri"/>
          <w:color w:val="404040"/>
          <w:sz w:val="24"/>
          <w:lang w:val="undefined"/>
        </w:rPr>
        <w:t xml:space="preserve">Descripcion General</w:t>
      </w:r>
      <w:r>
        <w:rPr>
          <w:lang w:val="undefined"/>
        </w:rPr>
      </w:r>
    </w:p>
    <w:p>
      <w:pPr>
        <w:spacing/>
        <w:ind/>
        <w:rPr>
          <w:lang w:val="undefined"/>
        </w:rPr>
      </w:pPr>
      <w:r>
        <w:rPr>
          <w:b w:val="0"/>
          <w:i w:val="0"/>
          <w:sz w:val="22"/>
          <w:lang w:val="undefined"/>
        </w:rPr>
        <w:t xml:space="preserve">Este patron detecta cuando la prima de una póliza es liquidada mediante multiples pagos fraccionados.</w:t>
      </w:r>
      <w:r>
        <w:rPr>
          <w:lang w:val="undefined"/>
        </w:rPr>
      </w:r>
    </w:p>
    <w:p>
      <w:pPr>
        <w:pStyle w:val="876"/>
        <w:spacing/>
        <w:ind/>
        <w:rPr>
          <w:lang w:val="undefined"/>
        </w:rPr>
      </w:pPr>
      <w:r>
        <w:rPr>
          <w:rFonts w:ascii="Calibri" w:hAnsi="Calibri"/>
          <w:color w:val="404040"/>
          <w:sz w:val="24"/>
          <w:lang w:val="undefined"/>
        </w:rPr>
        <w:t xml:space="preserve">Regla de Deteccion</w:t>
      </w:r>
      <w:r>
        <w:rPr>
          <w:lang w:val="undefined"/>
        </w:rPr>
      </w:r>
    </w:p>
    <w:p>
      <w:pPr>
        <w:spacing/>
        <w:ind/>
        <w:rPr>
          <w:lang w:val="undefined"/>
        </w:rPr>
      </w:pPr>
      <w:r>
        <w:rPr>
          <w:b w:val="0"/>
          <w:i w:val="0"/>
          <w:sz w:val="22"/>
          <w:lang w:val="undefined"/>
        </w:rPr>
        <w:t xml:space="preserve">Se genera la alerta cuando se cumplen TODAS las siguientes condiciones:</w:t>
      </w:r>
      <w:r>
        <w:rPr>
          <w:lang w:val="undefined"/>
        </w:rPr>
      </w:r>
    </w:p>
    <w:p>
      <w:pPr>
        <w:pStyle w:val="904"/>
        <w:spacing/>
        <w:ind/>
        <w:rPr>
          <w:lang w:val="undefined"/>
        </w:rPr>
      </w:pPr>
      <w:r>
        <w:rPr>
          <w:lang w:val="undefined"/>
        </w:rPr>
        <w:t xml:space="preserve">La operación tiene 2 o más pagos registrados</w:t>
      </w:r>
      <w:r>
        <w:rPr>
          <w:lang w:val="undefined"/>
        </w:rPr>
      </w:r>
    </w:p>
    <w:p>
      <w:pPr>
        <w:pStyle w:val="904"/>
        <w:spacing/>
        <w:ind/>
        <w:rPr>
          <w:lang w:val="undefined"/>
        </w:rPr>
      </w:pPr>
      <w:r>
        <w:rPr>
          <w:lang w:val="undefined"/>
        </w:rPr>
        <w:t xml:space="preserve">La operación se encuentra totalmente pagada (saldo pendiente = 0)</w:t>
      </w:r>
      <w:r>
        <w:rPr>
          <w:lang w:val="undefined"/>
        </w:rPr>
      </w:r>
    </w:p>
    <w:p>
      <w:pPr>
        <w:pStyle w:val="904"/>
        <w:spacing/>
        <w:ind/>
        <w:rPr>
          <w:lang w:val="undefined"/>
        </w:rPr>
      </w:pPr>
      <w:r>
        <w:rPr>
          <w:lang w:val="undefined"/>
        </w:rPr>
        <w:t xml:space="preserve">Ninguno de los pagos corresponde a gastos de emisión (con tolerancia de ±10%)</w:t>
      </w:r>
      <w:r>
        <w:rPr>
          <w:lang w:val="undefined"/>
        </w:rPr>
      </w:r>
    </w:p>
    <w:p>
      <w:pPr>
        <w:pStyle w:val="876"/>
        <w:spacing/>
        <w:ind/>
        <w:rPr>
          <w:lang w:val="undefined"/>
        </w:rPr>
      </w:pPr>
      <w:r>
        <w:rPr>
          <w:rFonts w:ascii="Calibri" w:hAnsi="Calibri"/>
          <w:color w:val="404040"/>
          <w:sz w:val="24"/>
          <w:lang w:val="undefined"/>
        </w:rPr>
        <w:t xml:space="preserve">Parámetros Configurables</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880" w:type="dxa"/>
          </w:tcPr>
          <w:p>
            <w:pPr>
              <w:spacing/>
              <w:ind/>
              <w:rPr>
                <w:lang w:val="undefined"/>
              </w:rPr>
            </w:pPr>
            <w:r>
              <w:rPr>
                <w:b/>
                <w:sz w:val="20"/>
                <w:lang w:val="undefined"/>
              </w:rPr>
              <w:t xml:space="preserve">Parámetro</w:t>
            </w:r>
            <w:r>
              <w:rPr>
                <w:lang w:val="undefined"/>
              </w:rPr>
            </w:r>
          </w:p>
        </w:tc>
        <w:tc>
          <w:tcPr>
            <w:tcBorders/>
            <w:tcW w:w="1440" w:type="dxa"/>
          </w:tcPr>
          <w:p>
            <w:pPr>
              <w:spacing/>
              <w:ind/>
              <w:rPr>
                <w:lang w:val="undefined"/>
              </w:rPr>
            </w:pPr>
            <w:r>
              <w:rPr>
                <w:b/>
                <w:sz w:val="20"/>
                <w:lang w:val="undefined"/>
              </w:rPr>
              <w:t xml:space="preserve">Valor</w:t>
            </w:r>
            <w:r>
              <w:rPr>
                <w:lang w:val="undefined"/>
              </w:rPr>
            </w:r>
          </w:p>
        </w:tc>
        <w:tc>
          <w:tcPr>
            <w:tcBorders/>
            <w:tcW w:w="5040" w:type="dxa"/>
          </w:tcPr>
          <w:p>
            <w:pPr>
              <w:spacing/>
              <w:ind/>
              <w:rPr>
                <w:lang w:val="undefined"/>
              </w:rPr>
            </w:pPr>
            <w:r>
              <w:rPr>
                <w:b/>
                <w:sz w:val="20"/>
                <w:lang w:val="undefined"/>
              </w:rPr>
              <w:t xml:space="preserve">Descripción</w:t>
            </w:r>
            <w:r>
              <w:rPr>
                <w:lang w:val="undefined"/>
              </w:rPr>
            </w:r>
          </w:p>
        </w:tc>
      </w:tr>
      <w:tr>
        <w:trPr/>
        <w:tc>
          <w:tcPr>
            <w:tcBorders/>
            <w:tcW w:w="2880" w:type="dxa"/>
          </w:tcPr>
          <w:p>
            <w:pPr>
              <w:spacing/>
              <w:ind/>
              <w:rPr>
                <w:lang w:val="undefined"/>
              </w:rPr>
            </w:pPr>
            <w:r>
              <w:rPr>
                <w:sz w:val="20"/>
                <w:lang w:val="undefined"/>
              </w:rPr>
              <w:t xml:space="preserve">Tolerancia gastos de emisión</w:t>
            </w:r>
            <w:r>
              <w:rPr>
                <w:lang w:val="undefined"/>
              </w:rPr>
            </w:r>
          </w:p>
        </w:tc>
        <w:tc>
          <w:tcPr>
            <w:tcBorders/>
            <w:tcW w:w="1440" w:type="dxa"/>
          </w:tcPr>
          <w:p>
            <w:pPr>
              <w:spacing/>
              <w:ind/>
              <w:rPr>
                <w:lang w:val="undefined"/>
              </w:rPr>
            </w:pPr>
            <w:r>
              <w:rPr>
                <w:sz w:val="20"/>
                <w:lang w:val="undefined"/>
              </w:rPr>
              <w:t xml:space="preserve">10%</w:t>
            </w:r>
            <w:r>
              <w:rPr>
                <w:lang w:val="undefined"/>
              </w:rPr>
            </w:r>
          </w:p>
        </w:tc>
        <w:tc>
          <w:tcPr>
            <w:tcBorders/>
            <w:tcW w:w="5040" w:type="dxa"/>
          </w:tcPr>
          <w:p>
            <w:pPr>
              <w:spacing/>
              <w:ind/>
              <w:rPr>
                <w:lang w:val="undefined"/>
              </w:rPr>
            </w:pPr>
            <w:r>
              <w:rPr>
                <w:sz w:val="20"/>
                <w:lang w:val="undefined"/>
              </w:rPr>
              <w:t xml:space="preserve">Margen aceptable para que un pago sea considerado gastos de emisión</w:t>
            </w:r>
            <w:r>
              <w:rPr>
                <w:lang w:val="undefined"/>
              </w:rPr>
            </w:r>
          </w:p>
        </w:tc>
      </w:tr>
      <w:tr>
        <w:trPr/>
        <w:tc>
          <w:tcPr>
            <w:tcBorders/>
            <w:tcW w:w="2880" w:type="dxa"/>
          </w:tcPr>
          <w:p>
            <w:pPr>
              <w:spacing/>
              <w:ind/>
              <w:rPr>
                <w:lang w:val="undefined"/>
              </w:rPr>
            </w:pPr>
            <w:r>
              <w:rPr>
                <w:sz w:val="20"/>
                <w:lang w:val="undefined"/>
              </w:rPr>
              <w:t xml:space="preserve">Mínimo de pagos</w:t>
            </w:r>
            <w:r>
              <w:rPr>
                <w:lang w:val="undefined"/>
              </w:rPr>
            </w:r>
          </w:p>
        </w:tc>
        <w:tc>
          <w:tcPr>
            <w:tcBorders/>
            <w:tcW w:w="1440" w:type="dxa"/>
          </w:tcPr>
          <w:p>
            <w:pPr>
              <w:spacing/>
              <w:ind/>
              <w:rPr>
                <w:lang w:val="undefined"/>
              </w:rPr>
            </w:pPr>
            <w:r>
              <w:rPr>
                <w:sz w:val="20"/>
                <w:lang w:val="undefined"/>
              </w:rPr>
              <w:t xml:space="preserve">2</w:t>
            </w:r>
            <w:r>
              <w:rPr>
                <w:lang w:val="undefined"/>
              </w:rPr>
            </w:r>
          </w:p>
        </w:tc>
        <w:tc>
          <w:tcPr>
            <w:tcBorders/>
            <w:tcW w:w="5040" w:type="dxa"/>
          </w:tcPr>
          <w:p>
            <w:pPr>
              <w:spacing/>
              <w:ind/>
              <w:rPr>
                <w:lang w:val="undefined"/>
              </w:rPr>
            </w:pPr>
            <w:r>
              <w:rPr>
                <w:sz w:val="20"/>
                <w:lang w:val="undefined"/>
              </w:rPr>
              <w:t xml:space="preserve">Cantidad minima de pagos para considerar fraccionamiento</w:t>
            </w:r>
            <w:r>
              <w:rPr>
                <w:lang w:val="undefined"/>
              </w:rPr>
            </w:r>
          </w:p>
        </w:tc>
      </w:tr>
    </w:tbl>
    <w:p>
      <w:pPr>
        <w:pStyle w:val="876"/>
        <w:spacing/>
        <w:ind/>
        <w:rPr>
          <w:lang w:val="undefined"/>
        </w:rPr>
      </w:pPr>
      <w:r>
        <w:rPr>
          <w:rFonts w:ascii="Calibri" w:hAnsi="Calibri"/>
          <w:color w:val="404040"/>
          <w:sz w:val="24"/>
          <w:lang w:val="undefined"/>
        </w:rPr>
        <w:t xml:space="preserve">Ejemplo Practico</w:t>
      </w:r>
      <w:r>
        <w:rPr>
          <w:lang w:val="undefined"/>
        </w:rPr>
      </w:r>
    </w:p>
    <w:p>
      <w:pPr>
        <w:spacing/>
        <w:ind/>
        <w:rPr>
          <w:lang w:val="undefined"/>
        </w:rPr>
      </w:pPr>
      <w:r>
        <w:rPr>
          <w:b w:val="0"/>
          <w:i w:val="0"/>
          <w:sz w:val="22"/>
          <w:lang w:val="undefined"/>
        </w:rPr>
        <w:t xml:space="preserve">Caso: Póliza con prima de $50,000 MXN y gastos de emisión de $5,000 MXN</w:t>
      </w:r>
      <w:r>
        <w:rPr>
          <w:lang w:val="undefined"/>
        </w:rPr>
      </w:r>
    </w:p>
    <w:p>
      <w:pPr>
        <w:pStyle w:val="904"/>
        <w:spacing/>
        <w:ind/>
        <w:rPr>
          <w:lang w:val="undefined"/>
        </w:rPr>
      </w:pPr>
      <w:r>
        <w:rPr>
          <w:lang w:val="undefined"/>
        </w:rPr>
        <w:t xml:space="preserve">Pago 1: $20,000 MXN</w:t>
      </w:r>
      <w:r>
        <w:rPr>
          <w:lang w:val="undefined"/>
        </w:rPr>
      </w:r>
    </w:p>
    <w:p>
      <w:pPr>
        <w:pStyle w:val="904"/>
        <w:spacing/>
        <w:ind/>
        <w:rPr>
          <w:lang w:val="undefined"/>
        </w:rPr>
      </w:pPr>
      <w:r>
        <w:rPr>
          <w:lang w:val="undefined"/>
        </w:rPr>
        <w:t xml:space="preserve">Pago 2: $15,000 MXN</w:t>
      </w:r>
      <w:r>
        <w:rPr>
          <w:lang w:val="undefined"/>
        </w:rPr>
      </w:r>
    </w:p>
    <w:p>
      <w:pPr>
        <w:pStyle w:val="904"/>
        <w:spacing/>
        <w:ind/>
        <w:rPr>
          <w:lang w:val="undefined"/>
        </w:rPr>
      </w:pPr>
      <w:r>
        <w:rPr>
          <w:lang w:val="undefined"/>
        </w:rPr>
        <w:t xml:space="preserve">Pago 3: $15,000 MXN</w:t>
      </w:r>
      <w:r>
        <w:rPr>
          <w:lang w:val="undefined"/>
        </w:rPr>
      </w:r>
    </w:p>
    <w:p>
      <w:pPr>
        <w:pStyle w:val="904"/>
        <w:spacing/>
        <w:ind/>
        <w:rPr>
          <w:lang w:val="undefined"/>
        </w:rPr>
      </w:pPr>
      <w:r>
        <w:rPr>
          <w:lang w:val="undefined"/>
        </w:rPr>
        <w:t xml:space="preserve">Resultado: ALERTA GENERADA - Prima liquidada en 3 pagos, ninguno corresponde a gastos de emisión</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Caso con gastos de emisión:</w:t>
      </w:r>
      <w:r>
        <w:rPr>
          <w:lang w:val="undefined"/>
        </w:rPr>
      </w:r>
    </w:p>
    <w:p>
      <w:pPr>
        <w:pStyle w:val="904"/>
        <w:spacing/>
        <w:ind/>
        <w:rPr>
          <w:lang w:val="undefined"/>
        </w:rPr>
      </w:pPr>
      <w:r>
        <w:rPr>
          <w:lang w:val="undefined"/>
        </w:rPr>
        <w:t xml:space="preserve">Pago 1: $5,000 MXN (gastos de emisión)</w:t>
      </w:r>
      <w:r>
        <w:rPr>
          <w:lang w:val="undefined"/>
        </w:rPr>
      </w:r>
    </w:p>
    <w:p>
      <w:pPr>
        <w:pStyle w:val="904"/>
        <w:spacing/>
        <w:ind/>
        <w:rPr>
          <w:lang w:val="undefined"/>
        </w:rPr>
      </w:pPr>
      <w:r>
        <w:rPr>
          <w:lang w:val="undefined"/>
        </w:rPr>
        <w:t xml:space="preserve">Pago 2: $45,000 MXN (prima neta)</w:t>
      </w:r>
      <w:r>
        <w:rPr>
          <w:lang w:val="undefined"/>
        </w:rPr>
      </w:r>
    </w:p>
    <w:p>
      <w:pPr>
        <w:pStyle w:val="904"/>
        <w:spacing/>
        <w:ind/>
        <w:rPr>
          <w:lang w:val="undefined"/>
        </w:rPr>
      </w:pPr>
      <w:r>
        <w:rPr>
          <w:lang w:val="undefined"/>
        </w:rPr>
        <w:t xml:space="preserve">Resultado: NO GENERA ALERTA - Uno de los pagos coincide con gastos de emisión (±10%)</w:t>
      </w:r>
      <w:r>
        <w:rPr>
          <w:lang w:val="undefined"/>
        </w:rPr>
      </w:r>
    </w:p>
    <w:p>
      <w:pPr>
        <w:pStyle w:val="876"/>
        <w:spacing/>
        <w:ind/>
        <w:rPr>
          <w:lang w:val="undefined"/>
        </w:rPr>
      </w:pPr>
      <w:r>
        <w:rPr>
          <w:rFonts w:ascii="Calibri" w:hAnsi="Calibri"/>
          <w:color w:val="404040"/>
          <w:sz w:val="24"/>
          <w:lang w:val="undefined"/>
        </w:rPr>
        <w:t xml:space="preserve">Estatus Resultante</w:t>
      </w:r>
      <w:r>
        <w:rPr>
          <w:lang w:val="undefined"/>
        </w:rPr>
      </w:r>
    </w:p>
    <w:tbl>
      <w:tblPr>
        <w:tblStyle w:val="950"/>
        <w:jc w:val="center"/>
        <w:tblW w:w="0" w:type="auto"/>
        <w:tblBorders/>
        <w:tblLook w:val="04A0" w:firstRow="1" w:lastRow="0" w:firstColumn="1" w:lastColumn="0" w:noHBand="0" w:noVBand="1"/>
      </w:tblPr>
      <w:tblGrid>
        <w:gridCol w:w="4320"/>
        <w:gridCol w:w="4320"/>
      </w:tblGrid>
      <w:tr>
        <w:trPr/>
        <w:tc>
          <w:tcPr>
            <w:tcBorders/>
            <w:tcW w:w="5040" w:type="dxa"/>
          </w:tcPr>
          <w:p>
            <w:pPr>
              <w:spacing/>
              <w:ind/>
              <w:rPr>
                <w:lang w:val="undefined"/>
              </w:rPr>
            </w:pPr>
            <w:r>
              <w:rPr>
                <w:b/>
                <w:sz w:val="20"/>
                <w:lang w:val="undefined"/>
              </w:rPr>
              <w:t xml:space="preserve">Condición</w:t>
            </w:r>
            <w:r>
              <w:rPr>
                <w:lang w:val="undefined"/>
              </w:rPr>
            </w:r>
          </w:p>
        </w:tc>
        <w:tc>
          <w:tcPr>
            <w:tcBorders/>
            <w:tcW w:w="4320" w:type="dxa"/>
          </w:tcPr>
          <w:p>
            <w:pPr>
              <w:spacing/>
              <w:ind/>
              <w:rPr>
                <w:lang w:val="undefined"/>
              </w:rPr>
            </w:pPr>
            <w:r>
              <w:rPr>
                <w:b/>
                <w:sz w:val="20"/>
                <w:lang w:val="undefined"/>
              </w:rPr>
              <w:t xml:space="preserve">Estatus</w:t>
            </w:r>
            <w:r>
              <w:rPr>
                <w:lang w:val="undefined"/>
              </w:rPr>
            </w:r>
          </w:p>
        </w:tc>
      </w:tr>
      <w:tr>
        <w:trPr/>
        <w:tc>
          <w:tcPr>
            <w:tcBorders/>
            <w:tcW w:w="5040" w:type="dxa"/>
          </w:tcPr>
          <w:p>
            <w:pPr>
              <w:spacing/>
              <w:ind/>
              <w:rPr>
                <w:lang w:val="undefined"/>
              </w:rPr>
            </w:pPr>
            <w:r>
              <w:rPr>
                <w:sz w:val="20"/>
                <w:lang w:val="undefined"/>
              </w:rPr>
              <w:t xml:space="preserve">Pago fraccionado detectado</w:t>
            </w:r>
            <w:r>
              <w:rPr>
                <w:lang w:val="undefined"/>
              </w:rPr>
            </w:r>
          </w:p>
        </w:tc>
        <w:tc>
          <w:tcPr>
            <w:tcBorders/>
            <w:tcW w:w="4320" w:type="dxa"/>
          </w:tcPr>
          <w:p>
            <w:pPr>
              <w:spacing/>
              <w:ind/>
              <w:rPr>
                <w:lang w:val="undefined"/>
              </w:rPr>
            </w:pPr>
            <w:r>
              <w:rPr>
                <w:sz w:val="20"/>
                <w:lang w:val="undefined"/>
              </w:rPr>
              <w:t xml:space="preserve">Generado</w:t>
            </w:r>
            <w:r>
              <w:rPr>
                <w:lang w:val="undefined"/>
              </w:rPr>
            </w:r>
          </w:p>
        </w:tc>
      </w:tr>
      <w:tr>
        <w:trPr/>
        <w:tc>
          <w:tcPr>
            <w:tcBorders/>
            <w:tcW w:w="5040" w:type="dxa"/>
          </w:tcPr>
          <w:p>
            <w:pPr>
              <w:spacing/>
              <w:ind/>
              <w:rPr>
                <w:lang w:val="undefined"/>
              </w:rPr>
            </w:pPr>
            <w:r>
              <w:rPr>
                <w:sz w:val="20"/>
                <w:lang w:val="undefined"/>
              </w:rPr>
              <w:t xml:space="preserve">Pago coincide con gastos de emisión</w:t>
            </w:r>
            <w:r>
              <w:rPr>
                <w:lang w:val="undefined"/>
              </w:rPr>
            </w:r>
          </w:p>
        </w:tc>
        <w:tc>
          <w:tcPr>
            <w:tcBorders/>
            <w:tcW w:w="4320" w:type="dxa"/>
          </w:tcPr>
          <w:p>
            <w:pPr>
              <w:spacing/>
              <w:ind/>
              <w:rPr>
                <w:lang w:val="undefined"/>
              </w:rPr>
            </w:pPr>
            <w:r>
              <w:rPr>
                <w:sz w:val="20"/>
                <w:lang w:val="undefined"/>
              </w:rPr>
              <w:t xml:space="preserve">Cerrado (descartado)</w:t>
            </w:r>
            <w:r>
              <w:rPr>
                <w:lang w:val="undefined"/>
              </w:rPr>
            </w:r>
          </w:p>
        </w:tc>
      </w:tr>
    </w:tbl>
    <w:p>
      <w:pPr>
        <w:pStyle w:val="876"/>
        <w:spacing/>
        <w:ind/>
        <w:rPr>
          <w:lang w:val="undefined"/>
        </w:rPr>
      </w:pPr>
      <w:r>
        <w:rPr>
          <w:rFonts w:ascii="Calibri" w:hAnsi="Calibri"/>
          <w:color w:val="404040"/>
          <w:sz w:val="24"/>
          <w:lang w:val="undefined"/>
        </w:rPr>
        <w:t xml:space="preserve">Evidencia Generada</w:t>
      </w:r>
      <w:r>
        <w:rPr>
          <w:lang w:val="undefined"/>
        </w:rPr>
      </w:r>
    </w:p>
    <w:p>
      <w:pPr>
        <w:pStyle w:val="904"/>
        <w:spacing/>
        <w:ind/>
        <w:rPr>
          <w:lang w:val="undefined"/>
        </w:rPr>
      </w:pPr>
      <w:r>
        <w:rPr>
          <w:lang w:val="undefined"/>
        </w:rPr>
        <w:t xml:space="preserve">Monto de cada pago fraccionado</w:t>
      </w:r>
      <w:r>
        <w:rPr>
          <w:lang w:val="undefined"/>
        </w:rPr>
      </w:r>
    </w:p>
    <w:p>
      <w:pPr>
        <w:pStyle w:val="904"/>
        <w:spacing/>
        <w:ind/>
        <w:rPr>
          <w:lang w:val="undefined"/>
        </w:rPr>
      </w:pPr>
      <w:r>
        <w:rPr>
          <w:lang w:val="undefined"/>
        </w:rPr>
        <w:t xml:space="preserve">Moneda de cada pago</w:t>
      </w:r>
      <w:r>
        <w:rPr>
          <w:lang w:val="undefined"/>
        </w:rPr>
      </w:r>
    </w:p>
    <w:p>
      <w:pPr>
        <w:pStyle w:val="904"/>
        <w:spacing/>
        <w:ind/>
        <w:rPr>
          <w:lang w:val="undefined"/>
        </w:rPr>
      </w:pPr>
      <w:r>
        <w:rPr>
          <w:lang w:val="undefined"/>
        </w:rPr>
        <w:t xml:space="preserve">Gastos de emisión de la operación</w:t>
      </w:r>
      <w:r>
        <w:rPr>
          <w:lang w:val="undefined"/>
        </w:rPr>
      </w:r>
    </w:p>
    <w:p>
      <w:pPr>
        <w:pStyle w:val="904"/>
        <w:spacing/>
        <w:ind/>
        <w:rPr>
          <w:lang w:val="undefined"/>
        </w:rPr>
      </w:pPr>
      <w:r>
        <w:rPr>
          <w:lang w:val="undefined"/>
        </w:rPr>
        <w:t xml:space="preserve">Tolerancia aplicada (10%)</w:t>
      </w:r>
      <w:r>
        <w:rPr>
          <w:lang w:val="undefined"/>
        </w:rPr>
      </w:r>
    </w:p>
    <w:p>
      <w:pPr>
        <w:pStyle w:val="904"/>
        <w:spacing/>
        <w:ind/>
        <w:rPr>
          <w:lang w:val="undefined"/>
        </w:rPr>
      </w:pPr>
      <w:r>
        <w:rPr>
          <w:lang w:val="undefined"/>
        </w:rPr>
        <w:t xml:space="preserve">Diferencia entre cada pago y gastos de emisión</w:t>
      </w:r>
      <w:r>
        <w:rPr>
          <w:lang w:val="undefined"/>
        </w:rPr>
      </w:r>
    </w:p>
    <w:p>
      <w:pPr>
        <w:pStyle w:val="876"/>
        <w:spacing/>
        <w:ind/>
        <w:rPr>
          <w:lang w:val="undefined"/>
        </w:rPr>
      </w:pPr>
      <w:r>
        <w:rPr>
          <w:rFonts w:ascii="Calibri" w:hAnsi="Calibri"/>
          <w:color w:val="404040"/>
          <w:sz w:val="24"/>
          <w:lang w:val="undefined"/>
        </w:rPr>
        <w:t xml:space="preserve">Fuente del Codigo</w:t>
      </w:r>
      <w:r>
        <w:rPr>
          <w:lang w:val="undefined"/>
        </w:rPr>
      </w:r>
    </w:p>
    <w:p>
      <w:pPr>
        <w:spacing/>
        <w:ind/>
        <w:rPr>
          <w:lang w:val="undefined"/>
        </w:rPr>
      </w:pPr>
      <w:r>
        <w:rPr>
          <w:b w:val="0"/>
          <w:i w:val="0"/>
          <w:sz w:val="22"/>
          <w:lang w:val="undefined"/>
        </w:rPr>
        <w:t xml:space="preserve">Archivo: app/Services/PLD/AnalisisPagosService.php</w:t>
      </w:r>
      <w:r>
        <w:rPr>
          <w:lang w:val="undefined"/>
        </w:rPr>
      </w:r>
    </w:p>
    <w:p>
      <w:pPr>
        <w:spacing/>
        <w:ind/>
        <w:rPr>
          <w:lang w:val="undefined"/>
        </w:rPr>
      </w:pPr>
      <w:r>
        <w:rPr>
          <w:b w:val="0"/>
          <w:i w:val="0"/>
          <w:sz w:val="22"/>
          <w:lang w:val="undefined"/>
        </w:rPr>
        <w:t xml:space="preserve">Metodo: analizarPagosFraccionados()</w:t>
      </w:r>
      <w:r>
        <w:rPr>
          <w:lang w:val="undefined"/>
        </w:rPr>
      </w:r>
    </w:p>
    <w:p>
      <w:pPr>
        <w:spacing/>
        <w:ind/>
        <w:rPr>
          <w:lang w:val="undefined"/>
        </w:rPr>
      </w:pPr>
      <w:r>
        <w:rPr>
          <w:b w:val="0"/>
          <w:i w:val="0"/>
          <w:sz w:val="22"/>
          <w:lang w:val="undefined"/>
        </w:rPr>
        <w:t xml:space="preserve">Lineas: 66-120</w:t>
      </w:r>
      <w:r>
        <w:rPr>
          <w:lang w:val="undefined"/>
        </w:rPr>
      </w:r>
    </w:p>
    <w:p>
      <w:pPr>
        <w:spacing/>
        <w:ind/>
        <w:rPr>
          <w:lang w:val="undefined"/>
        </w:rPr>
      </w:pPr>
      <w:r>
        <w:rPr>
          <w:lang w:val="undefined"/>
        </w:rPr>
        <w:br w:type="page" w:clear="all"/>
      </w:r>
      <w:r>
        <w:rPr>
          <w:lang w:val="undefined"/>
        </w:rPr>
      </w:r>
    </w:p>
    <w:p>
      <w:pPr>
        <w:pStyle w:val="875"/>
        <w:spacing/>
        <w:ind/>
        <w:rPr>
          <w:lang w:val="undefined"/>
        </w:rPr>
      </w:pPr>
      <w:r>
        <w:rPr>
          <w:rFonts w:ascii="Calibri" w:hAnsi="Calibri"/>
          <w:color w:val="2e74b5"/>
          <w:sz w:val="28"/>
          <w:lang w:val="undefined"/>
        </w:rPr>
        <w:t xml:space="preserve">2.2 Patron: Acumulado Efectivo</w:t>
      </w:r>
      <w:r>
        <w:rPr>
          <w:lang w:val="undefined"/>
        </w:rPr>
      </w:r>
    </w:p>
    <w:p>
      <w:pPr>
        <w:pStyle w:val="876"/>
        <w:spacing/>
        <w:ind/>
        <w:rPr>
          <w:lang w:val="undefined"/>
        </w:rPr>
      </w:pPr>
      <w:r>
        <w:rPr>
          <w:rFonts w:ascii="Calibri" w:hAnsi="Calibri"/>
          <w:color w:val="404040"/>
          <w:sz w:val="24"/>
          <w:lang w:val="undefined"/>
        </w:rPr>
        <w:t xml:space="preserve">Descripcion General</w:t>
      </w:r>
      <w:r>
        <w:rPr>
          <w:lang w:val="undefined"/>
        </w:rPr>
      </w:r>
    </w:p>
    <w:p>
      <w:pPr>
        <w:spacing/>
        <w:ind/>
        <w:rPr>
          <w:lang w:val="undefined"/>
        </w:rPr>
      </w:pPr>
      <w:r>
        <w:rPr>
          <w:b w:val="0"/>
          <w:i w:val="0"/>
          <w:sz w:val="22"/>
          <w:lang w:val="undefined"/>
        </w:rPr>
        <w:t xml:space="preserve">Este patron detecta cuando la prima de una póliza es liquidada completamente en efectivo mediante multiples exhibiciones. El pago en efectivo fraccionado es una de las tecnicas mas comunes de lavado de activos en el sector seguros.</w:t>
      </w:r>
      <w:r>
        <w:rPr>
          <w:lang w:val="undefined"/>
        </w:rPr>
      </w:r>
    </w:p>
    <w:p>
      <w:pPr>
        <w:pStyle w:val="876"/>
        <w:spacing/>
        <w:ind/>
        <w:rPr>
          <w:lang w:val="undefined"/>
        </w:rPr>
      </w:pPr>
      <w:r>
        <w:rPr>
          <w:rFonts w:ascii="Calibri" w:hAnsi="Calibri"/>
          <w:color w:val="404040"/>
          <w:sz w:val="24"/>
          <w:lang w:val="undefined"/>
        </w:rPr>
        <w:t xml:space="preserve">Regla de Deteccion</w:t>
      </w:r>
      <w:r>
        <w:rPr>
          <w:lang w:val="undefined"/>
        </w:rPr>
      </w:r>
    </w:p>
    <w:p>
      <w:pPr>
        <w:spacing/>
        <w:ind/>
        <w:rPr>
          <w:lang w:val="undefined"/>
        </w:rPr>
      </w:pPr>
      <w:r>
        <w:rPr>
          <w:b w:val="0"/>
          <w:i w:val="0"/>
          <w:sz w:val="22"/>
          <w:lang w:val="undefined"/>
        </w:rPr>
        <w:t xml:space="preserve">Se genera la alerta cuando se cumplen TODAS las siguientes condiciones:</w:t>
      </w:r>
      <w:r>
        <w:rPr>
          <w:lang w:val="undefined"/>
        </w:rPr>
      </w:r>
    </w:p>
    <w:p>
      <w:pPr>
        <w:pStyle w:val="904"/>
        <w:spacing/>
        <w:ind/>
        <w:rPr>
          <w:lang w:val="undefined"/>
        </w:rPr>
      </w:pPr>
      <w:r>
        <w:rPr>
          <w:lang w:val="undefined"/>
        </w:rPr>
        <w:t xml:space="preserve">La operación se encuentra totalmente pagada (saldo pendiente = 0)</w:t>
      </w:r>
      <w:r>
        <w:rPr>
          <w:lang w:val="undefined"/>
        </w:rPr>
      </w:r>
    </w:p>
    <w:p>
      <w:pPr>
        <w:pStyle w:val="904"/>
        <w:spacing/>
        <w:ind/>
        <w:rPr>
          <w:lang w:val="undefined"/>
        </w:rPr>
      </w:pPr>
      <w:r>
        <w:rPr>
          <w:lang w:val="undefined"/>
        </w:rPr>
        <w:t xml:space="preserve">Tiene 2 o más pagos registrados</w:t>
      </w:r>
      <w:r>
        <w:rPr>
          <w:lang w:val="undefined"/>
        </w:rPr>
      </w:r>
    </w:p>
    <w:p>
      <w:pPr>
        <w:pStyle w:val="904"/>
        <w:spacing/>
        <w:ind/>
        <w:rPr>
          <w:lang w:val="undefined"/>
        </w:rPr>
      </w:pPr>
      <w:r>
        <w:rPr>
          <w:lang w:val="undefined"/>
        </w:rPr>
        <w:t xml:space="preserve">TODOS los pagos se realizaron en efectivo (IDFormaPago = 1)</w:t>
      </w:r>
      <w:r>
        <w:rPr>
          <w:lang w:val="undefined"/>
        </w:rPr>
      </w:r>
    </w:p>
    <w:p>
      <w:pPr>
        <w:pStyle w:val="876"/>
        <w:spacing/>
        <w:ind/>
        <w:rPr>
          <w:lang w:val="undefined"/>
        </w:rPr>
      </w:pPr>
      <w:r>
        <w:rPr>
          <w:rFonts w:ascii="Calibri" w:hAnsi="Calibri"/>
          <w:color w:val="404040"/>
          <w:sz w:val="24"/>
          <w:lang w:val="undefined"/>
        </w:rPr>
        <w:t xml:space="preserve">Parámetros Configurables</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880" w:type="dxa"/>
          </w:tcPr>
          <w:p>
            <w:pPr>
              <w:spacing/>
              <w:ind/>
              <w:rPr>
                <w:lang w:val="undefined"/>
              </w:rPr>
            </w:pPr>
            <w:r>
              <w:rPr>
                <w:b/>
                <w:sz w:val="20"/>
                <w:lang w:val="undefined"/>
              </w:rPr>
              <w:t xml:space="preserve">Parámetro</w:t>
            </w:r>
            <w:r>
              <w:rPr>
                <w:lang w:val="undefined"/>
              </w:rPr>
            </w:r>
          </w:p>
        </w:tc>
        <w:tc>
          <w:tcPr>
            <w:tcBorders/>
            <w:tcW w:w="2160" w:type="dxa"/>
          </w:tcPr>
          <w:p>
            <w:pPr>
              <w:spacing/>
              <w:ind/>
              <w:rPr>
                <w:lang w:val="undefined"/>
              </w:rPr>
            </w:pPr>
            <w:r>
              <w:rPr>
                <w:b/>
                <w:sz w:val="20"/>
                <w:lang w:val="undefined"/>
              </w:rPr>
              <w:t xml:space="preserve">Valor</w:t>
            </w:r>
            <w:r>
              <w:rPr>
                <w:lang w:val="undefined"/>
              </w:rPr>
            </w:r>
          </w:p>
        </w:tc>
        <w:tc>
          <w:tcPr>
            <w:tcBorders/>
            <w:tcW w:w="4320" w:type="dxa"/>
          </w:tcPr>
          <w:p>
            <w:pPr>
              <w:spacing/>
              <w:ind/>
              <w:rPr>
                <w:lang w:val="undefined"/>
              </w:rPr>
            </w:pPr>
            <w:r>
              <w:rPr>
                <w:b/>
                <w:sz w:val="20"/>
                <w:lang w:val="undefined"/>
              </w:rPr>
              <w:t xml:space="preserve">Descripción</w:t>
            </w:r>
            <w:r>
              <w:rPr>
                <w:lang w:val="undefined"/>
              </w:rPr>
            </w:r>
          </w:p>
        </w:tc>
      </w:tr>
      <w:tr>
        <w:trPr/>
        <w:tc>
          <w:tcPr>
            <w:tcBorders/>
            <w:tcW w:w="2880" w:type="dxa"/>
          </w:tcPr>
          <w:p>
            <w:pPr>
              <w:spacing/>
              <w:ind/>
              <w:rPr>
                <w:lang w:val="undefined"/>
              </w:rPr>
            </w:pPr>
            <w:r>
              <w:rPr>
                <w:sz w:val="20"/>
                <w:lang w:val="undefined"/>
              </w:rPr>
              <w:t xml:space="preserve">Forma de pago efectivo</w:t>
            </w:r>
            <w:r>
              <w:rPr>
                <w:lang w:val="undefined"/>
              </w:rPr>
            </w:r>
          </w:p>
        </w:tc>
        <w:tc>
          <w:tcPr>
            <w:tcBorders/>
            <w:tcW w:w="2160" w:type="dxa"/>
          </w:tcPr>
          <w:p>
            <w:pPr>
              <w:spacing/>
              <w:ind/>
              <w:rPr>
                <w:lang w:val="undefined"/>
              </w:rPr>
            </w:pPr>
            <w:r>
              <w:rPr>
                <w:sz w:val="20"/>
                <w:lang w:val="undefined"/>
              </w:rPr>
              <w:t xml:space="preserve">IDFormaPago = 1</w:t>
            </w:r>
            <w:r>
              <w:rPr>
                <w:lang w:val="undefined"/>
              </w:rPr>
            </w:r>
          </w:p>
        </w:tc>
        <w:tc>
          <w:tcPr>
            <w:tcBorders/>
            <w:tcW w:w="4320" w:type="dxa"/>
          </w:tcPr>
          <w:p>
            <w:pPr>
              <w:spacing/>
              <w:ind/>
              <w:rPr>
                <w:lang w:val="undefined"/>
              </w:rPr>
            </w:pPr>
            <w:r>
              <w:rPr>
                <w:sz w:val="20"/>
                <w:lang w:val="undefined"/>
              </w:rPr>
              <w:t xml:space="preserve">Identificador de efectivo en catálogo de formas de pago</w:t>
            </w:r>
            <w:r>
              <w:rPr>
                <w:lang w:val="undefined"/>
              </w:rPr>
            </w:r>
          </w:p>
        </w:tc>
      </w:tr>
      <w:tr>
        <w:trPr/>
        <w:tc>
          <w:tcPr>
            <w:tcBorders/>
            <w:tcW w:w="2880" w:type="dxa"/>
          </w:tcPr>
          <w:p>
            <w:pPr>
              <w:spacing/>
              <w:ind/>
              <w:rPr>
                <w:lang w:val="undefined"/>
              </w:rPr>
            </w:pPr>
            <w:r>
              <w:rPr>
                <w:sz w:val="20"/>
                <w:lang w:val="undefined"/>
              </w:rPr>
              <w:t xml:space="preserve">Mínimo de pagos</w:t>
            </w:r>
            <w:r>
              <w:rPr>
                <w:lang w:val="undefined"/>
              </w:rPr>
            </w:r>
          </w:p>
        </w:tc>
        <w:tc>
          <w:tcPr>
            <w:tcBorders/>
            <w:tcW w:w="2160" w:type="dxa"/>
          </w:tcPr>
          <w:p>
            <w:pPr>
              <w:spacing/>
              <w:ind/>
              <w:rPr>
                <w:lang w:val="undefined"/>
              </w:rPr>
            </w:pPr>
            <w:r>
              <w:rPr>
                <w:sz w:val="20"/>
                <w:lang w:val="undefined"/>
              </w:rPr>
              <w:t xml:space="preserve">2</w:t>
            </w:r>
            <w:r>
              <w:rPr>
                <w:lang w:val="undefined"/>
              </w:rPr>
            </w:r>
          </w:p>
        </w:tc>
        <w:tc>
          <w:tcPr>
            <w:tcBorders/>
            <w:tcW w:w="4320" w:type="dxa"/>
          </w:tcPr>
          <w:p>
            <w:pPr>
              <w:spacing/>
              <w:ind/>
              <w:rPr>
                <w:lang w:val="undefined"/>
              </w:rPr>
            </w:pPr>
            <w:r>
              <w:rPr>
                <w:sz w:val="20"/>
                <w:lang w:val="undefined"/>
              </w:rPr>
              <w:t xml:space="preserve">Cantidad mínima de pagos en efectivo</w:t>
            </w:r>
            <w:r>
              <w:rPr>
                <w:lang w:val="undefined"/>
              </w:rPr>
            </w:r>
          </w:p>
        </w:tc>
      </w:tr>
    </w:tbl>
    <w:p>
      <w:pPr>
        <w:pStyle w:val="876"/>
        <w:spacing/>
        <w:ind/>
        <w:rPr>
          <w:lang w:val="undefined"/>
        </w:rPr>
      </w:pPr>
      <w:r>
        <w:rPr>
          <w:rFonts w:ascii="Calibri" w:hAnsi="Calibri"/>
          <w:color w:val="404040"/>
          <w:sz w:val="24"/>
          <w:lang w:val="undefined"/>
        </w:rPr>
        <w:t xml:space="preserve">Ejemplo Practico</w:t>
      </w:r>
      <w:r>
        <w:rPr>
          <w:lang w:val="undefined"/>
        </w:rPr>
      </w:r>
    </w:p>
    <w:p>
      <w:pPr>
        <w:spacing/>
        <w:ind/>
        <w:rPr>
          <w:lang w:val="undefined"/>
        </w:rPr>
      </w:pPr>
      <w:r>
        <w:rPr>
          <w:b w:val="0"/>
          <w:i w:val="0"/>
          <w:sz w:val="22"/>
          <w:lang w:val="undefined"/>
        </w:rPr>
        <w:t xml:space="preserve">Caso: Póliza con prima de $100,000 MXN</w:t>
      </w:r>
      <w:r>
        <w:rPr>
          <w:lang w:val="undefined"/>
        </w:rPr>
      </w:r>
    </w:p>
    <w:p>
      <w:pPr>
        <w:pStyle w:val="904"/>
        <w:spacing/>
        <w:ind/>
        <w:rPr>
          <w:lang w:val="undefined"/>
        </w:rPr>
      </w:pPr>
      <w:r>
        <w:rPr>
          <w:lang w:val="undefined"/>
        </w:rPr>
        <w:t xml:space="preserve">Pago 1: $30,000 MXN - Efectivo</w:t>
      </w:r>
      <w:r>
        <w:rPr>
          <w:lang w:val="undefined"/>
        </w:rPr>
      </w:r>
    </w:p>
    <w:p>
      <w:pPr>
        <w:pStyle w:val="904"/>
        <w:spacing/>
        <w:ind/>
        <w:rPr>
          <w:lang w:val="undefined"/>
        </w:rPr>
      </w:pPr>
      <w:r>
        <w:rPr>
          <w:lang w:val="undefined"/>
        </w:rPr>
        <w:t xml:space="preserve">Pago 2: $40,000 MXN - Efectivo</w:t>
      </w:r>
      <w:r>
        <w:rPr>
          <w:lang w:val="undefined"/>
        </w:rPr>
      </w:r>
    </w:p>
    <w:p>
      <w:pPr>
        <w:pStyle w:val="904"/>
        <w:spacing/>
        <w:ind/>
        <w:rPr>
          <w:lang w:val="undefined"/>
        </w:rPr>
      </w:pPr>
      <w:r>
        <w:rPr>
          <w:lang w:val="undefined"/>
        </w:rPr>
        <w:t xml:space="preserve">Pago 3: $30,000 MXN - Efectivo</w:t>
      </w:r>
      <w:r>
        <w:rPr>
          <w:lang w:val="undefined"/>
        </w:rPr>
      </w:r>
    </w:p>
    <w:p>
      <w:pPr>
        <w:pStyle w:val="904"/>
        <w:spacing/>
        <w:ind/>
        <w:rPr>
          <w:lang w:val="undefined"/>
        </w:rPr>
      </w:pPr>
      <w:r>
        <w:rPr>
          <w:lang w:val="undefined"/>
        </w:rPr>
        <w:t xml:space="preserve">Resultado: ALERTA GENERADA - Prima liquidada en 3 pagos, todos en efectivo</w:t>
      </w:r>
      <w:r>
        <w:rPr>
          <w:lang w:val="undefined"/>
        </w:rPr>
      </w:r>
    </w:p>
    <w:p>
      <w:pPr>
        <w:pStyle w:val="876"/>
        <w:spacing/>
        <w:ind/>
        <w:rPr>
          <w:lang w:val="undefined"/>
        </w:rPr>
      </w:pPr>
      <w:r>
        <w:rPr>
          <w:rFonts w:ascii="Calibri" w:hAnsi="Calibri"/>
          <w:color w:val="404040"/>
          <w:sz w:val="24"/>
          <w:lang w:val="undefined"/>
        </w:rPr>
        <w:t xml:space="preserve">Estatus Resultante</w:t>
      </w:r>
      <w:r>
        <w:rPr>
          <w:lang w:val="undefined"/>
        </w:rPr>
      </w:r>
    </w:p>
    <w:tbl>
      <w:tblPr>
        <w:tblStyle w:val="950"/>
        <w:jc w:val="center"/>
        <w:tblW w:w="0" w:type="auto"/>
        <w:tblBorders/>
        <w:tblLook w:val="04A0" w:firstRow="1" w:lastRow="0" w:firstColumn="1" w:lastColumn="0" w:noHBand="0" w:noVBand="1"/>
      </w:tblPr>
      <w:tblGrid>
        <w:gridCol w:w="4320"/>
        <w:gridCol w:w="4320"/>
      </w:tblGrid>
      <w:tr>
        <w:trPr/>
        <w:tc>
          <w:tcPr>
            <w:tcBorders/>
            <w:tcW w:w="5040" w:type="dxa"/>
          </w:tcPr>
          <w:p>
            <w:pPr>
              <w:spacing/>
              <w:ind/>
              <w:rPr>
                <w:lang w:val="undefined"/>
              </w:rPr>
            </w:pPr>
            <w:r>
              <w:rPr>
                <w:b/>
                <w:sz w:val="20"/>
                <w:lang w:val="undefined"/>
              </w:rPr>
              <w:t xml:space="preserve">Condición</w:t>
            </w:r>
            <w:r>
              <w:rPr>
                <w:lang w:val="undefined"/>
              </w:rPr>
            </w:r>
          </w:p>
        </w:tc>
        <w:tc>
          <w:tcPr>
            <w:tcBorders/>
            <w:tcW w:w="4320" w:type="dxa"/>
          </w:tcPr>
          <w:p>
            <w:pPr>
              <w:spacing/>
              <w:ind/>
              <w:rPr>
                <w:lang w:val="undefined"/>
              </w:rPr>
            </w:pPr>
            <w:r>
              <w:rPr>
                <w:b/>
                <w:sz w:val="20"/>
                <w:lang w:val="undefined"/>
              </w:rPr>
              <w:t xml:space="preserve">Estatus</w:t>
            </w:r>
            <w:r>
              <w:rPr>
                <w:lang w:val="undefined"/>
              </w:rPr>
            </w:r>
          </w:p>
        </w:tc>
      </w:tr>
      <w:tr>
        <w:trPr/>
        <w:tc>
          <w:tcPr>
            <w:tcBorders/>
            <w:tcW w:w="5040" w:type="dxa"/>
          </w:tcPr>
          <w:p>
            <w:pPr>
              <w:spacing/>
              <w:ind/>
              <w:rPr>
                <w:lang w:val="undefined"/>
              </w:rPr>
            </w:pPr>
            <w:r>
              <w:rPr>
                <w:sz w:val="20"/>
                <w:lang w:val="undefined"/>
              </w:rPr>
              <w:t xml:space="preserve">Acumulado en efectivo detectado</w:t>
            </w:r>
            <w:r>
              <w:rPr>
                <w:lang w:val="undefined"/>
              </w:rPr>
            </w:r>
          </w:p>
        </w:tc>
        <w:tc>
          <w:tcPr>
            <w:tcBorders/>
            <w:tcW w:w="4320" w:type="dxa"/>
          </w:tcPr>
          <w:p>
            <w:pPr>
              <w:spacing/>
              <w:ind/>
              <w:rPr>
                <w:lang w:val="undefined"/>
              </w:rPr>
            </w:pPr>
            <w:r>
              <w:rPr>
                <w:sz w:val="20"/>
                <w:lang w:val="undefined"/>
              </w:rPr>
              <w:t xml:space="preserve">Generado</w:t>
            </w:r>
            <w:r>
              <w:rPr>
                <w:lang w:val="undefined"/>
              </w:rPr>
            </w:r>
          </w:p>
        </w:tc>
      </w:tr>
      <w:tr>
        <w:trPr/>
        <w:tc>
          <w:tcPr>
            <w:tcBorders/>
            <w:tcW w:w="5040" w:type="dxa"/>
          </w:tcPr>
          <w:p>
            <w:pPr>
              <w:spacing/>
              <w:ind/>
              <w:rPr>
                <w:lang w:val="undefined"/>
              </w:rPr>
            </w:pPr>
            <w:r>
              <w:rPr>
                <w:sz w:val="20"/>
                <w:lang w:val="undefined"/>
              </w:rPr>
              <w:t xml:space="preserve">Pago mixto (efectivo + otro)</w:t>
            </w:r>
            <w:r>
              <w:rPr>
                <w:lang w:val="undefined"/>
              </w:rPr>
            </w:r>
          </w:p>
        </w:tc>
        <w:tc>
          <w:tcPr>
            <w:tcBorders/>
            <w:tcW w:w="4320" w:type="dxa"/>
          </w:tcPr>
          <w:p>
            <w:pPr>
              <w:spacing/>
              <w:ind/>
              <w:rPr>
                <w:lang w:val="undefined"/>
              </w:rPr>
            </w:pPr>
            <w:r>
              <w:rPr>
                <w:sz w:val="20"/>
                <w:lang w:val="undefined"/>
              </w:rPr>
              <w:t xml:space="preserve">No aplica (puede aplicar Fraccionado)</w:t>
            </w:r>
            <w:r>
              <w:rPr>
                <w:lang w:val="undefined"/>
              </w:rPr>
            </w:r>
          </w:p>
        </w:tc>
      </w:tr>
    </w:tbl>
    <w:p>
      <w:pPr>
        <w:pStyle w:val="876"/>
        <w:spacing/>
        <w:ind/>
        <w:rPr>
          <w:lang w:val="undefined"/>
        </w:rPr>
      </w:pPr>
      <w:r>
        <w:rPr>
          <w:rFonts w:ascii="Calibri" w:hAnsi="Calibri"/>
          <w:color w:val="404040"/>
          <w:sz w:val="24"/>
          <w:lang w:val="undefined"/>
        </w:rPr>
        <w:t xml:space="preserve">Evidencia Generada</w:t>
      </w:r>
      <w:r>
        <w:rPr>
          <w:lang w:val="undefined"/>
        </w:rPr>
      </w:r>
    </w:p>
    <w:p>
      <w:pPr>
        <w:pStyle w:val="904"/>
        <w:spacing/>
        <w:ind/>
        <w:rPr>
          <w:lang w:val="undefined"/>
        </w:rPr>
      </w:pPr>
      <w:r>
        <w:rPr>
          <w:lang w:val="undefined"/>
        </w:rPr>
        <w:t xml:space="preserve">Monto total acumulado en efectivo</w:t>
      </w:r>
      <w:r>
        <w:rPr>
          <w:lang w:val="undefined"/>
        </w:rPr>
      </w:r>
    </w:p>
    <w:p>
      <w:pPr>
        <w:pStyle w:val="904"/>
        <w:spacing/>
        <w:ind/>
        <w:rPr>
          <w:lang w:val="undefined"/>
        </w:rPr>
      </w:pPr>
      <w:r>
        <w:rPr>
          <w:lang w:val="undefined"/>
        </w:rPr>
        <w:t xml:space="preserve">Número de pagos en efectivo</w:t>
      </w:r>
      <w:r>
        <w:rPr>
          <w:lang w:val="undefined"/>
        </w:rPr>
      </w:r>
    </w:p>
    <w:p>
      <w:pPr>
        <w:pStyle w:val="904"/>
        <w:spacing/>
        <w:ind/>
        <w:rPr>
          <w:lang w:val="undefined"/>
        </w:rPr>
      </w:pPr>
      <w:r>
        <w:rPr>
          <w:lang w:val="undefined"/>
        </w:rPr>
        <w:t xml:space="preserve">Montos individuales de cada pago</w:t>
      </w:r>
      <w:r>
        <w:rPr>
          <w:lang w:val="undefined"/>
        </w:rPr>
      </w:r>
    </w:p>
    <w:p>
      <w:pPr>
        <w:pStyle w:val="904"/>
        <w:spacing/>
        <w:ind/>
        <w:rPr>
          <w:lang w:val="undefined"/>
        </w:rPr>
      </w:pPr>
      <w:r>
        <w:rPr>
          <w:lang w:val="undefined"/>
        </w:rPr>
        <w:t xml:space="preserve">Forma de pago de cada transacción</w:t>
      </w:r>
      <w:r>
        <w:rPr>
          <w:lang w:val="undefined"/>
        </w:rPr>
      </w:r>
    </w:p>
    <w:p>
      <w:pPr>
        <w:pStyle w:val="876"/>
        <w:spacing/>
        <w:ind/>
        <w:rPr>
          <w:lang w:val="undefined"/>
        </w:rPr>
      </w:pPr>
      <w:r>
        <w:rPr>
          <w:rFonts w:ascii="Calibri" w:hAnsi="Calibri"/>
          <w:color w:val="404040"/>
          <w:sz w:val="24"/>
          <w:lang w:val="undefined"/>
        </w:rPr>
        <w:t xml:space="preserve">Fuente del Codigo</w:t>
      </w:r>
      <w:r>
        <w:rPr>
          <w:lang w:val="undefined"/>
        </w:rPr>
      </w:r>
    </w:p>
    <w:p>
      <w:pPr>
        <w:spacing/>
        <w:ind/>
        <w:rPr>
          <w:lang w:val="undefined"/>
        </w:rPr>
      </w:pPr>
      <w:r>
        <w:rPr>
          <w:b w:val="0"/>
          <w:i w:val="0"/>
          <w:sz w:val="22"/>
          <w:lang w:val="undefined"/>
        </w:rPr>
        <w:t xml:space="preserve">Archivo: app/Services/PLD/AnalisisPagosService.php</w:t>
      </w:r>
      <w:r>
        <w:rPr>
          <w:lang w:val="undefined"/>
        </w:rPr>
      </w:r>
    </w:p>
    <w:p>
      <w:pPr>
        <w:spacing/>
        <w:ind/>
        <w:rPr>
          <w:lang w:val="undefined"/>
        </w:rPr>
      </w:pPr>
      <w:r>
        <w:rPr>
          <w:b w:val="0"/>
          <w:i w:val="0"/>
          <w:sz w:val="22"/>
          <w:lang w:val="undefined"/>
        </w:rPr>
        <w:t xml:space="preserve">Metodo: analizarPagosAcumuladosEfectivo()</w:t>
      </w:r>
      <w:r>
        <w:rPr>
          <w:lang w:val="undefined"/>
        </w:rPr>
      </w:r>
    </w:p>
    <w:p>
      <w:pPr>
        <w:spacing/>
        <w:ind/>
        <w:rPr>
          <w:lang w:val="undefined"/>
        </w:rPr>
      </w:pPr>
      <w:r>
        <w:rPr>
          <w:b w:val="0"/>
          <w:i w:val="0"/>
          <w:sz w:val="22"/>
          <w:lang w:val="undefined"/>
        </w:rPr>
        <w:t xml:space="preserve">Lineas: 122-141</w:t>
      </w:r>
      <w:r>
        <w:rPr>
          <w:lang w:val="undefined"/>
        </w:rPr>
      </w:r>
    </w:p>
    <w:p>
      <w:pPr>
        <w:spacing/>
        <w:ind/>
        <w:rPr>
          <w:lang w:val="undefined"/>
        </w:rPr>
      </w:pPr>
      <w:r>
        <w:rPr>
          <w:lang w:val="undefined"/>
        </w:rPr>
        <w:br w:type="page" w:clear="all"/>
      </w:r>
      <w:r>
        <w:rPr>
          <w:lang w:val="undefined"/>
        </w:rPr>
      </w:r>
    </w:p>
    <w:p>
      <w:pPr>
        <w:pStyle w:val="875"/>
        <w:spacing/>
        <w:ind/>
        <w:rPr>
          <w:lang w:val="undefined"/>
        </w:rPr>
      </w:pPr>
      <w:r>
        <w:rPr>
          <w:rFonts w:ascii="Calibri" w:hAnsi="Calibri"/>
          <w:color w:val="2e74b5"/>
          <w:sz w:val="28"/>
          <w:lang w:val="undefined"/>
        </w:rPr>
        <w:t xml:space="preserve">2.3 Patron: Monto (Relevante)</w:t>
      </w:r>
      <w:r>
        <w:rPr>
          <w:lang w:val="undefined"/>
        </w:rPr>
      </w:r>
    </w:p>
    <w:p>
      <w:pPr>
        <w:pStyle w:val="876"/>
        <w:spacing/>
        <w:ind/>
        <w:rPr>
          <w:lang w:val="undefined"/>
        </w:rPr>
      </w:pPr>
      <w:r>
        <w:rPr>
          <w:rFonts w:ascii="Calibri" w:hAnsi="Calibri"/>
          <w:color w:val="404040"/>
          <w:sz w:val="24"/>
          <w:lang w:val="undefined"/>
        </w:rPr>
        <w:t xml:space="preserve">Descripcion General</w:t>
      </w:r>
      <w:r>
        <w:rPr>
          <w:lang w:val="undefined"/>
        </w:rPr>
      </w:r>
    </w:p>
    <w:p>
      <w:pPr>
        <w:spacing/>
        <w:ind/>
        <w:rPr>
          <w:lang w:val="undefined"/>
        </w:rPr>
      </w:pPr>
      <w:r>
        <w:rPr>
          <w:b w:val="0"/>
          <w:i w:val="0"/>
          <w:sz w:val="22"/>
          <w:lang w:val="undefined"/>
        </w:rPr>
        <w:t xml:space="preserve">Este</w:t>
      </w:r>
      <w:r>
        <w:rPr>
          <w:b w:val="0"/>
          <w:i w:val="0"/>
          <w:sz w:val="22"/>
          <w:lang w:val="undefined"/>
        </w:rPr>
        <w:t xml:space="preserve"> patron detecta cuando una prima es liquidada en un unico pago en efectivo por un monto igual o superior a USD $7,500 (o su equivalente en moneda nacional). Las operaciones relevantes deben ser reportadas a la UIF de acuerdo con las disposiciones vigentes.</w:t>
      </w:r>
      <w:r>
        <w:rPr>
          <w:lang w:val="undefined"/>
        </w:rPr>
      </w:r>
    </w:p>
    <w:p>
      <w:pPr>
        <w:pStyle w:val="876"/>
        <w:spacing/>
        <w:ind/>
        <w:rPr>
          <w:lang w:val="undefined"/>
        </w:rPr>
      </w:pPr>
      <w:r>
        <w:rPr>
          <w:rFonts w:ascii="Calibri" w:hAnsi="Calibri"/>
          <w:color w:val="404040"/>
          <w:sz w:val="24"/>
          <w:lang w:val="undefined"/>
        </w:rPr>
        <w:t xml:space="preserve">Regla de Deteccion</w:t>
      </w:r>
      <w:r>
        <w:rPr>
          <w:lang w:val="undefined"/>
        </w:rPr>
      </w:r>
    </w:p>
    <w:p>
      <w:pPr>
        <w:spacing/>
        <w:ind/>
        <w:rPr>
          <w:lang w:val="undefined"/>
        </w:rPr>
      </w:pPr>
      <w:r>
        <w:rPr>
          <w:b w:val="0"/>
          <w:i w:val="0"/>
          <w:sz w:val="22"/>
          <w:lang w:val="undefined"/>
        </w:rPr>
        <w:t xml:space="preserve">Se genera la alerta cuando se cumplen TODAS las siguientes condiciones:</w:t>
      </w:r>
      <w:r>
        <w:rPr>
          <w:lang w:val="undefined"/>
        </w:rPr>
      </w:r>
    </w:p>
    <w:p>
      <w:pPr>
        <w:pStyle w:val="904"/>
        <w:spacing/>
        <w:ind/>
        <w:rPr>
          <w:lang w:val="undefined"/>
        </w:rPr>
      </w:pPr>
      <w:r>
        <w:rPr>
          <w:lang w:val="undefined"/>
        </w:rPr>
        <w:t xml:space="preserve">La operación tiene exactamente 1 pago</w:t>
      </w:r>
      <w:r>
        <w:rPr>
          <w:lang w:val="undefined"/>
        </w:rPr>
      </w:r>
    </w:p>
    <w:p>
      <w:pPr>
        <w:pStyle w:val="904"/>
        <w:spacing/>
        <w:ind/>
        <w:rPr>
          <w:lang w:val="undefined"/>
        </w:rPr>
      </w:pPr>
      <w:r>
        <w:rPr>
          <w:lang w:val="undefined"/>
        </w:rPr>
        <w:t xml:space="preserve">El pago se realiza en efectivo (IDFormaPago = 1)</w:t>
      </w:r>
      <w:r>
        <w:rPr>
          <w:lang w:val="undefined"/>
        </w:rPr>
      </w:r>
    </w:p>
    <w:p>
      <w:pPr>
        <w:pStyle w:val="904"/>
        <w:spacing/>
        <w:ind/>
        <w:rPr>
          <w:lang w:val="undefined"/>
        </w:rPr>
      </w:pPr>
      <w:r>
        <w:rPr>
          <w:lang w:val="undefined"/>
        </w:rPr>
        <w:t xml:space="preserve">El monto del pago en USD es &gt;= $7,500 USD</w:t>
      </w:r>
      <w:r>
        <w:rPr>
          <w:lang w:val="undefined"/>
        </w:rPr>
      </w:r>
    </w:p>
    <w:p>
      <w:pPr>
        <w:pStyle w:val="904"/>
        <w:spacing/>
        <w:ind/>
        <w:rPr>
          <w:lang w:val="undefined"/>
        </w:rPr>
      </w:pPr>
      <w:r>
        <w:rPr>
          <w:lang w:val="undefined"/>
        </w:rPr>
        <w:t xml:space="preserve">Para MXN: se aplica tipo de cambio FIX Banxico a la fecha del pago</w:t>
      </w:r>
      <w:r>
        <w:rPr>
          <w:lang w:val="undefined"/>
        </w:rPr>
      </w:r>
    </w:p>
    <w:p>
      <w:pPr>
        <w:pStyle w:val="876"/>
        <w:spacing/>
        <w:ind/>
        <w:rPr>
          <w:lang w:val="undefined"/>
        </w:rPr>
      </w:pPr>
      <w:r>
        <w:rPr>
          <w:rFonts w:ascii="Calibri" w:hAnsi="Calibri"/>
          <w:color w:val="404040"/>
          <w:sz w:val="24"/>
          <w:lang w:val="undefined"/>
        </w:rPr>
        <w:t xml:space="preserve">Parámetros Configurables</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880" w:type="dxa"/>
          </w:tcPr>
          <w:p>
            <w:pPr>
              <w:spacing/>
              <w:ind/>
              <w:rPr>
                <w:lang w:val="undefined"/>
              </w:rPr>
            </w:pPr>
            <w:r>
              <w:rPr>
                <w:b/>
                <w:sz w:val="20"/>
                <w:lang w:val="undefined"/>
              </w:rPr>
              <w:t xml:space="preserve">Parámetro</w:t>
            </w:r>
            <w:r>
              <w:rPr>
                <w:lang w:val="undefined"/>
              </w:rPr>
            </w:r>
          </w:p>
        </w:tc>
        <w:tc>
          <w:tcPr>
            <w:tcBorders/>
            <w:tcW w:w="2160" w:type="dxa"/>
          </w:tcPr>
          <w:p>
            <w:pPr>
              <w:spacing/>
              <w:ind/>
              <w:rPr>
                <w:lang w:val="undefined"/>
              </w:rPr>
            </w:pPr>
            <w:r>
              <w:rPr>
                <w:b/>
                <w:sz w:val="20"/>
                <w:lang w:val="undefined"/>
              </w:rPr>
              <w:t xml:space="preserve">Valor</w:t>
            </w:r>
            <w:r>
              <w:rPr>
                <w:lang w:val="undefined"/>
              </w:rPr>
            </w:r>
          </w:p>
        </w:tc>
        <w:tc>
          <w:tcPr>
            <w:tcBorders/>
            <w:tcW w:w="4320" w:type="dxa"/>
          </w:tcPr>
          <w:p>
            <w:pPr>
              <w:spacing/>
              <w:ind/>
              <w:rPr>
                <w:lang w:val="undefined"/>
              </w:rPr>
            </w:pPr>
            <w:r>
              <w:rPr>
                <w:b/>
                <w:sz w:val="20"/>
                <w:lang w:val="undefined"/>
              </w:rPr>
              <w:t xml:space="preserve">Descripción</w:t>
            </w:r>
            <w:r>
              <w:rPr>
                <w:lang w:val="undefined"/>
              </w:rPr>
            </w:r>
          </w:p>
        </w:tc>
      </w:tr>
      <w:tr>
        <w:trPr/>
        <w:tc>
          <w:tcPr>
            <w:tcBorders/>
            <w:tcW w:w="2880" w:type="dxa"/>
          </w:tcPr>
          <w:p>
            <w:pPr>
              <w:spacing/>
              <w:ind/>
              <w:rPr>
                <w:lang w:val="undefined"/>
              </w:rPr>
            </w:pPr>
            <w:r>
              <w:rPr>
                <w:sz w:val="20"/>
                <w:lang w:val="undefined"/>
              </w:rPr>
              <w:t xml:space="preserve">Umbral operaciones relevantes</w:t>
            </w:r>
            <w:r>
              <w:rPr>
                <w:lang w:val="undefined"/>
              </w:rPr>
            </w:r>
          </w:p>
        </w:tc>
        <w:tc>
          <w:tcPr>
            <w:tcBorders/>
            <w:tcW w:w="2160" w:type="dxa"/>
          </w:tcPr>
          <w:p>
            <w:pPr>
              <w:spacing/>
              <w:ind/>
              <w:rPr>
                <w:lang w:val="undefined"/>
              </w:rPr>
            </w:pPr>
            <w:r>
              <w:rPr>
                <w:sz w:val="20"/>
                <w:lang w:val="undefined"/>
              </w:rPr>
              <w:t xml:space="preserve">USD $7,500</w:t>
            </w:r>
            <w:r>
              <w:rPr>
                <w:lang w:val="undefined"/>
              </w:rPr>
            </w:r>
          </w:p>
        </w:tc>
        <w:tc>
          <w:tcPr>
            <w:tcBorders/>
            <w:tcW w:w="4320" w:type="dxa"/>
          </w:tcPr>
          <w:p>
            <w:pPr>
              <w:spacing/>
              <w:ind/>
              <w:rPr>
                <w:lang w:val="undefined"/>
              </w:rPr>
            </w:pPr>
            <w:r>
              <w:rPr>
                <w:sz w:val="20"/>
                <w:lang w:val="undefined"/>
              </w:rPr>
              <w:t xml:space="preserve">Monto mínimo para considerar operación relevante</w:t>
            </w:r>
            <w:r>
              <w:rPr>
                <w:lang w:val="undefined"/>
              </w:rPr>
            </w:r>
          </w:p>
        </w:tc>
      </w:tr>
      <w:tr>
        <w:trPr/>
        <w:tc>
          <w:tcPr>
            <w:tcBorders/>
            <w:tcW w:w="2880" w:type="dxa"/>
          </w:tcPr>
          <w:p>
            <w:pPr>
              <w:spacing/>
              <w:ind/>
              <w:rPr>
                <w:lang w:val="undefined"/>
              </w:rPr>
            </w:pPr>
            <w:r>
              <w:rPr>
                <w:sz w:val="20"/>
                <w:lang w:val="undefined"/>
              </w:rPr>
              <w:t xml:space="preserve">Tipo de cambio</w:t>
            </w:r>
            <w:r>
              <w:rPr>
                <w:lang w:val="undefined"/>
              </w:rPr>
            </w:r>
          </w:p>
        </w:tc>
        <w:tc>
          <w:tcPr>
            <w:tcBorders/>
            <w:tcW w:w="2160" w:type="dxa"/>
          </w:tcPr>
          <w:p>
            <w:pPr>
              <w:spacing/>
              <w:ind/>
              <w:rPr>
                <w:lang w:val="undefined"/>
              </w:rPr>
            </w:pPr>
            <w:r>
              <w:rPr>
                <w:sz w:val="20"/>
                <w:lang w:val="undefined"/>
              </w:rPr>
              <w:t xml:space="preserve">FIX Banxico</w:t>
            </w:r>
            <w:r>
              <w:rPr>
                <w:lang w:val="undefined"/>
              </w:rPr>
            </w:r>
          </w:p>
        </w:tc>
        <w:tc>
          <w:tcPr>
            <w:tcBorders/>
            <w:tcW w:w="4320" w:type="dxa"/>
          </w:tcPr>
          <w:p>
            <w:pPr>
              <w:spacing/>
              <w:ind/>
              <w:rPr>
                <w:lang w:val="undefined"/>
              </w:rPr>
            </w:pPr>
            <w:r>
              <w:rPr>
                <w:sz w:val="20"/>
                <w:lang w:val="undefined"/>
              </w:rPr>
              <w:t xml:space="preserve">Para conversión de MXN a USD se usa el tipo de cambio oficial</w:t>
            </w:r>
            <w:r>
              <w:rPr>
                <w:lang w:val="undefined"/>
              </w:rPr>
            </w:r>
          </w:p>
        </w:tc>
      </w:tr>
      <w:tr>
        <w:trPr/>
        <w:tc>
          <w:tcPr>
            <w:tcBorders/>
            <w:tcW w:w="2880" w:type="dxa"/>
          </w:tcPr>
          <w:p>
            <w:pPr>
              <w:spacing/>
              <w:ind/>
              <w:rPr>
                <w:lang w:val="undefined"/>
              </w:rPr>
            </w:pPr>
            <w:r>
              <w:rPr>
                <w:sz w:val="20"/>
                <w:lang w:val="undefined"/>
              </w:rPr>
              <w:t xml:space="preserve">Fuente TC alternativa</w:t>
            </w:r>
            <w:r>
              <w:rPr>
                <w:lang w:val="undefined"/>
              </w:rPr>
            </w:r>
          </w:p>
        </w:tc>
        <w:tc>
          <w:tcPr>
            <w:tcBorders/>
            <w:tcW w:w="2160" w:type="dxa"/>
          </w:tcPr>
          <w:p>
            <w:pPr>
              <w:spacing/>
              <w:ind/>
              <w:rPr>
                <w:lang w:val="undefined"/>
              </w:rPr>
            </w:pPr>
            <w:r>
              <w:rPr>
                <w:sz w:val="20"/>
                <w:lang w:val="undefined"/>
              </w:rPr>
              <w:t xml:space="preserve">catTipoCambio</w:t>
            </w:r>
            <w:r>
              <w:rPr>
                <w:lang w:val="undefined"/>
              </w:rPr>
            </w:r>
          </w:p>
        </w:tc>
        <w:tc>
          <w:tcPr>
            <w:tcBorders/>
            <w:tcW w:w="4320" w:type="dxa"/>
          </w:tcPr>
          <w:p>
            <w:pPr>
              <w:spacing/>
              <w:ind/>
              <w:rPr>
                <w:lang w:val="undefined"/>
              </w:rPr>
            </w:pPr>
            <w:r>
              <w:rPr>
                <w:sz w:val="20"/>
                <w:lang w:val="undefined"/>
              </w:rPr>
              <w:t xml:space="preserve">Tabla histórica local como respaldo</w:t>
            </w:r>
            <w:r>
              <w:rPr>
                <w:lang w:val="undefined"/>
              </w:rPr>
            </w:r>
          </w:p>
        </w:tc>
      </w:tr>
    </w:tbl>
    <w:p>
      <w:pPr>
        <w:pStyle w:val="876"/>
        <w:spacing/>
        <w:ind/>
        <w:rPr>
          <w:lang w:val="undefined"/>
        </w:rPr>
      </w:pPr>
      <w:r>
        <w:rPr>
          <w:rFonts w:ascii="Calibri" w:hAnsi="Calibri"/>
          <w:color w:val="404040"/>
          <w:sz w:val="24"/>
          <w:lang w:val="undefined"/>
        </w:rPr>
        <w:t xml:space="preserve">Ejemplo Practico</w:t>
      </w:r>
      <w:r>
        <w:rPr>
          <w:lang w:val="undefined"/>
        </w:rPr>
      </w:r>
    </w:p>
    <w:p>
      <w:pPr>
        <w:spacing/>
        <w:ind/>
        <w:rPr>
          <w:lang w:val="undefined"/>
        </w:rPr>
      </w:pPr>
      <w:r>
        <w:rPr>
          <w:b w:val="0"/>
          <w:i w:val="0"/>
          <w:sz w:val="22"/>
          <w:lang w:val="undefined"/>
        </w:rPr>
        <w:t xml:space="preserve">Caso 1: Pago único en MXN</w:t>
      </w:r>
      <w:r>
        <w:rPr>
          <w:lang w:val="undefined"/>
        </w:rPr>
      </w:r>
    </w:p>
    <w:p>
      <w:pPr>
        <w:pStyle w:val="904"/>
        <w:spacing/>
        <w:ind/>
        <w:rPr>
          <w:lang w:val="undefined"/>
        </w:rPr>
      </w:pPr>
      <w:r>
        <w:rPr>
          <w:lang w:val="undefined"/>
        </w:rPr>
        <w:t xml:space="preserve">Prima: $150,000 MXN - Pago único en efectivo</w:t>
      </w:r>
      <w:r>
        <w:rPr>
          <w:lang w:val="undefined"/>
        </w:rPr>
      </w:r>
    </w:p>
    <w:p>
      <w:pPr>
        <w:pStyle w:val="904"/>
        <w:spacing/>
        <w:ind/>
        <w:rPr>
          <w:lang w:val="undefined"/>
        </w:rPr>
      </w:pPr>
      <w:r>
        <w:rPr>
          <w:lang w:val="undefined"/>
        </w:rPr>
        <w:t xml:space="preserve">FIX Banxico a la fecha: 17.50 MXN/USD</w:t>
      </w:r>
      <w:r>
        <w:rPr>
          <w:lang w:val="undefined"/>
        </w:rPr>
      </w:r>
    </w:p>
    <w:p>
      <w:pPr>
        <w:pStyle w:val="904"/>
        <w:spacing/>
        <w:ind/>
        <w:rPr>
          <w:lang w:val="undefined"/>
        </w:rPr>
      </w:pPr>
      <w:r>
        <w:rPr>
          <w:lang w:val="undefined"/>
        </w:rPr>
        <w:t xml:space="preserve">Monto en USD: $150,000 / 17.50 = $8,571.43 USD</w:t>
      </w:r>
      <w:r>
        <w:rPr>
          <w:lang w:val="undefined"/>
        </w:rPr>
      </w:r>
    </w:p>
    <w:p>
      <w:pPr>
        <w:pStyle w:val="904"/>
        <w:spacing/>
        <w:ind/>
        <w:rPr>
          <w:lang w:val="undefined"/>
        </w:rPr>
      </w:pPr>
      <w:r>
        <w:rPr>
          <w:lang w:val="undefined"/>
        </w:rPr>
        <w:t xml:space="preserve">Resultado: ALERTA GENERADA - Monto superior a $7,500 USD</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Caso 2: Pago único en USD</w:t>
      </w:r>
      <w:r>
        <w:rPr>
          <w:lang w:val="undefined"/>
        </w:rPr>
      </w:r>
    </w:p>
    <w:p>
      <w:pPr>
        <w:pStyle w:val="904"/>
        <w:spacing/>
        <w:ind/>
        <w:rPr>
          <w:lang w:val="undefined"/>
        </w:rPr>
      </w:pPr>
      <w:r>
        <w:rPr>
          <w:lang w:val="undefined"/>
        </w:rPr>
        <w:t xml:space="preserve">Prima: $5,000 USD - Pago único en efectivo</w:t>
      </w:r>
      <w:r>
        <w:rPr>
          <w:lang w:val="undefined"/>
        </w:rPr>
      </w:r>
    </w:p>
    <w:p>
      <w:pPr>
        <w:pStyle w:val="904"/>
        <w:spacing/>
        <w:ind/>
        <w:rPr>
          <w:lang w:val="undefined"/>
        </w:rPr>
      </w:pPr>
      <w:r>
        <w:rPr>
          <w:lang w:val="undefined"/>
        </w:rPr>
        <w:t xml:space="preserve">Resultado: NO GENERA ALERTA - Monto inferior a $7,500 USD</w:t>
      </w:r>
      <w:r>
        <w:rPr>
          <w:lang w:val="undefined"/>
        </w:rPr>
      </w:r>
    </w:p>
    <w:p>
      <w:pPr>
        <w:pStyle w:val="876"/>
        <w:spacing/>
        <w:ind/>
        <w:rPr>
          <w:lang w:val="undefined"/>
        </w:rPr>
      </w:pPr>
      <w:r>
        <w:rPr>
          <w:rFonts w:ascii="Calibri" w:hAnsi="Calibri"/>
          <w:color w:val="404040"/>
          <w:sz w:val="24"/>
          <w:lang w:val="undefined"/>
        </w:rPr>
        <w:t xml:space="preserve">Estatus Resultante</w:t>
      </w:r>
      <w:r>
        <w:rPr>
          <w:lang w:val="undefined"/>
        </w:rPr>
      </w:r>
    </w:p>
    <w:tbl>
      <w:tblPr>
        <w:tblStyle w:val="950"/>
        <w:jc w:val="center"/>
        <w:tblW w:w="0" w:type="auto"/>
        <w:tblBorders/>
        <w:tblLook w:val="04A0" w:firstRow="1" w:lastRow="0" w:firstColumn="1" w:lastColumn="0" w:noHBand="0" w:noVBand="1"/>
      </w:tblPr>
      <w:tblGrid>
        <w:gridCol w:w="4320"/>
        <w:gridCol w:w="4320"/>
      </w:tblGrid>
      <w:tr>
        <w:trPr/>
        <w:tc>
          <w:tcPr>
            <w:tcBorders/>
            <w:tcW w:w="5040" w:type="dxa"/>
          </w:tcPr>
          <w:p>
            <w:pPr>
              <w:spacing/>
              <w:ind/>
              <w:rPr>
                <w:lang w:val="undefined"/>
              </w:rPr>
            </w:pPr>
            <w:r>
              <w:rPr>
                <w:b/>
                <w:sz w:val="20"/>
                <w:lang w:val="undefined"/>
              </w:rPr>
              <w:t xml:space="preserve">Condición</w:t>
            </w:r>
            <w:r>
              <w:rPr>
                <w:lang w:val="undefined"/>
              </w:rPr>
            </w:r>
          </w:p>
        </w:tc>
        <w:tc>
          <w:tcPr>
            <w:tcBorders/>
            <w:tcW w:w="4320" w:type="dxa"/>
          </w:tcPr>
          <w:p>
            <w:pPr>
              <w:spacing/>
              <w:ind/>
              <w:rPr>
                <w:lang w:val="undefined"/>
              </w:rPr>
            </w:pPr>
            <w:r>
              <w:rPr>
                <w:b/>
                <w:sz w:val="20"/>
                <w:lang w:val="undefined"/>
              </w:rPr>
              <w:t xml:space="preserve">Estatus</w:t>
            </w:r>
            <w:r>
              <w:rPr>
                <w:lang w:val="undefined"/>
              </w:rPr>
            </w:r>
          </w:p>
        </w:tc>
      </w:tr>
      <w:tr>
        <w:trPr/>
        <w:tc>
          <w:tcPr>
            <w:tcBorders/>
            <w:tcW w:w="5040" w:type="dxa"/>
          </w:tcPr>
          <w:p>
            <w:pPr>
              <w:spacing/>
              <w:ind/>
              <w:rPr>
                <w:lang w:val="undefined"/>
              </w:rPr>
            </w:pPr>
            <w:r>
              <w:rPr>
                <w:sz w:val="20"/>
                <w:lang w:val="undefined"/>
              </w:rPr>
              <w:t xml:space="preserve">Pago único en efectivo &gt;= $7,500 USD</w:t>
            </w:r>
            <w:r>
              <w:rPr>
                <w:lang w:val="undefined"/>
              </w:rPr>
            </w:r>
          </w:p>
        </w:tc>
        <w:tc>
          <w:tcPr>
            <w:tcBorders/>
            <w:tcW w:w="4320" w:type="dxa"/>
          </w:tcPr>
          <w:p>
            <w:pPr>
              <w:spacing/>
              <w:ind/>
              <w:rPr>
                <w:lang w:val="undefined"/>
              </w:rPr>
            </w:pPr>
            <w:r>
              <w:rPr>
                <w:sz w:val="20"/>
                <w:lang w:val="undefined"/>
              </w:rPr>
              <w:t xml:space="preserve">Por reportar</w:t>
            </w:r>
            <w:r>
              <w:rPr>
                <w:lang w:val="undefined"/>
              </w:rPr>
            </w:r>
          </w:p>
        </w:tc>
      </w:tr>
      <w:tr>
        <w:trPr/>
        <w:tc>
          <w:tcPr>
            <w:tcBorders/>
            <w:tcW w:w="5040" w:type="dxa"/>
          </w:tcPr>
          <w:p>
            <w:pPr>
              <w:spacing/>
              <w:ind/>
              <w:rPr>
                <w:lang w:val="undefined"/>
              </w:rPr>
            </w:pPr>
            <w:r>
              <w:rPr>
                <w:sz w:val="20"/>
                <w:lang w:val="undefined"/>
              </w:rPr>
              <w:t xml:space="preserve">Pago único en efectivo &lt; $7,500 USD</w:t>
            </w:r>
            <w:r>
              <w:rPr>
                <w:lang w:val="undefined"/>
              </w:rPr>
            </w:r>
          </w:p>
        </w:tc>
        <w:tc>
          <w:tcPr>
            <w:tcBorders/>
            <w:tcW w:w="4320" w:type="dxa"/>
          </w:tcPr>
          <w:p>
            <w:pPr>
              <w:spacing/>
              <w:ind/>
              <w:rPr>
                <w:lang w:val="undefined"/>
              </w:rPr>
            </w:pPr>
            <w:r>
              <w:rPr>
                <w:sz w:val="20"/>
                <w:lang w:val="undefined"/>
              </w:rPr>
              <w:t xml:space="preserve">No aplica</w:t>
            </w:r>
            <w:r>
              <w:rPr>
                <w:lang w:val="undefined"/>
              </w:rPr>
            </w:r>
          </w:p>
        </w:tc>
      </w:tr>
    </w:tbl>
    <w:p>
      <w:pPr>
        <w:spacing/>
        <w:ind/>
        <w:rPr>
          <w:lang w:val="undefined"/>
        </w:rPr>
      </w:pPr>
      <w:r>
        <w:rPr>
          <w:b w:val="0"/>
          <w:i w:val="0"/>
          <w:sz w:val="22"/>
          <w:lang w:val="undefined"/>
        </w:rPr>
        <w:t xml:space="preserve">Nota: Las operaciones relevantes generan reporte regulatorio y su estatus inicial es "Por reportar".</w:t>
      </w:r>
      <w:r>
        <w:rPr>
          <w:lang w:val="undefined"/>
        </w:rPr>
      </w:r>
    </w:p>
    <w:p>
      <w:pPr>
        <w:pStyle w:val="876"/>
        <w:spacing/>
        <w:ind/>
        <w:rPr>
          <w:lang w:val="undefined"/>
        </w:rPr>
      </w:pPr>
      <w:r>
        <w:rPr>
          <w:rFonts w:ascii="Calibri" w:hAnsi="Calibri"/>
          <w:color w:val="404040"/>
          <w:sz w:val="24"/>
          <w:lang w:val="undefined"/>
        </w:rPr>
        <w:t xml:space="preserve">Evidencia Generada</w:t>
      </w:r>
      <w:r>
        <w:rPr>
          <w:lang w:val="undefined"/>
        </w:rPr>
      </w:r>
    </w:p>
    <w:p>
      <w:pPr>
        <w:pStyle w:val="904"/>
        <w:spacing/>
        <w:ind/>
        <w:rPr>
          <w:lang w:val="undefined"/>
        </w:rPr>
      </w:pPr>
      <w:r>
        <w:rPr>
          <w:lang w:val="undefined"/>
        </w:rPr>
        <w:t xml:space="preserve">Monto original del pago</w:t>
      </w:r>
      <w:r>
        <w:rPr>
          <w:lang w:val="undefined"/>
        </w:rPr>
      </w:r>
    </w:p>
    <w:p>
      <w:pPr>
        <w:pStyle w:val="904"/>
        <w:spacing/>
        <w:ind/>
        <w:rPr>
          <w:lang w:val="undefined"/>
        </w:rPr>
      </w:pPr>
      <w:r>
        <w:rPr>
          <w:lang w:val="undefined"/>
        </w:rPr>
        <w:t xml:space="preserve">Moneda del pago</w:t>
      </w:r>
      <w:r>
        <w:rPr>
          <w:lang w:val="undefined"/>
        </w:rPr>
      </w:r>
    </w:p>
    <w:p>
      <w:pPr>
        <w:pStyle w:val="904"/>
        <w:spacing/>
        <w:ind/>
        <w:rPr>
          <w:lang w:val="undefined"/>
        </w:rPr>
      </w:pPr>
      <w:r>
        <w:rPr>
          <w:lang w:val="undefined"/>
        </w:rPr>
        <w:t xml:space="preserve">Monto equivalente en USD</w:t>
      </w:r>
      <w:r>
        <w:rPr>
          <w:lang w:val="undefined"/>
        </w:rPr>
      </w:r>
    </w:p>
    <w:p>
      <w:pPr>
        <w:pStyle w:val="904"/>
        <w:spacing/>
        <w:ind/>
        <w:rPr>
          <w:lang w:val="undefined"/>
        </w:rPr>
      </w:pPr>
      <w:r>
        <w:rPr>
          <w:lang w:val="undefined"/>
        </w:rPr>
        <w:t xml:space="preserve">Tipo de cambio utilizado (FIX Banxico)</w:t>
      </w:r>
      <w:r>
        <w:rPr>
          <w:lang w:val="undefined"/>
        </w:rPr>
      </w:r>
    </w:p>
    <w:p>
      <w:pPr>
        <w:pStyle w:val="904"/>
        <w:spacing/>
        <w:ind/>
        <w:rPr>
          <w:lang w:val="undefined"/>
        </w:rPr>
      </w:pPr>
      <w:r>
        <w:rPr>
          <w:lang w:val="undefined"/>
        </w:rPr>
        <w:t xml:space="preserve">Umbral configurado</w:t>
      </w:r>
      <w:r>
        <w:rPr>
          <w:lang w:val="undefined"/>
        </w:rPr>
      </w:r>
    </w:p>
    <w:p>
      <w:pPr>
        <w:pStyle w:val="876"/>
        <w:spacing/>
        <w:ind/>
        <w:rPr>
          <w:lang w:val="undefined"/>
        </w:rPr>
      </w:pPr>
      <w:r>
        <w:rPr>
          <w:rFonts w:ascii="Calibri" w:hAnsi="Calibri"/>
          <w:color w:val="404040"/>
          <w:sz w:val="24"/>
          <w:lang w:val="undefined"/>
        </w:rPr>
        <w:t xml:space="preserve">Fuente del Codigo</w:t>
      </w:r>
      <w:r>
        <w:rPr>
          <w:lang w:val="undefined"/>
        </w:rPr>
      </w:r>
    </w:p>
    <w:p>
      <w:pPr>
        <w:spacing/>
        <w:ind/>
        <w:rPr>
          <w:lang w:val="undefined"/>
        </w:rPr>
      </w:pPr>
      <w:r>
        <w:rPr>
          <w:b w:val="0"/>
          <w:i w:val="0"/>
          <w:sz w:val="22"/>
          <w:lang w:val="undefined"/>
        </w:rPr>
        <w:t xml:space="preserve">Archivo: app/Services/PLD/AnalisisPagosService.php</w:t>
      </w:r>
      <w:r>
        <w:rPr>
          <w:lang w:val="undefined"/>
        </w:rPr>
      </w:r>
    </w:p>
    <w:p>
      <w:pPr>
        <w:spacing/>
        <w:ind/>
        <w:rPr>
          <w:lang w:val="undefined"/>
        </w:rPr>
      </w:pPr>
      <w:r>
        <w:rPr>
          <w:b w:val="0"/>
          <w:i w:val="0"/>
          <w:sz w:val="22"/>
          <w:lang w:val="undefined"/>
        </w:rPr>
        <w:t xml:space="preserve">Metodo: analizarMontoRelevante()</w:t>
      </w:r>
      <w:r>
        <w:rPr>
          <w:lang w:val="undefined"/>
        </w:rPr>
      </w:r>
    </w:p>
    <w:p>
      <w:pPr>
        <w:spacing/>
        <w:ind/>
        <w:rPr>
          <w:lang w:val="undefined"/>
        </w:rPr>
      </w:pPr>
      <w:r>
        <w:rPr>
          <w:b w:val="0"/>
          <w:i w:val="0"/>
          <w:sz w:val="22"/>
          <w:lang w:val="undefined"/>
        </w:rPr>
        <w:t xml:space="preserve">Lineas: 143-189</w:t>
      </w:r>
      <w:r>
        <w:rPr>
          <w:lang w:val="undefined"/>
        </w:rPr>
      </w:r>
    </w:p>
    <w:p>
      <w:pPr>
        <w:spacing/>
        <w:ind/>
        <w:rPr>
          <w:lang w:val="undefined"/>
        </w:rPr>
      </w:pPr>
      <w:r>
        <w:rPr>
          <w:lang w:val="undefined"/>
        </w:rPr>
        <w:br w:type="page" w:clear="all"/>
      </w:r>
      <w:r>
        <w:rPr>
          <w:lang w:val="undefined"/>
        </w:rPr>
      </w:r>
    </w:p>
    <w:p>
      <w:pPr>
        <w:pStyle w:val="875"/>
        <w:spacing/>
        <w:ind/>
        <w:rPr>
          <w:lang w:val="undefined"/>
        </w:rPr>
      </w:pPr>
      <w:r>
        <w:rPr>
          <w:rFonts w:ascii="Calibri" w:hAnsi="Calibri"/>
          <w:color w:val="2e74b5"/>
          <w:sz w:val="28"/>
          <w:lang w:val="undefined"/>
        </w:rPr>
        <w:t xml:space="preserve">2.4 Patron: PPE (Persona Politicamente Expuesta)</w:t>
      </w:r>
      <w:r>
        <w:rPr>
          <w:lang w:val="undefined"/>
        </w:rPr>
      </w:r>
    </w:p>
    <w:p>
      <w:pPr>
        <w:pStyle w:val="876"/>
        <w:spacing/>
        <w:ind/>
        <w:rPr>
          <w:lang w:val="undefined"/>
        </w:rPr>
      </w:pPr>
      <w:r>
        <w:rPr>
          <w:rFonts w:ascii="Calibri" w:hAnsi="Calibri"/>
          <w:color w:val="404040"/>
          <w:sz w:val="24"/>
          <w:lang w:val="undefined"/>
        </w:rPr>
        <w:t xml:space="preserve">Descripcion General</w:t>
      </w:r>
      <w:r>
        <w:rPr>
          <w:lang w:val="undefined"/>
        </w:rPr>
      </w:r>
    </w:p>
    <w:p>
      <w:pPr>
        <w:spacing/>
        <w:ind/>
        <w:rPr>
          <w:lang w:val="undefined"/>
        </w:rPr>
      </w:pPr>
      <w:r>
        <w:rPr>
          <w:b w:val="0"/>
          <w:i w:val="0"/>
          <w:sz w:val="22"/>
          <w:lang w:val="undefined"/>
        </w:rPr>
        <w:t xml:space="preserve">Este patrón detecta operaciones r</w:t>
      </w:r>
      <w:r>
        <w:rPr>
          <w:b w:val="0"/>
          <w:i w:val="0"/>
          <w:sz w:val="22"/>
          <w:lang w:val="undefined"/>
        </w:rPr>
        <w:t xml:space="preserve">ealizadas por clientes catalogados como Personas Políticamente Expuestas (PPE). Las PPE son individuos que desempeñan o han desempeñado funciones públicas prominentes, y por su posición pueden ser más susceptibles a actos de corrupción o lavado de activos.</w:t>
      </w:r>
      <w:r>
        <w:rPr>
          <w:lang w:val="undefined"/>
        </w:rPr>
      </w:r>
    </w:p>
    <w:p>
      <w:pPr>
        <w:pStyle w:val="876"/>
        <w:spacing/>
        <w:ind/>
        <w:rPr>
          <w:lang w:val="undefined"/>
        </w:rPr>
      </w:pPr>
      <w:r>
        <w:rPr>
          <w:rFonts w:ascii="Calibri" w:hAnsi="Calibri"/>
          <w:color w:val="404040"/>
          <w:sz w:val="24"/>
          <w:lang w:val="undefined"/>
        </w:rPr>
        <w:t xml:space="preserve">Regla de Detección</w:t>
      </w:r>
      <w:r>
        <w:rPr>
          <w:lang w:val="undefined"/>
        </w:rPr>
      </w:r>
    </w:p>
    <w:p>
      <w:pPr>
        <w:spacing/>
        <w:ind/>
        <w:rPr>
          <w:lang w:val="undefined"/>
        </w:rPr>
      </w:pPr>
      <w:r>
        <w:rPr>
          <w:b w:val="0"/>
          <w:i w:val="0"/>
          <w:sz w:val="22"/>
          <w:lang w:val="undefined"/>
        </w:rPr>
        <w:t xml:space="preserve">Se genera la alerta cuando se cumple la siguiente condición:</w:t>
      </w:r>
      <w:r>
        <w:rPr>
          <w:lang w:val="undefined"/>
        </w:rPr>
      </w:r>
    </w:p>
    <w:p>
      <w:pPr>
        <w:pStyle w:val="904"/>
        <w:spacing/>
        <w:ind/>
        <w:rPr>
          <w:lang w:val="undefined"/>
        </w:rPr>
      </w:pPr>
      <w:r>
        <w:rPr>
          <w:lang w:val="undefined"/>
        </w:rPr>
        <w:t xml:space="preserve">El cliente asociado a la operación tiene el campo EsPPEActivo = true</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Se revisan los siguientes clientes:</w:t>
      </w:r>
      <w:r>
        <w:rPr>
          <w:lang w:val="undefined"/>
        </w:rPr>
      </w:r>
    </w:p>
    <w:p>
      <w:pPr>
        <w:pStyle w:val="904"/>
        <w:spacing/>
        <w:ind/>
        <w:rPr>
          <w:lang w:val="undefined"/>
        </w:rPr>
      </w:pPr>
      <w:r>
        <w:rPr>
          <w:lang w:val="undefined"/>
        </w:rPr>
        <w:t xml:space="preserve">Titular de la operación</w:t>
      </w:r>
      <w:r>
        <w:rPr>
          <w:lang w:val="undefined"/>
        </w:rPr>
      </w:r>
    </w:p>
    <w:p>
      <w:pPr>
        <w:pStyle w:val="904"/>
        <w:spacing/>
        <w:ind/>
        <w:rPr>
          <w:lang w:val="undefined"/>
        </w:rPr>
      </w:pPr>
      <w:r>
        <w:rPr>
          <w:lang w:val="undefined"/>
        </w:rPr>
        <w:t xml:space="preserve">Todos los pagadores involucrados en la operación</w:t>
      </w:r>
      <w:r>
        <w:rPr>
          <w:lang w:val="undefined"/>
        </w:rPr>
      </w:r>
    </w:p>
    <w:p>
      <w:pPr>
        <w:pStyle w:val="876"/>
        <w:spacing/>
        <w:ind/>
        <w:rPr>
          <w:lang w:val="undefined"/>
        </w:rPr>
      </w:pPr>
      <w:r>
        <w:rPr>
          <w:rFonts w:ascii="Calibri" w:hAnsi="Calibri"/>
          <w:color w:val="404040"/>
          <w:sz w:val="24"/>
          <w:lang w:val="undefined"/>
        </w:rPr>
        <w:t xml:space="preserve">Parámetros Configurables</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880" w:type="dxa"/>
          </w:tcPr>
          <w:p>
            <w:pPr>
              <w:spacing/>
              <w:ind/>
              <w:rPr>
                <w:lang w:val="undefined"/>
              </w:rPr>
            </w:pPr>
            <w:r>
              <w:rPr>
                <w:b/>
                <w:sz w:val="20"/>
                <w:lang w:val="undefined"/>
              </w:rPr>
              <w:t xml:space="preserve">Parámetro</w:t>
            </w:r>
            <w:r>
              <w:rPr>
                <w:lang w:val="undefined"/>
              </w:rPr>
            </w:r>
          </w:p>
        </w:tc>
        <w:tc>
          <w:tcPr>
            <w:tcBorders/>
            <w:tcW w:w="2160" w:type="dxa"/>
          </w:tcPr>
          <w:p>
            <w:pPr>
              <w:spacing/>
              <w:ind/>
              <w:rPr>
                <w:lang w:val="undefined"/>
              </w:rPr>
            </w:pPr>
            <w:r>
              <w:rPr>
                <w:b/>
                <w:sz w:val="20"/>
                <w:lang w:val="undefined"/>
              </w:rPr>
              <w:t xml:space="preserve">Valor</w:t>
            </w:r>
            <w:r>
              <w:rPr>
                <w:lang w:val="undefined"/>
              </w:rPr>
            </w:r>
          </w:p>
        </w:tc>
        <w:tc>
          <w:tcPr>
            <w:tcBorders/>
            <w:tcW w:w="4320" w:type="dxa"/>
          </w:tcPr>
          <w:p>
            <w:pPr>
              <w:spacing/>
              <w:ind/>
              <w:rPr>
                <w:lang w:val="undefined"/>
              </w:rPr>
            </w:pPr>
            <w:r>
              <w:rPr>
                <w:b/>
                <w:sz w:val="20"/>
                <w:lang w:val="undefined"/>
              </w:rPr>
              <w:t xml:space="preserve">Descripción</w:t>
            </w:r>
            <w:r>
              <w:rPr>
                <w:lang w:val="undefined"/>
              </w:rPr>
            </w:r>
          </w:p>
        </w:tc>
      </w:tr>
      <w:tr>
        <w:trPr/>
        <w:tc>
          <w:tcPr>
            <w:tcBorders/>
            <w:tcW w:w="2880" w:type="dxa"/>
          </w:tcPr>
          <w:p>
            <w:pPr>
              <w:spacing/>
              <w:ind/>
              <w:rPr>
                <w:lang w:val="undefined"/>
              </w:rPr>
            </w:pPr>
            <w:r>
              <w:rPr>
                <w:sz w:val="20"/>
                <w:lang w:val="undefined"/>
              </w:rPr>
              <w:t xml:space="preserve">Campo del cliente</w:t>
            </w:r>
            <w:r>
              <w:rPr>
                <w:lang w:val="undefined"/>
              </w:rPr>
            </w:r>
          </w:p>
        </w:tc>
        <w:tc>
          <w:tcPr>
            <w:tcBorders/>
            <w:tcW w:w="2160" w:type="dxa"/>
          </w:tcPr>
          <w:p>
            <w:pPr>
              <w:spacing/>
              <w:ind/>
              <w:rPr>
                <w:lang w:val="undefined"/>
              </w:rPr>
            </w:pPr>
            <w:r>
              <w:rPr>
                <w:sz w:val="20"/>
                <w:lang w:val="undefined"/>
              </w:rPr>
              <w:t xml:space="preserve">EsPPEActivo</w:t>
            </w:r>
            <w:r>
              <w:rPr>
                <w:lang w:val="undefined"/>
              </w:rPr>
            </w:r>
          </w:p>
        </w:tc>
        <w:tc>
          <w:tcPr>
            <w:tcBorders/>
            <w:tcW w:w="4320" w:type="dxa"/>
          </w:tcPr>
          <w:p>
            <w:pPr>
              <w:spacing/>
              <w:ind/>
              <w:rPr>
                <w:lang w:val="undefined"/>
              </w:rPr>
            </w:pPr>
            <w:r>
              <w:rPr>
                <w:sz w:val="20"/>
                <w:lang w:val="undefined"/>
              </w:rPr>
              <w:t xml:space="preserve">Bandera que indica si el cliente es PPE activo</w:t>
            </w:r>
            <w:r>
              <w:rPr>
                <w:lang w:val="undefined"/>
              </w:rPr>
            </w:r>
          </w:p>
        </w:tc>
      </w:tr>
      <w:tr>
        <w:trPr/>
        <w:tc>
          <w:tcPr>
            <w:tcBorders/>
            <w:tcW w:w="2880" w:type="dxa"/>
          </w:tcPr>
          <w:p>
            <w:pPr>
              <w:spacing/>
              <w:ind/>
              <w:rPr>
                <w:lang w:val="undefined"/>
              </w:rPr>
            </w:pPr>
            <w:r>
              <w:rPr>
                <w:sz w:val="20"/>
                <w:lang w:val="undefined"/>
              </w:rPr>
              <w:t xml:space="preserve">Alcance</w:t>
            </w:r>
            <w:r>
              <w:rPr>
                <w:lang w:val="undefined"/>
              </w:rPr>
            </w:r>
          </w:p>
        </w:tc>
        <w:tc>
          <w:tcPr>
            <w:tcBorders/>
            <w:tcW w:w="2160" w:type="dxa"/>
          </w:tcPr>
          <w:p>
            <w:pPr>
              <w:spacing/>
              <w:ind/>
              <w:rPr>
                <w:lang w:val="undefined"/>
              </w:rPr>
            </w:pPr>
            <w:r>
              <w:rPr>
                <w:sz w:val="20"/>
                <w:lang w:val="undefined"/>
              </w:rPr>
              <w:t xml:space="preserve">Titular + pagadores</w:t>
            </w:r>
            <w:r>
              <w:rPr>
                <w:lang w:val="undefined"/>
              </w:rPr>
            </w:r>
          </w:p>
        </w:tc>
        <w:tc>
          <w:tcPr>
            <w:tcBorders/>
            <w:tcW w:w="4320" w:type="dxa"/>
          </w:tcPr>
          <w:p>
            <w:pPr>
              <w:spacing/>
              <w:ind/>
              <w:rPr>
                <w:lang w:val="undefined"/>
              </w:rPr>
            </w:pPr>
            <w:r>
              <w:rPr>
                <w:sz w:val="20"/>
                <w:lang w:val="undefined"/>
              </w:rPr>
              <w:t xml:space="preserve">Se revisan todos los involucrados en la operación</w:t>
            </w:r>
            <w:r>
              <w:rPr>
                <w:lang w:val="undefined"/>
              </w:rPr>
            </w:r>
          </w:p>
        </w:tc>
      </w:tr>
    </w:tbl>
    <w:p>
      <w:pPr>
        <w:pStyle w:val="876"/>
        <w:spacing/>
        <w:ind/>
        <w:rPr>
          <w:lang w:val="undefined"/>
        </w:rPr>
      </w:pPr>
      <w:r>
        <w:rPr>
          <w:rFonts w:ascii="Calibri" w:hAnsi="Calibri"/>
          <w:color w:val="404040"/>
          <w:sz w:val="24"/>
          <w:lang w:val="undefined"/>
        </w:rPr>
        <w:t xml:space="preserve">Ejemplo Práctico</w:t>
      </w:r>
      <w:r>
        <w:rPr>
          <w:lang w:val="undefined"/>
        </w:rPr>
      </w:r>
    </w:p>
    <w:p>
      <w:pPr>
        <w:spacing/>
        <w:ind/>
        <w:rPr>
          <w:lang w:val="undefined"/>
        </w:rPr>
      </w:pPr>
      <w:r>
        <w:rPr>
          <w:b w:val="0"/>
          <w:i w:val="0"/>
          <w:sz w:val="22"/>
          <w:lang w:val="undefined"/>
        </w:rPr>
        <w:t xml:space="preserve">Caso: Póliza emitida a cliente PPE</w:t>
      </w:r>
      <w:r>
        <w:rPr>
          <w:lang w:val="undefined"/>
        </w:rPr>
      </w:r>
    </w:p>
    <w:p>
      <w:pPr>
        <w:pStyle w:val="904"/>
        <w:spacing/>
        <w:ind/>
        <w:rPr>
          <w:lang w:val="undefined"/>
        </w:rPr>
      </w:pPr>
      <w:r>
        <w:rPr>
          <w:lang w:val="undefined"/>
        </w:rPr>
        <w:t xml:space="preserve">Cliente: IDCliente = 12345, EsPPEActivo = true</w:t>
      </w:r>
      <w:r>
        <w:rPr>
          <w:lang w:val="undefined"/>
        </w:rPr>
      </w:r>
    </w:p>
    <w:p>
      <w:pPr>
        <w:pStyle w:val="904"/>
        <w:spacing/>
        <w:ind/>
        <w:rPr>
          <w:lang w:val="undefined"/>
        </w:rPr>
      </w:pPr>
      <w:r>
        <w:rPr>
          <w:lang w:val="undefined"/>
        </w:rPr>
        <w:t xml:space="preserve">Operación: Emisión de póliza</w:t>
      </w:r>
      <w:r>
        <w:rPr>
          <w:lang w:val="undefined"/>
        </w:rPr>
      </w:r>
    </w:p>
    <w:p>
      <w:pPr>
        <w:pStyle w:val="904"/>
        <w:spacing/>
        <w:ind/>
        <w:rPr>
          <w:lang w:val="undefined"/>
        </w:rPr>
      </w:pPr>
      <w:r>
        <w:rPr>
          <w:lang w:val="undefined"/>
        </w:rPr>
        <w:t xml:space="preserve">Resultado: ALERTA GENERADA - Operación de PPE detectada</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Caso: Pago realizado por tercero no PPE a póliza PPE</w:t>
      </w:r>
      <w:r>
        <w:rPr>
          <w:lang w:val="undefined"/>
        </w:rPr>
      </w:r>
    </w:p>
    <w:p>
      <w:pPr>
        <w:pStyle w:val="904"/>
        <w:spacing/>
        <w:ind/>
        <w:rPr>
          <w:lang w:val="undefined"/>
        </w:rPr>
      </w:pPr>
      <w:r>
        <w:rPr>
          <w:lang w:val="undefined"/>
        </w:rPr>
        <w:t xml:space="preserve">Titular: EsPPEActivo = true</w:t>
      </w:r>
      <w:r>
        <w:rPr>
          <w:lang w:val="undefined"/>
        </w:rPr>
      </w:r>
    </w:p>
    <w:p>
      <w:pPr>
        <w:pStyle w:val="904"/>
        <w:spacing/>
        <w:ind/>
        <w:rPr>
          <w:lang w:val="undefined"/>
        </w:rPr>
      </w:pPr>
      <w:r>
        <w:rPr>
          <w:lang w:val="undefined"/>
        </w:rPr>
        <w:t xml:space="preserve">Pagador: EsPPEActivo = false</w:t>
      </w:r>
      <w:r>
        <w:rPr>
          <w:lang w:val="undefined"/>
        </w:rPr>
      </w:r>
    </w:p>
    <w:p>
      <w:pPr>
        <w:pStyle w:val="904"/>
        <w:spacing/>
        <w:ind/>
        <w:rPr>
          <w:lang w:val="undefined"/>
        </w:rPr>
      </w:pPr>
      <w:r>
        <w:rPr>
          <w:lang w:val="undefined"/>
        </w:rPr>
        <w:t xml:space="preserve">Resultado: ALERTA GENERADA - Se detecta PPE como titular</w:t>
      </w:r>
      <w:r>
        <w:rPr>
          <w:lang w:val="undefined"/>
        </w:rPr>
      </w:r>
    </w:p>
    <w:p>
      <w:pPr>
        <w:pStyle w:val="876"/>
        <w:spacing/>
        <w:ind/>
        <w:rPr>
          <w:lang w:val="undefined"/>
        </w:rPr>
      </w:pPr>
      <w:r>
        <w:rPr>
          <w:rFonts w:ascii="Calibri" w:hAnsi="Calibri"/>
          <w:color w:val="404040"/>
          <w:sz w:val="24"/>
          <w:lang w:val="undefined"/>
        </w:rPr>
        <w:t xml:space="preserve">Estatus Resultante</w:t>
      </w:r>
      <w:r>
        <w:rPr>
          <w:lang w:val="undefined"/>
        </w:rPr>
      </w:r>
    </w:p>
    <w:tbl>
      <w:tblPr>
        <w:tblStyle w:val="950"/>
        <w:jc w:val="center"/>
        <w:tblW w:w="0" w:type="auto"/>
        <w:tblBorders/>
        <w:tblLook w:val="04A0" w:firstRow="1" w:lastRow="0" w:firstColumn="1" w:lastColumn="0" w:noHBand="0" w:noVBand="1"/>
      </w:tblPr>
      <w:tblGrid>
        <w:gridCol w:w="4320"/>
        <w:gridCol w:w="4320"/>
      </w:tblGrid>
      <w:tr>
        <w:trPr/>
        <w:tc>
          <w:tcPr>
            <w:tcBorders/>
            <w:tcW w:w="5040" w:type="dxa"/>
          </w:tcPr>
          <w:p>
            <w:pPr>
              <w:spacing/>
              <w:ind/>
              <w:rPr>
                <w:lang w:val="undefined"/>
              </w:rPr>
            </w:pPr>
            <w:r>
              <w:rPr>
                <w:b/>
                <w:sz w:val="20"/>
                <w:lang w:val="undefined"/>
              </w:rPr>
              <w:t xml:space="preserve">Condición</w:t>
            </w:r>
            <w:r>
              <w:rPr>
                <w:lang w:val="undefined"/>
              </w:rPr>
            </w:r>
          </w:p>
        </w:tc>
        <w:tc>
          <w:tcPr>
            <w:tcBorders/>
            <w:tcW w:w="4320" w:type="dxa"/>
          </w:tcPr>
          <w:p>
            <w:pPr>
              <w:spacing/>
              <w:ind/>
              <w:rPr>
                <w:lang w:val="undefined"/>
              </w:rPr>
            </w:pPr>
            <w:r>
              <w:rPr>
                <w:b/>
                <w:sz w:val="20"/>
                <w:lang w:val="undefined"/>
              </w:rPr>
              <w:t xml:space="preserve">Estatus</w:t>
            </w:r>
            <w:r>
              <w:rPr>
                <w:lang w:val="undefined"/>
              </w:rPr>
            </w:r>
          </w:p>
        </w:tc>
      </w:tr>
      <w:tr>
        <w:trPr/>
        <w:tc>
          <w:tcPr>
            <w:tcBorders/>
            <w:tcW w:w="5040" w:type="dxa"/>
          </w:tcPr>
          <w:p>
            <w:pPr>
              <w:spacing/>
              <w:ind/>
              <w:rPr>
                <w:lang w:val="undefined"/>
              </w:rPr>
            </w:pPr>
            <w:r>
              <w:rPr>
                <w:sz w:val="20"/>
                <w:lang w:val="undefined"/>
              </w:rPr>
              <w:t xml:space="preserve">Cliente PPE detectado</w:t>
            </w:r>
            <w:r>
              <w:rPr>
                <w:lang w:val="undefined"/>
              </w:rPr>
            </w:r>
          </w:p>
        </w:tc>
        <w:tc>
          <w:tcPr>
            <w:tcBorders/>
            <w:tcW w:w="4320" w:type="dxa"/>
          </w:tcPr>
          <w:p>
            <w:pPr>
              <w:spacing/>
              <w:ind/>
              <w:rPr>
                <w:lang w:val="undefined"/>
              </w:rPr>
            </w:pPr>
            <w:r>
              <w:rPr>
                <w:sz w:val="20"/>
                <w:lang w:val="undefined"/>
              </w:rPr>
              <w:t xml:space="preserve">Generado</w:t>
            </w:r>
            <w:r>
              <w:rPr>
                <w:lang w:val="undefined"/>
              </w:rPr>
            </w:r>
          </w:p>
        </w:tc>
      </w:tr>
      <w:tr>
        <w:trPr/>
        <w:tc>
          <w:tcPr>
            <w:tcBorders/>
            <w:tcW w:w="5040" w:type="dxa"/>
          </w:tcPr>
          <w:p>
            <w:pPr>
              <w:spacing/>
              <w:ind/>
              <w:rPr>
                <w:lang w:val="undefined"/>
              </w:rPr>
            </w:pPr>
            <w:r>
              <w:rPr>
                <w:sz w:val="20"/>
                <w:lang w:val="undefined"/>
              </w:rPr>
              <w:t xml:space="preserve">No hay PPE involucrado</w:t>
            </w:r>
            <w:r>
              <w:rPr>
                <w:lang w:val="undefined"/>
              </w:rPr>
            </w:r>
          </w:p>
        </w:tc>
        <w:tc>
          <w:tcPr>
            <w:tcBorders/>
            <w:tcW w:w="4320" w:type="dxa"/>
          </w:tcPr>
          <w:p>
            <w:pPr>
              <w:spacing/>
              <w:ind/>
              <w:rPr>
                <w:lang w:val="undefined"/>
              </w:rPr>
            </w:pPr>
            <w:r>
              <w:rPr>
                <w:sz w:val="20"/>
                <w:lang w:val="undefined"/>
              </w:rPr>
              <w:t xml:space="preserve">No aplica</w:t>
            </w:r>
            <w:r>
              <w:rPr>
                <w:lang w:val="undefined"/>
              </w:rPr>
            </w:r>
          </w:p>
        </w:tc>
      </w:tr>
    </w:tbl>
    <w:p>
      <w:pPr>
        <w:pStyle w:val="876"/>
        <w:spacing/>
        <w:ind/>
        <w:rPr>
          <w:lang w:val="undefined"/>
        </w:rPr>
      </w:pPr>
      <w:r>
        <w:rPr>
          <w:rFonts w:ascii="Calibri" w:hAnsi="Calibri"/>
          <w:color w:val="404040"/>
          <w:sz w:val="24"/>
          <w:lang w:val="undefined"/>
        </w:rPr>
        <w:t xml:space="preserve">Evidencia Generada</w:t>
      </w:r>
      <w:r>
        <w:rPr>
          <w:lang w:val="undefined"/>
        </w:rPr>
      </w:r>
    </w:p>
    <w:p>
      <w:pPr>
        <w:pStyle w:val="904"/>
        <w:spacing/>
        <w:ind/>
        <w:rPr>
          <w:lang w:val="undefined"/>
        </w:rPr>
      </w:pPr>
      <w:r>
        <w:rPr>
          <w:lang w:val="undefined"/>
        </w:rPr>
        <w:t xml:space="preserve">ID del cliente PPE</w:t>
      </w:r>
      <w:r>
        <w:rPr>
          <w:lang w:val="undefined"/>
        </w:rPr>
      </w:r>
    </w:p>
    <w:p>
      <w:pPr>
        <w:pStyle w:val="904"/>
        <w:spacing/>
        <w:ind/>
        <w:rPr>
          <w:lang w:val="undefined"/>
        </w:rPr>
      </w:pPr>
      <w:r>
        <w:rPr>
          <w:lang w:val="undefined"/>
        </w:rPr>
        <w:t xml:space="preserve">Tipo de alerta (PPE_Operación o PPE_Pago)</w:t>
      </w:r>
      <w:r>
        <w:rPr>
          <w:lang w:val="undefined"/>
        </w:rPr>
      </w:r>
    </w:p>
    <w:p>
      <w:pPr>
        <w:pStyle w:val="904"/>
        <w:spacing/>
        <w:ind/>
        <w:rPr>
          <w:lang w:val="undefined"/>
        </w:rPr>
      </w:pPr>
      <w:r>
        <w:rPr>
          <w:lang w:val="undefined"/>
        </w:rPr>
        <w:t xml:space="preserve">ID de la operación asociada</w:t>
      </w:r>
      <w:r>
        <w:rPr>
          <w:lang w:val="undefined"/>
        </w:rPr>
      </w:r>
    </w:p>
    <w:p>
      <w:pPr>
        <w:pStyle w:val="876"/>
        <w:spacing/>
        <w:ind/>
        <w:rPr>
          <w:lang w:val="undefined"/>
        </w:rPr>
      </w:pPr>
      <w:r>
        <w:rPr>
          <w:rFonts w:ascii="Calibri" w:hAnsi="Calibri"/>
          <w:color w:val="404040"/>
          <w:sz w:val="24"/>
          <w:lang w:val="undefined"/>
        </w:rPr>
        <w:t xml:space="preserve">Fuente del Código</w:t>
      </w:r>
      <w:r>
        <w:rPr>
          <w:lang w:val="undefined"/>
        </w:rPr>
      </w:r>
    </w:p>
    <w:p>
      <w:pPr>
        <w:spacing/>
        <w:ind/>
        <w:rPr>
          <w:lang w:val="undefined"/>
        </w:rPr>
      </w:pPr>
      <w:r>
        <w:rPr>
          <w:b w:val="0"/>
          <w:i w:val="0"/>
          <w:sz w:val="22"/>
          <w:lang w:val="undefined"/>
        </w:rPr>
        <w:t xml:space="preserve">Archivo: app/Http/Controllers/OperacionesController.php</w:t>
      </w:r>
      <w:r>
        <w:rPr>
          <w:lang w:val="undefined"/>
        </w:rPr>
      </w:r>
    </w:p>
    <w:p>
      <w:pPr>
        <w:spacing/>
        <w:ind/>
        <w:rPr>
          <w:lang w:val="undefined"/>
        </w:rPr>
      </w:pPr>
      <w:r>
        <w:rPr>
          <w:b w:val="0"/>
          <w:i w:val="0"/>
          <w:sz w:val="22"/>
          <w:lang w:val="undefined"/>
        </w:rPr>
        <w:t xml:space="preserve">Metodos: insertarOperacion() (línea 242-265), insertarOperacionPago() (línea 569-615)</w:t>
      </w:r>
      <w:r>
        <w:rPr>
          <w:lang w:val="undefined"/>
        </w:rPr>
      </w:r>
    </w:p>
    <w:p>
      <w:pPr>
        <w:spacing/>
        <w:ind/>
        <w:rPr>
          <w:lang w:val="undefined"/>
        </w:rPr>
      </w:pPr>
      <w:r>
        <w:rPr>
          <w:b w:val="0"/>
          <w:i w:val="0"/>
          <w:sz w:val="22"/>
          <w:lang w:val="undefined"/>
        </w:rPr>
        <w:t xml:space="preserve">Archivo: app/Services/PLD/AnalisisPagosService.php</w:t>
      </w:r>
      <w:r>
        <w:rPr>
          <w:lang w:val="undefined"/>
        </w:rPr>
      </w:r>
    </w:p>
    <w:p>
      <w:pPr>
        <w:spacing/>
        <w:ind/>
        <w:rPr>
          <w:lang w:val="undefined"/>
        </w:rPr>
      </w:pPr>
      <w:r>
        <w:rPr>
          <w:b w:val="0"/>
          <w:i w:val="0"/>
          <w:sz w:val="22"/>
          <w:lang w:val="undefined"/>
        </w:rPr>
        <w:t xml:space="preserve">Metodo: analizarPPE() - Líneas: 191-203</w:t>
      </w:r>
      <w:r>
        <w:rPr>
          <w:lang w:val="undefined"/>
        </w:rPr>
      </w:r>
    </w:p>
    <w:p>
      <w:pPr>
        <w:spacing/>
        <w:ind/>
        <w:rPr>
          <w:lang w:val="undefined"/>
        </w:rPr>
      </w:pPr>
      <w:r>
        <w:rPr>
          <w:lang w:val="undefined"/>
        </w:rPr>
        <w:br w:type="page" w:clear="all"/>
      </w:r>
      <w:r>
        <w:rPr>
          <w:lang w:val="undefined"/>
        </w:rPr>
      </w:r>
    </w:p>
    <w:p>
      <w:pPr>
        <w:pStyle w:val="875"/>
        <w:spacing/>
        <w:ind/>
        <w:rPr>
          <w:lang w:val="undefined"/>
        </w:rPr>
      </w:pPr>
      <w:r>
        <w:rPr>
          <w:rFonts w:ascii="Calibri" w:hAnsi="Calibri"/>
          <w:color w:val="2e74b5"/>
          <w:sz w:val="28"/>
          <w:lang w:val="undefined"/>
        </w:rPr>
        <w:t xml:space="preserve">2.5 Patrón: Monto Inusual</w:t>
      </w:r>
      <w:r>
        <w:rPr>
          <w:lang w:val="undefined"/>
        </w:rPr>
      </w:r>
    </w:p>
    <w:p>
      <w:pPr>
        <w:pStyle w:val="876"/>
        <w:spacing/>
        <w:ind/>
        <w:rPr>
          <w:lang w:val="undefined"/>
        </w:rPr>
      </w:pPr>
      <w:r>
        <w:rPr>
          <w:rFonts w:ascii="Calibri" w:hAnsi="Calibri"/>
          <w:color w:val="404040"/>
          <w:sz w:val="24"/>
          <w:lang w:val="undefined"/>
        </w:rPr>
        <w:t xml:space="preserve">Descripción General</w:t>
      </w:r>
      <w:r>
        <w:rPr>
          <w:lang w:val="undefined"/>
        </w:rPr>
      </w:r>
    </w:p>
    <w:p>
      <w:pPr>
        <w:spacing/>
        <w:ind/>
        <w:rPr>
          <w:lang w:val="undefined"/>
        </w:rPr>
      </w:pPr>
      <w:r>
        <w:rPr>
          <w:b w:val="0"/>
          <w:i w:val="0"/>
          <w:sz w:val="22"/>
          <w:lang w:val="undefined"/>
        </w:rPr>
        <w:t xml:space="preserve">Este patrón compara la prima de la operación actual contra el histórico de primas del mismo cliente. Si la p</w:t>
      </w:r>
      <w:r>
        <w:rPr>
          <w:b w:val="0"/>
          <w:i w:val="0"/>
          <w:sz w:val="22"/>
          <w:lang w:val="undefined"/>
        </w:rPr>
        <w:t xml:space="preserve">rima se encuentra fuera del intervalo de confianza definido por 3 desviaciones estándar, se genera una alerta de monto inusual. Esta técnica estadística permite detectar operaciones que se desvían significativamente del comportamiento habitual del cliente.</w:t>
      </w:r>
      <w:r>
        <w:rPr>
          <w:lang w:val="undefined"/>
        </w:rPr>
      </w:r>
    </w:p>
    <w:p>
      <w:pPr>
        <w:pStyle w:val="876"/>
        <w:spacing/>
        <w:ind/>
        <w:rPr>
          <w:lang w:val="undefined"/>
        </w:rPr>
      </w:pPr>
      <w:r>
        <w:rPr>
          <w:rFonts w:ascii="Calibri" w:hAnsi="Calibri"/>
          <w:color w:val="404040"/>
          <w:sz w:val="24"/>
          <w:lang w:val="undefined"/>
        </w:rPr>
        <w:t xml:space="preserve">Regla de Detección</w:t>
      </w:r>
      <w:r>
        <w:rPr>
          <w:lang w:val="undefined"/>
        </w:rPr>
      </w:r>
    </w:p>
    <w:p>
      <w:pPr>
        <w:spacing/>
        <w:ind/>
        <w:rPr>
          <w:lang w:val="undefined"/>
        </w:rPr>
      </w:pPr>
      <w:r>
        <w:rPr>
          <w:b w:val="0"/>
          <w:i w:val="0"/>
          <w:sz w:val="22"/>
          <w:lang w:val="undefined"/>
        </w:rPr>
        <w:t xml:space="preserve">Se genera la alerta cuando se cumplen TODAS las siguientes condiciones:</w:t>
      </w:r>
      <w:r>
        <w:rPr>
          <w:lang w:val="undefined"/>
        </w:rPr>
      </w:r>
    </w:p>
    <w:p>
      <w:pPr>
        <w:pStyle w:val="904"/>
        <w:spacing/>
        <w:ind/>
        <w:rPr>
          <w:lang w:val="undefined"/>
        </w:rPr>
      </w:pPr>
      <w:r>
        <w:rPr>
          <w:lang w:val="undefined"/>
        </w:rPr>
        <w:t xml:space="preserve">La operación se encuentra totalmente pagada (saldo pendiente = 0)</w:t>
      </w:r>
      <w:r>
        <w:rPr>
          <w:lang w:val="undefined"/>
        </w:rPr>
      </w:r>
    </w:p>
    <w:p>
      <w:pPr>
        <w:pStyle w:val="904"/>
        <w:spacing/>
        <w:ind/>
        <w:rPr>
          <w:lang w:val="undefined"/>
        </w:rPr>
      </w:pPr>
      <w:r>
        <w:rPr>
          <w:lang w:val="undefined"/>
        </w:rPr>
        <w:t xml:space="preserve">El cliente tiene al menos 3 pólizas previas emitidas y totalmente pagadas</w:t>
      </w:r>
      <w:r>
        <w:rPr>
          <w:lang w:val="undefined"/>
        </w:rPr>
      </w:r>
    </w:p>
    <w:p>
      <w:pPr>
        <w:pStyle w:val="904"/>
        <w:spacing/>
        <w:ind/>
        <w:rPr>
          <w:lang w:val="undefined"/>
        </w:rPr>
      </w:pPr>
      <w:r>
        <w:rPr>
          <w:lang w:val="undefined"/>
        </w:rPr>
        <w:t xml:space="preserve">La desviación estándar del historial es diferente de cero</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Cálculo del intervalo:</w:t>
      </w:r>
      <w:r>
        <w:rPr>
          <w:lang w:val="undefined"/>
        </w:rPr>
      </w:r>
    </w:p>
    <w:p>
      <w:pPr>
        <w:pStyle w:val="904"/>
        <w:spacing/>
        <w:ind/>
        <w:rPr>
          <w:lang w:val="undefined"/>
        </w:rPr>
      </w:pPr>
      <w:r>
        <w:rPr>
          <w:lang w:val="undefined"/>
        </w:rPr>
        <w:t xml:space="preserve">Promedio (μ) = suma de primas históricas / n</w:t>
      </w:r>
      <w:r>
        <w:rPr>
          <w:lang w:val="undefined"/>
        </w:rPr>
      </w:r>
    </w:p>
    <w:p>
      <w:pPr>
        <w:pStyle w:val="904"/>
        <w:spacing/>
        <w:ind/>
        <w:rPr>
          <w:lang w:val="undefined"/>
        </w:rPr>
      </w:pPr>
      <w:r>
        <w:rPr>
          <w:lang w:val="undefined"/>
        </w:rPr>
        <w:t xml:space="preserve">Desviación estándar (σ) = sqrt( Σ(xi - μ)² / n )</w:t>
      </w:r>
      <w:r>
        <w:rPr>
          <w:lang w:val="undefined"/>
        </w:rPr>
      </w:r>
    </w:p>
    <w:p>
      <w:pPr>
        <w:pStyle w:val="904"/>
        <w:spacing/>
        <w:ind/>
        <w:rPr>
          <w:lang w:val="undefined"/>
        </w:rPr>
      </w:pPr>
      <w:r>
        <w:rPr>
          <w:lang w:val="undefined"/>
        </w:rPr>
        <w:t xml:space="preserve">Intervalo = [μ - 3σ, μ + 3σ]</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Si la prima actual está FUERA del intervalo → ALERTA GENERADA</w:t>
      </w:r>
      <w:r>
        <w:rPr>
          <w:lang w:val="undefined"/>
        </w:rPr>
      </w:r>
    </w:p>
    <w:p>
      <w:pPr>
        <w:pStyle w:val="876"/>
        <w:spacing/>
        <w:ind/>
        <w:rPr>
          <w:lang w:val="undefined"/>
        </w:rPr>
      </w:pPr>
      <w:r>
        <w:rPr>
          <w:rFonts w:ascii="Calibri" w:hAnsi="Calibri"/>
          <w:color w:val="404040"/>
          <w:sz w:val="24"/>
          <w:lang w:val="undefined"/>
        </w:rPr>
        <w:t xml:space="preserve">Parámetros Configurables</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880" w:type="dxa"/>
          </w:tcPr>
          <w:p>
            <w:pPr>
              <w:spacing/>
              <w:ind/>
              <w:rPr>
                <w:lang w:val="undefined"/>
              </w:rPr>
            </w:pPr>
            <w:r>
              <w:rPr>
                <w:b/>
                <w:sz w:val="20"/>
                <w:lang w:val="undefined"/>
              </w:rPr>
              <w:t xml:space="preserve">Parámetro</w:t>
            </w:r>
            <w:r>
              <w:rPr>
                <w:lang w:val="undefined"/>
              </w:rPr>
            </w:r>
          </w:p>
        </w:tc>
        <w:tc>
          <w:tcPr>
            <w:tcBorders/>
            <w:tcW w:w="1440" w:type="dxa"/>
          </w:tcPr>
          <w:p>
            <w:pPr>
              <w:spacing/>
              <w:ind/>
              <w:rPr>
                <w:lang w:val="undefined"/>
              </w:rPr>
            </w:pPr>
            <w:r>
              <w:rPr>
                <w:b/>
                <w:sz w:val="20"/>
                <w:lang w:val="undefined"/>
              </w:rPr>
              <w:t xml:space="preserve">Valor</w:t>
            </w:r>
            <w:r>
              <w:rPr>
                <w:lang w:val="undefined"/>
              </w:rPr>
            </w:r>
          </w:p>
        </w:tc>
        <w:tc>
          <w:tcPr>
            <w:tcBorders/>
            <w:tcW w:w="5040" w:type="dxa"/>
          </w:tcPr>
          <w:p>
            <w:pPr>
              <w:spacing/>
              <w:ind/>
              <w:rPr>
                <w:lang w:val="undefined"/>
              </w:rPr>
            </w:pPr>
            <w:r>
              <w:rPr>
                <w:b/>
                <w:sz w:val="20"/>
                <w:lang w:val="undefined"/>
              </w:rPr>
              <w:t xml:space="preserve">Descripción</w:t>
            </w:r>
            <w:r>
              <w:rPr>
                <w:lang w:val="undefined"/>
              </w:rPr>
            </w:r>
          </w:p>
        </w:tc>
      </w:tr>
      <w:tr>
        <w:trPr/>
        <w:tc>
          <w:tcPr>
            <w:tcBorders/>
            <w:tcW w:w="2880" w:type="dxa"/>
          </w:tcPr>
          <w:p>
            <w:pPr>
              <w:spacing/>
              <w:ind/>
              <w:rPr>
                <w:lang w:val="undefined"/>
              </w:rPr>
            </w:pPr>
            <w:r>
              <w:rPr>
                <w:sz w:val="20"/>
                <w:lang w:val="undefined"/>
              </w:rPr>
              <w:t xml:space="preserve">Mínimo de pólizas históricas</w:t>
            </w:r>
            <w:r>
              <w:rPr>
                <w:lang w:val="undefined"/>
              </w:rPr>
            </w:r>
          </w:p>
        </w:tc>
        <w:tc>
          <w:tcPr>
            <w:tcBorders/>
            <w:tcW w:w="1440" w:type="dxa"/>
          </w:tcPr>
          <w:p>
            <w:pPr>
              <w:spacing/>
              <w:ind/>
              <w:rPr>
                <w:lang w:val="undefined"/>
              </w:rPr>
            </w:pPr>
            <w:r>
              <w:rPr>
                <w:sz w:val="20"/>
                <w:lang w:val="undefined"/>
              </w:rPr>
              <w:t xml:space="preserve">3</w:t>
            </w:r>
            <w:r>
              <w:rPr>
                <w:lang w:val="undefined"/>
              </w:rPr>
            </w:r>
          </w:p>
        </w:tc>
        <w:tc>
          <w:tcPr>
            <w:tcBorders/>
            <w:tcW w:w="5040" w:type="dxa"/>
          </w:tcPr>
          <w:p>
            <w:pPr>
              <w:spacing/>
              <w:ind/>
              <w:rPr>
                <w:lang w:val="undefined"/>
              </w:rPr>
            </w:pPr>
            <w:r>
              <w:rPr>
                <w:sz w:val="20"/>
                <w:lang w:val="undefined"/>
              </w:rPr>
              <w:t xml:space="preserve">Cantidad mínima de operaciones previas para calcular</w:t>
            </w:r>
            <w:r>
              <w:rPr>
                <w:lang w:val="undefined"/>
              </w:rPr>
            </w:r>
          </w:p>
        </w:tc>
      </w:tr>
      <w:tr>
        <w:trPr/>
        <w:tc>
          <w:tcPr>
            <w:tcBorders/>
            <w:tcW w:w="2880" w:type="dxa"/>
          </w:tcPr>
          <w:p>
            <w:pPr>
              <w:spacing/>
              <w:ind/>
              <w:rPr>
                <w:lang w:val="undefined"/>
              </w:rPr>
            </w:pPr>
            <w:r>
              <w:rPr>
                <w:sz w:val="20"/>
                <w:lang w:val="undefined"/>
              </w:rPr>
              <w:t xml:space="preserve">Factor de desviación</w:t>
            </w:r>
            <w:r>
              <w:rPr>
                <w:lang w:val="undefined"/>
              </w:rPr>
            </w:r>
          </w:p>
        </w:tc>
        <w:tc>
          <w:tcPr>
            <w:tcBorders/>
            <w:tcW w:w="1440" w:type="dxa"/>
          </w:tcPr>
          <w:p>
            <w:pPr>
              <w:spacing/>
              <w:ind/>
              <w:rPr>
                <w:lang w:val="undefined"/>
              </w:rPr>
            </w:pPr>
            <w:r>
              <w:rPr>
                <w:sz w:val="20"/>
                <w:lang w:val="undefined"/>
              </w:rPr>
              <w:t xml:space="preserve">3σ</w:t>
            </w:r>
            <w:r>
              <w:rPr>
                <w:lang w:val="undefined"/>
              </w:rPr>
            </w:r>
          </w:p>
        </w:tc>
        <w:tc>
          <w:tcPr>
            <w:tcBorders/>
            <w:tcW w:w="5040" w:type="dxa"/>
          </w:tcPr>
          <w:p>
            <w:pPr>
              <w:spacing/>
              <w:ind/>
              <w:rPr>
                <w:lang w:val="undefined"/>
              </w:rPr>
            </w:pPr>
            <w:r>
              <w:rPr>
                <w:sz w:val="20"/>
                <w:lang w:val="undefined"/>
              </w:rPr>
              <w:t xml:space="preserve">Número de desviaciones estándar para el intervalo</w:t>
            </w:r>
            <w:r>
              <w:rPr>
                <w:lang w:val="undefined"/>
              </w:rPr>
            </w:r>
          </w:p>
        </w:tc>
      </w:tr>
      <w:tr>
        <w:trPr/>
        <w:tc>
          <w:tcPr>
            <w:tcBorders/>
            <w:tcW w:w="2880" w:type="dxa"/>
          </w:tcPr>
          <w:p>
            <w:pPr>
              <w:spacing/>
              <w:ind/>
              <w:rPr>
                <w:lang w:val="undefined"/>
              </w:rPr>
            </w:pPr>
            <w:r>
              <w:rPr>
                <w:sz w:val="20"/>
                <w:lang w:val="undefined"/>
              </w:rPr>
              <w:t xml:space="preserve">Tipo de desviación</w:t>
            </w:r>
            <w:r>
              <w:rPr>
                <w:lang w:val="undefined"/>
              </w:rPr>
            </w:r>
          </w:p>
        </w:tc>
        <w:tc>
          <w:tcPr>
            <w:tcBorders/>
            <w:tcW w:w="1440" w:type="dxa"/>
          </w:tcPr>
          <w:p>
            <w:pPr>
              <w:spacing/>
              <w:ind/>
              <w:rPr>
                <w:lang w:val="undefined"/>
              </w:rPr>
            </w:pPr>
            <w:r>
              <w:rPr>
                <w:sz w:val="20"/>
                <w:lang w:val="undefined"/>
              </w:rPr>
              <w:t xml:space="preserve">Poblacional</w:t>
            </w:r>
            <w:r>
              <w:rPr>
                <w:lang w:val="undefined"/>
              </w:rPr>
            </w:r>
          </w:p>
        </w:tc>
        <w:tc>
          <w:tcPr>
            <w:tcBorders/>
            <w:tcW w:w="5040" w:type="dxa"/>
          </w:tcPr>
          <w:p>
            <w:pPr>
              <w:spacing/>
              <w:ind/>
              <w:rPr>
                <w:lang w:val="undefined"/>
              </w:rPr>
            </w:pPr>
            <w:r>
              <w:rPr>
                <w:sz w:val="20"/>
                <w:lang w:val="undefined"/>
              </w:rPr>
              <w:t xml:space="preserve">Se usa n (no n-1) en el cálculo de varianza</w:t>
            </w:r>
            <w:r>
              <w:rPr>
                <w:lang w:val="undefined"/>
              </w:rPr>
            </w:r>
          </w:p>
        </w:tc>
      </w:tr>
    </w:tbl>
    <w:p>
      <w:pPr>
        <w:pStyle w:val="876"/>
        <w:spacing/>
        <w:ind/>
        <w:rPr>
          <w:lang w:val="undefined"/>
        </w:rPr>
      </w:pPr>
      <w:r>
        <w:rPr>
          <w:rFonts w:ascii="Calibri" w:hAnsi="Calibri"/>
          <w:color w:val="404040"/>
          <w:sz w:val="24"/>
          <w:lang w:val="undefined"/>
        </w:rPr>
        <w:t xml:space="preserve">Ejemplo Práctico</w:t>
      </w:r>
      <w:r>
        <w:rPr>
          <w:lang w:val="undefined"/>
        </w:rPr>
      </w:r>
    </w:p>
    <w:p>
      <w:pPr>
        <w:spacing/>
        <w:ind/>
        <w:rPr>
          <w:lang w:val="undefined"/>
        </w:rPr>
      </w:pPr>
      <w:r>
        <w:rPr>
          <w:b w:val="0"/>
          <w:i w:val="0"/>
          <w:sz w:val="22"/>
          <w:lang w:val="undefined"/>
        </w:rPr>
        <w:t xml:space="preserve">Caso: Cliente con 5 pólizas previas</w:t>
      </w:r>
      <w:r>
        <w:rPr>
          <w:lang w:val="undefined"/>
        </w:rPr>
      </w:r>
    </w:p>
    <w:p>
      <w:pPr>
        <w:pStyle w:val="904"/>
        <w:spacing/>
        <w:ind/>
        <w:rPr>
          <w:lang w:val="undefined"/>
        </w:rPr>
      </w:pPr>
      <w:r>
        <w:rPr>
          <w:lang w:val="undefined"/>
        </w:rPr>
        <w:t xml:space="preserve">Prima 1: $10,000 MXN</w:t>
      </w:r>
      <w:r>
        <w:rPr>
          <w:lang w:val="undefined"/>
        </w:rPr>
      </w:r>
    </w:p>
    <w:p>
      <w:pPr>
        <w:pStyle w:val="904"/>
        <w:spacing/>
        <w:ind/>
        <w:rPr>
          <w:lang w:val="undefined"/>
        </w:rPr>
      </w:pPr>
      <w:r>
        <w:rPr>
          <w:lang w:val="undefined"/>
        </w:rPr>
        <w:t xml:space="preserve">Prima 2: $12,000 MXN</w:t>
      </w:r>
      <w:r>
        <w:rPr>
          <w:lang w:val="undefined"/>
        </w:rPr>
      </w:r>
    </w:p>
    <w:p>
      <w:pPr>
        <w:pStyle w:val="904"/>
        <w:spacing/>
        <w:ind/>
        <w:rPr>
          <w:lang w:val="undefined"/>
        </w:rPr>
      </w:pPr>
      <w:r>
        <w:rPr>
          <w:lang w:val="undefined"/>
        </w:rPr>
        <w:t xml:space="preserve">Prima 3: $11,000 MXN</w:t>
      </w:r>
      <w:r>
        <w:rPr>
          <w:lang w:val="undefined"/>
        </w:rPr>
      </w:r>
    </w:p>
    <w:p>
      <w:pPr>
        <w:pStyle w:val="904"/>
        <w:spacing/>
        <w:ind/>
        <w:rPr>
          <w:lang w:val="undefined"/>
        </w:rPr>
      </w:pPr>
      <w:r>
        <w:rPr>
          <w:lang w:val="undefined"/>
        </w:rPr>
        <w:t xml:space="preserve">Prima 4: $13,000 MXN</w:t>
      </w:r>
      <w:r>
        <w:rPr>
          <w:lang w:val="undefined"/>
        </w:rPr>
      </w:r>
    </w:p>
    <w:p>
      <w:pPr>
        <w:pStyle w:val="904"/>
        <w:spacing/>
        <w:ind/>
        <w:rPr>
          <w:lang w:val="undefined"/>
        </w:rPr>
      </w:pPr>
      <w:r>
        <w:rPr>
          <w:lang w:val="undefined"/>
        </w:rPr>
        <w:t xml:space="preserve">Prima 5: $10,500 MXN</w:t>
      </w:r>
      <w:r>
        <w:rPr>
          <w:lang w:val="undefined"/>
        </w:rPr>
      </w:r>
    </w:p>
    <w:p>
      <w:pPr>
        <w:pStyle w:val="904"/>
        <w:spacing/>
        <w:ind/>
        <w:rPr>
          <w:lang w:val="undefined"/>
        </w:rPr>
      </w:pPr>
      <w:r>
        <w:rPr>
          <w:lang w:val="undefined"/>
        </w:rPr>
        <w:t xml:space="preserve">Promedio (μ): $11,300 MXN</w:t>
      </w:r>
      <w:r>
        <w:rPr>
          <w:lang w:val="undefined"/>
        </w:rPr>
      </w:r>
    </w:p>
    <w:p>
      <w:pPr>
        <w:pStyle w:val="904"/>
        <w:spacing/>
        <w:ind/>
        <w:rPr>
          <w:lang w:val="undefined"/>
        </w:rPr>
      </w:pPr>
      <w:r>
        <w:rPr>
          <w:lang w:val="undefined"/>
        </w:rPr>
        <w:t xml:space="preserve">Desviación estándar (σ): $1,072.38 MXN</w:t>
      </w:r>
      <w:r>
        <w:rPr>
          <w:lang w:val="undefined"/>
        </w:rPr>
      </w:r>
    </w:p>
    <w:p>
      <w:pPr>
        <w:pStyle w:val="904"/>
        <w:spacing/>
        <w:ind/>
        <w:rPr>
          <w:lang w:val="undefined"/>
        </w:rPr>
      </w:pPr>
      <w:r>
        <w:rPr>
          <w:lang w:val="undefined"/>
        </w:rPr>
        <w:t xml:space="preserve">Intervalo: [$8,082.86, $14,517.14]</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Prima actual: $25,000 MXN</w:t>
      </w:r>
      <w:r>
        <w:rPr>
          <w:lang w:val="undefined"/>
        </w:rPr>
      </w:r>
    </w:p>
    <w:p>
      <w:pPr>
        <w:pStyle w:val="904"/>
        <w:spacing/>
        <w:ind/>
        <w:rPr>
          <w:lang w:val="undefined"/>
        </w:rPr>
      </w:pPr>
      <w:r>
        <w:rPr>
          <w:lang w:val="undefined"/>
        </w:rPr>
        <w:t xml:space="preserve">Resultado: ALERTA GENERADA - Prima fuera del intervalo (superior a $14,517.14)</w:t>
      </w:r>
      <w:r>
        <w:rPr>
          <w:lang w:val="undefined"/>
        </w:rPr>
      </w:r>
    </w:p>
    <w:p>
      <w:pPr>
        <w:pStyle w:val="876"/>
        <w:spacing/>
        <w:ind/>
        <w:rPr>
          <w:lang w:val="undefined"/>
        </w:rPr>
      </w:pPr>
      <w:r>
        <w:rPr>
          <w:rFonts w:ascii="Calibri" w:hAnsi="Calibri"/>
          <w:color w:val="404040"/>
          <w:sz w:val="24"/>
          <w:lang w:val="undefined"/>
        </w:rPr>
        <w:t xml:space="preserve">Estatus Resultante</w:t>
      </w:r>
      <w:r>
        <w:rPr>
          <w:lang w:val="undefined"/>
        </w:rPr>
      </w:r>
    </w:p>
    <w:tbl>
      <w:tblPr>
        <w:tblStyle w:val="950"/>
        <w:jc w:val="center"/>
        <w:tblW w:w="0" w:type="auto"/>
        <w:tblBorders/>
        <w:tblLook w:val="04A0" w:firstRow="1" w:lastRow="0" w:firstColumn="1" w:lastColumn="0" w:noHBand="0" w:noVBand="1"/>
      </w:tblPr>
      <w:tblGrid>
        <w:gridCol w:w="4320"/>
        <w:gridCol w:w="4320"/>
      </w:tblGrid>
      <w:tr>
        <w:trPr/>
        <w:tc>
          <w:tcPr>
            <w:tcBorders/>
            <w:tcW w:w="5040" w:type="dxa"/>
          </w:tcPr>
          <w:p>
            <w:pPr>
              <w:spacing/>
              <w:ind/>
              <w:rPr>
                <w:lang w:val="undefined"/>
              </w:rPr>
            </w:pPr>
            <w:r>
              <w:rPr>
                <w:b/>
                <w:sz w:val="20"/>
                <w:lang w:val="undefined"/>
              </w:rPr>
              <w:t xml:space="preserve">Condición</w:t>
            </w:r>
            <w:r>
              <w:rPr>
                <w:lang w:val="undefined"/>
              </w:rPr>
            </w:r>
          </w:p>
        </w:tc>
        <w:tc>
          <w:tcPr>
            <w:tcBorders/>
            <w:tcW w:w="4320" w:type="dxa"/>
          </w:tcPr>
          <w:p>
            <w:pPr>
              <w:spacing/>
              <w:ind/>
              <w:rPr>
                <w:lang w:val="undefined"/>
              </w:rPr>
            </w:pPr>
            <w:r>
              <w:rPr>
                <w:b/>
                <w:sz w:val="20"/>
                <w:lang w:val="undefined"/>
              </w:rPr>
              <w:t xml:space="preserve">Estatus</w:t>
            </w:r>
            <w:r>
              <w:rPr>
                <w:lang w:val="undefined"/>
              </w:rPr>
            </w:r>
          </w:p>
        </w:tc>
      </w:tr>
      <w:tr>
        <w:trPr/>
        <w:tc>
          <w:tcPr>
            <w:tcBorders/>
            <w:tcW w:w="5040" w:type="dxa"/>
          </w:tcPr>
          <w:p>
            <w:pPr>
              <w:spacing/>
              <w:ind/>
              <w:rPr>
                <w:lang w:val="undefined"/>
              </w:rPr>
            </w:pPr>
            <w:r>
              <w:rPr>
                <w:sz w:val="20"/>
                <w:lang w:val="undefined"/>
              </w:rPr>
              <w:t xml:space="preserve">Prima fuera del intervalo 3σ</w:t>
            </w:r>
            <w:r>
              <w:rPr>
                <w:lang w:val="undefined"/>
              </w:rPr>
            </w:r>
          </w:p>
        </w:tc>
        <w:tc>
          <w:tcPr>
            <w:tcBorders/>
            <w:tcW w:w="4320" w:type="dxa"/>
          </w:tcPr>
          <w:p>
            <w:pPr>
              <w:spacing/>
              <w:ind/>
              <w:rPr>
                <w:lang w:val="undefined"/>
              </w:rPr>
            </w:pPr>
            <w:r>
              <w:rPr>
                <w:sz w:val="20"/>
                <w:lang w:val="undefined"/>
              </w:rPr>
              <w:t xml:space="preserve">Generado</w:t>
            </w:r>
            <w:r>
              <w:rPr>
                <w:lang w:val="undefined"/>
              </w:rPr>
            </w:r>
          </w:p>
        </w:tc>
      </w:tr>
      <w:tr>
        <w:trPr/>
        <w:tc>
          <w:tcPr>
            <w:tcBorders/>
            <w:tcW w:w="5040" w:type="dxa"/>
          </w:tcPr>
          <w:p>
            <w:pPr>
              <w:spacing/>
              <w:ind/>
              <w:rPr>
                <w:lang w:val="undefined"/>
              </w:rPr>
            </w:pPr>
            <w:r>
              <w:rPr>
                <w:sz w:val="20"/>
                <w:lang w:val="undefined"/>
              </w:rPr>
              <w:t xml:space="preserve">Prima dentro del intervalo 3σ</w:t>
            </w:r>
            <w:r>
              <w:rPr>
                <w:lang w:val="undefined"/>
              </w:rPr>
            </w:r>
          </w:p>
        </w:tc>
        <w:tc>
          <w:tcPr>
            <w:tcBorders/>
            <w:tcW w:w="4320" w:type="dxa"/>
          </w:tcPr>
          <w:p>
            <w:pPr>
              <w:spacing/>
              <w:ind/>
              <w:rPr>
                <w:lang w:val="undefined"/>
              </w:rPr>
            </w:pPr>
            <w:r>
              <w:rPr>
                <w:sz w:val="20"/>
                <w:lang w:val="undefined"/>
              </w:rPr>
              <w:t xml:space="preserve">No aplica</w:t>
            </w:r>
            <w:r>
              <w:rPr>
                <w:lang w:val="undefined"/>
              </w:rPr>
            </w:r>
          </w:p>
        </w:tc>
      </w:tr>
      <w:tr>
        <w:trPr/>
        <w:tc>
          <w:tcPr>
            <w:tcBorders/>
            <w:tcW w:w="5040" w:type="dxa"/>
          </w:tcPr>
          <w:p>
            <w:pPr>
              <w:spacing/>
              <w:ind/>
              <w:rPr>
                <w:lang w:val="undefined"/>
              </w:rPr>
            </w:pPr>
            <w:r>
              <w:rPr>
                <w:sz w:val="20"/>
                <w:lang w:val="undefined"/>
              </w:rPr>
              <w:t xml:space="preserve">Menos de 3 pólizas históricas</w:t>
            </w:r>
            <w:r>
              <w:rPr>
                <w:lang w:val="undefined"/>
              </w:rPr>
            </w:r>
          </w:p>
        </w:tc>
        <w:tc>
          <w:tcPr>
            <w:tcBorders/>
            <w:tcW w:w="4320" w:type="dxa"/>
          </w:tcPr>
          <w:p>
            <w:pPr>
              <w:spacing/>
              <w:ind/>
              <w:rPr>
                <w:lang w:val="undefined"/>
              </w:rPr>
            </w:pPr>
            <w:r>
              <w:rPr>
                <w:sz w:val="20"/>
                <w:lang w:val="undefined"/>
              </w:rPr>
              <w:t xml:space="preserve">No evaluado</w:t>
            </w:r>
            <w:r>
              <w:rPr>
                <w:lang w:val="undefined"/>
              </w:rPr>
            </w:r>
          </w:p>
        </w:tc>
      </w:tr>
      <w:tr>
        <w:trPr/>
        <w:tc>
          <w:tcPr>
            <w:tcBorders/>
            <w:tcW w:w="5040" w:type="dxa"/>
          </w:tcPr>
          <w:p>
            <w:pPr>
              <w:spacing/>
              <w:ind/>
              <w:rPr>
                <w:lang w:val="undefined"/>
              </w:rPr>
            </w:pPr>
            <w:r>
              <w:rPr>
                <w:sz w:val="20"/>
                <w:lang w:val="undefined"/>
              </w:rPr>
              <w:t xml:space="preserve">Desviación estándar = 0</w:t>
            </w:r>
            <w:r>
              <w:rPr>
                <w:lang w:val="undefined"/>
              </w:rPr>
            </w:r>
          </w:p>
        </w:tc>
        <w:tc>
          <w:tcPr>
            <w:tcBorders/>
            <w:tcW w:w="4320" w:type="dxa"/>
          </w:tcPr>
          <w:p>
            <w:pPr>
              <w:spacing/>
              <w:ind/>
              <w:rPr>
                <w:lang w:val="undefined"/>
              </w:rPr>
            </w:pPr>
            <w:r>
              <w:rPr>
                <w:sz w:val="20"/>
                <w:lang w:val="undefined"/>
              </w:rPr>
              <w:t xml:space="preserve">No evaluado</w:t>
            </w:r>
            <w:r>
              <w:rPr>
                <w:lang w:val="undefined"/>
              </w:rPr>
            </w:r>
          </w:p>
        </w:tc>
      </w:tr>
    </w:tbl>
    <w:p>
      <w:pPr>
        <w:pStyle w:val="876"/>
        <w:spacing/>
        <w:ind/>
        <w:rPr>
          <w:lang w:val="undefined"/>
        </w:rPr>
      </w:pPr>
      <w:r>
        <w:rPr>
          <w:rFonts w:ascii="Calibri" w:hAnsi="Calibri"/>
          <w:color w:val="404040"/>
          <w:sz w:val="24"/>
          <w:lang w:val="undefined"/>
        </w:rPr>
        <w:t xml:space="preserve">Evidencia Generada</w:t>
      </w:r>
      <w:r>
        <w:rPr>
          <w:lang w:val="undefined"/>
        </w:rPr>
      </w:r>
    </w:p>
    <w:p>
      <w:pPr>
        <w:pStyle w:val="904"/>
        <w:spacing/>
        <w:ind/>
        <w:rPr>
          <w:lang w:val="undefined"/>
        </w:rPr>
      </w:pPr>
      <w:r>
        <w:rPr>
          <w:lang w:val="undefined"/>
        </w:rPr>
        <w:t xml:space="preserve">Prima actual de la operación</w:t>
      </w:r>
      <w:r>
        <w:rPr>
          <w:lang w:val="undefined"/>
        </w:rPr>
      </w:r>
    </w:p>
    <w:p>
      <w:pPr>
        <w:pStyle w:val="904"/>
        <w:spacing/>
        <w:ind/>
        <w:rPr>
          <w:lang w:val="undefined"/>
        </w:rPr>
      </w:pPr>
      <w:r>
        <w:rPr>
          <w:lang w:val="undefined"/>
        </w:rPr>
        <w:t xml:space="preserve">Promedio histórico (μ)</w:t>
      </w:r>
      <w:r>
        <w:rPr>
          <w:lang w:val="undefined"/>
        </w:rPr>
      </w:r>
    </w:p>
    <w:p>
      <w:pPr>
        <w:pStyle w:val="904"/>
        <w:spacing/>
        <w:ind/>
        <w:rPr>
          <w:lang w:val="undefined"/>
        </w:rPr>
      </w:pPr>
      <w:r>
        <w:rPr>
          <w:lang w:val="undefined"/>
        </w:rPr>
        <w:t xml:space="preserve">Desviación estándar (σ)</w:t>
      </w:r>
      <w:r>
        <w:rPr>
          <w:lang w:val="undefined"/>
        </w:rPr>
      </w:r>
    </w:p>
    <w:p>
      <w:pPr>
        <w:pStyle w:val="904"/>
        <w:spacing/>
        <w:ind/>
        <w:rPr>
          <w:lang w:val="undefined"/>
        </w:rPr>
      </w:pPr>
      <w:r>
        <w:rPr>
          <w:lang w:val="undefined"/>
        </w:rPr>
        <w:t xml:space="preserve">Límite inferior del intervalo</w:t>
      </w:r>
      <w:r>
        <w:rPr>
          <w:lang w:val="undefined"/>
        </w:rPr>
      </w:r>
    </w:p>
    <w:p>
      <w:pPr>
        <w:pStyle w:val="904"/>
        <w:spacing/>
        <w:ind/>
        <w:rPr>
          <w:lang w:val="undefined"/>
        </w:rPr>
      </w:pPr>
      <w:r>
        <w:rPr>
          <w:lang w:val="undefined"/>
        </w:rPr>
        <w:t xml:space="preserve">Límite superior del intervalo</w:t>
      </w:r>
      <w:r>
        <w:rPr>
          <w:lang w:val="undefined"/>
        </w:rPr>
      </w:r>
    </w:p>
    <w:p>
      <w:pPr>
        <w:pStyle w:val="904"/>
        <w:spacing/>
        <w:ind/>
        <w:rPr>
          <w:lang w:val="undefined"/>
        </w:rPr>
      </w:pPr>
      <w:r>
        <w:rPr>
          <w:lang w:val="undefined"/>
        </w:rPr>
        <w:t xml:space="preserve">Número de pólizas históricas consideradas</w:t>
      </w:r>
      <w:r>
        <w:rPr>
          <w:lang w:val="undefined"/>
        </w:rPr>
      </w:r>
    </w:p>
    <w:p>
      <w:pPr>
        <w:pStyle w:val="876"/>
        <w:spacing/>
        <w:ind/>
        <w:rPr>
          <w:lang w:val="undefined"/>
        </w:rPr>
      </w:pPr>
      <w:r>
        <w:rPr>
          <w:rFonts w:ascii="Calibri" w:hAnsi="Calibri"/>
          <w:color w:val="404040"/>
          <w:sz w:val="24"/>
          <w:lang w:val="undefined"/>
        </w:rPr>
        <w:t xml:space="preserve">Fuente del Código</w:t>
      </w:r>
      <w:r>
        <w:rPr>
          <w:lang w:val="undefined"/>
        </w:rPr>
      </w:r>
    </w:p>
    <w:p>
      <w:pPr>
        <w:spacing/>
        <w:ind/>
        <w:rPr>
          <w:lang w:val="undefined"/>
        </w:rPr>
      </w:pPr>
      <w:r>
        <w:rPr>
          <w:b w:val="0"/>
          <w:i w:val="0"/>
          <w:sz w:val="22"/>
          <w:lang w:val="undefined"/>
        </w:rPr>
        <w:t xml:space="preserve">Archivo: app/Services/PLD/AnalisisPagosService.php</w:t>
      </w:r>
      <w:r>
        <w:rPr>
          <w:lang w:val="undefined"/>
        </w:rPr>
      </w:r>
    </w:p>
    <w:p>
      <w:pPr>
        <w:spacing/>
        <w:ind/>
        <w:rPr>
          <w:lang w:val="undefined"/>
        </w:rPr>
      </w:pPr>
      <w:r>
        <w:rPr>
          <w:b w:val="0"/>
          <w:i w:val="0"/>
          <w:sz w:val="22"/>
          <w:lang w:val="undefined"/>
        </w:rPr>
        <w:t xml:space="preserve">Método: analizarMontoInusual()</w:t>
      </w:r>
      <w:r>
        <w:rPr>
          <w:lang w:val="undefined"/>
        </w:rPr>
      </w:r>
    </w:p>
    <w:p>
      <w:pPr>
        <w:spacing/>
        <w:ind/>
        <w:rPr>
          <w:lang w:val="undefined"/>
        </w:rPr>
      </w:pPr>
      <w:r>
        <w:rPr>
          <w:b w:val="0"/>
          <w:i w:val="0"/>
          <w:sz w:val="22"/>
          <w:lang w:val="undefined"/>
        </w:rPr>
        <w:t xml:space="preserve">Líneas: 205-277</w:t>
      </w:r>
      <w:r>
        <w:rPr>
          <w:lang w:val="undefined"/>
        </w:rPr>
      </w:r>
    </w:p>
    <w:p>
      <w:pPr>
        <w:spacing/>
        <w:ind/>
        <w:rPr>
          <w:lang w:val="undefined"/>
        </w:rPr>
      </w:pPr>
      <w:r>
        <w:rPr>
          <w:lang w:val="undefined"/>
        </w:rPr>
        <w:br w:type="page" w:clear="all"/>
      </w:r>
      <w:r>
        <w:rPr>
          <w:lang w:val="undefined"/>
        </w:rPr>
      </w:r>
    </w:p>
    <w:p>
      <w:pPr>
        <w:pStyle w:val="875"/>
        <w:spacing/>
        <w:ind/>
        <w:rPr>
          <w:lang w:val="undefined"/>
        </w:rPr>
      </w:pPr>
      <w:r>
        <w:rPr>
          <w:rFonts w:ascii="Calibri" w:hAnsi="Calibri"/>
          <w:color w:val="2e74b5"/>
          <w:sz w:val="28"/>
          <w:lang w:val="undefined"/>
        </w:rPr>
        <w:t xml:space="preserve">2.6 Patrón: Cancelación</w:t>
      </w:r>
      <w:r>
        <w:rPr>
          <w:lang w:val="undefined"/>
        </w:rPr>
      </w:r>
    </w:p>
    <w:p>
      <w:pPr>
        <w:pStyle w:val="876"/>
        <w:spacing/>
        <w:ind/>
        <w:rPr>
          <w:lang w:val="undefined"/>
        </w:rPr>
      </w:pPr>
      <w:r>
        <w:rPr>
          <w:rFonts w:ascii="Calibri" w:hAnsi="Calibri"/>
          <w:color w:val="404040"/>
          <w:sz w:val="24"/>
          <w:lang w:val="undefined"/>
        </w:rPr>
        <w:t xml:space="preserve">Descripción General</w:t>
      </w:r>
      <w:r>
        <w:rPr>
          <w:lang w:val="undefined"/>
        </w:rPr>
      </w:r>
    </w:p>
    <w:p>
      <w:pPr>
        <w:spacing/>
        <w:ind/>
        <w:rPr>
          <w:lang w:val="undefined"/>
        </w:rPr>
      </w:pPr>
      <w:r>
        <w:rPr>
          <w:b w:val="0"/>
          <w:i w:val="0"/>
          <w:sz w:val="22"/>
          <w:lang w:val="undefined"/>
        </w:rPr>
        <w:t xml:space="preserve">Este patrón detecta cuando </w:t>
      </w:r>
      <w:r>
        <w:rPr>
          <w:b w:val="0"/>
          <w:i w:val="0"/>
          <w:sz w:val="22"/>
          <w:lang w:val="undefined"/>
        </w:rPr>
        <w:t xml:space="preserve">una póliza es cancelada antes de que transcurra el 17% de su plazo de vigencia. La cancelación temprana de pólizas puede ser un indicador de operaciones de lavado de activos, especialmente cuando se realizan pagos y posteriormente se solicita el reembolso.</w:t>
      </w:r>
      <w:r>
        <w:rPr>
          <w:lang w:val="undefined"/>
        </w:rPr>
      </w:r>
    </w:p>
    <w:p>
      <w:pPr>
        <w:pStyle w:val="876"/>
        <w:spacing/>
        <w:ind/>
        <w:rPr>
          <w:lang w:val="undefined"/>
        </w:rPr>
      </w:pPr>
      <w:r>
        <w:rPr>
          <w:rFonts w:ascii="Calibri" w:hAnsi="Calibri"/>
          <w:color w:val="404040"/>
          <w:sz w:val="24"/>
          <w:lang w:val="undefined"/>
        </w:rPr>
        <w:t xml:space="preserve">Regla de Detección</w:t>
      </w:r>
      <w:r>
        <w:rPr>
          <w:lang w:val="undefined"/>
        </w:rPr>
      </w:r>
    </w:p>
    <w:p>
      <w:pPr>
        <w:spacing/>
        <w:ind/>
        <w:rPr>
          <w:lang w:val="undefined"/>
        </w:rPr>
      </w:pPr>
      <w:r>
        <w:rPr>
          <w:b w:val="0"/>
          <w:i w:val="0"/>
          <w:sz w:val="22"/>
          <w:lang w:val="undefined"/>
        </w:rPr>
        <w:t xml:space="preserve">Se genera la alerta cuando se cumplen TODAS las siguientes condiciones:</w:t>
      </w:r>
      <w:r>
        <w:rPr>
          <w:lang w:val="undefined"/>
        </w:rPr>
      </w:r>
    </w:p>
    <w:p>
      <w:pPr>
        <w:pStyle w:val="904"/>
        <w:spacing/>
        <w:ind/>
        <w:rPr>
          <w:lang w:val="undefined"/>
        </w:rPr>
      </w:pPr>
      <w:r>
        <w:rPr>
          <w:lang w:val="undefined"/>
        </w:rPr>
        <w:t xml:space="preserve">Existe un endoso de cancelación (EsEndosoCancelacion = true)</w:t>
      </w:r>
      <w:r>
        <w:rPr>
          <w:lang w:val="undefined"/>
        </w:rPr>
      </w:r>
    </w:p>
    <w:p>
      <w:pPr>
        <w:pStyle w:val="904"/>
        <w:spacing/>
        <w:ind/>
        <w:rPr>
          <w:lang w:val="undefined"/>
        </w:rPr>
      </w:pPr>
      <w:r>
        <w:rPr>
          <w:lang w:val="undefined"/>
        </w:rPr>
        <w:t xml:space="preserve">Existe una operación base (emisión original) para la misma póliza</w:t>
      </w:r>
      <w:r>
        <w:rPr>
          <w:lang w:val="undefined"/>
        </w:rPr>
      </w:r>
    </w:p>
    <w:p>
      <w:pPr>
        <w:pStyle w:val="904"/>
        <w:spacing/>
        <w:ind/>
        <w:rPr>
          <w:lang w:val="undefined"/>
        </w:rPr>
      </w:pPr>
      <w:r>
        <w:rPr>
          <w:lang w:val="undefined"/>
        </w:rPr>
        <w:t xml:space="preserve">El plazo de vigencia de la operación base es válido (FechaFinVigencia &gt; FechaInicioVigencia)</w:t>
      </w:r>
      <w:r>
        <w:rPr>
          <w:lang w:val="undefined"/>
        </w:rPr>
      </w:r>
    </w:p>
    <w:p>
      <w:pPr>
        <w:pStyle w:val="904"/>
        <w:spacing/>
        <w:ind/>
        <w:rPr>
          <w:lang w:val="undefined"/>
        </w:rPr>
      </w:pPr>
      <w:r>
        <w:rPr>
          <w:lang w:val="undefined"/>
        </w:rPr>
        <w:t xml:space="preserve">No existe previamente una alerta de Cancelación para la misma póliza (idempotencia)</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Cálculo del ratio:</w:t>
      </w:r>
      <w:r>
        <w:rPr>
          <w:lang w:val="undefined"/>
        </w:rPr>
      </w:r>
    </w:p>
    <w:p>
      <w:pPr>
        <w:pStyle w:val="904"/>
        <w:spacing/>
        <w:ind/>
        <w:rPr>
          <w:lang w:val="undefined"/>
        </w:rPr>
      </w:pPr>
      <w:r>
        <w:rPr>
          <w:lang w:val="undefined"/>
        </w:rPr>
        <w:t xml:space="preserve">ratio = (FechaCancelación - FechaInicioVigencia) / (FechaFinVigencia - FechaInicioVigencia)</w:t>
      </w:r>
      <w:r>
        <w:rPr>
          <w:lang w:val="undefined"/>
        </w:rPr>
      </w:r>
    </w:p>
    <w:p>
      <w:pPr>
        <w:pStyle w:val="904"/>
        <w:spacing/>
        <w:ind/>
        <w:rPr>
          <w:lang w:val="undefined"/>
        </w:rPr>
      </w:pPr>
      <w:r>
        <w:rPr>
          <w:lang w:val="undefined"/>
        </w:rPr>
        <w:t xml:space="preserve">Si ratio &lt; 0.17 → ALERTA GENERADA</w:t>
      </w:r>
      <w:r>
        <w:rPr>
          <w:lang w:val="undefined"/>
        </w:rPr>
      </w:r>
    </w:p>
    <w:p>
      <w:pPr>
        <w:pStyle w:val="904"/>
        <w:spacing/>
        <w:ind/>
        <w:rPr>
          <w:lang w:val="undefined"/>
        </w:rPr>
      </w:pPr>
      <w:r>
        <w:rPr>
          <w:lang w:val="undefined"/>
        </w:rPr>
        <w:t xml:space="preserve">Si ratio &gt;= 0.17 → NO GENERA ALERTA (cancelación normal)</w:t>
      </w:r>
      <w:r>
        <w:rPr>
          <w:lang w:val="undefined"/>
        </w:rPr>
      </w:r>
    </w:p>
    <w:p>
      <w:pPr>
        <w:pStyle w:val="904"/>
        <w:spacing/>
        <w:ind/>
        <w:rPr>
          <w:lang w:val="undefined"/>
        </w:rPr>
      </w:pPr>
      <w:r>
        <w:rPr>
          <w:lang w:val="undefined"/>
        </w:rPr>
        <w:t xml:space="preserve">Si ratio &lt; 0 → NO GENERA ALERTA (fecha de cancelación anterior a vigencia)</w:t>
      </w:r>
      <w:r>
        <w:rPr>
          <w:lang w:val="undefined"/>
        </w:rPr>
      </w:r>
    </w:p>
    <w:p>
      <w:pPr>
        <w:pStyle w:val="876"/>
        <w:spacing/>
        <w:ind/>
        <w:rPr>
          <w:lang w:val="undefined"/>
        </w:rPr>
      </w:pPr>
      <w:r>
        <w:rPr>
          <w:rFonts w:ascii="Calibri" w:hAnsi="Calibri"/>
          <w:color w:val="404040"/>
          <w:sz w:val="24"/>
          <w:lang w:val="undefined"/>
        </w:rPr>
        <w:t xml:space="preserve">Parámetros Configurables</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880" w:type="dxa"/>
          </w:tcPr>
          <w:p>
            <w:pPr>
              <w:spacing/>
              <w:ind/>
              <w:rPr>
                <w:lang w:val="undefined"/>
              </w:rPr>
            </w:pPr>
            <w:r>
              <w:rPr>
                <w:b/>
                <w:sz w:val="20"/>
                <w:lang w:val="undefined"/>
              </w:rPr>
              <w:t xml:space="preserve">Parámetro</w:t>
            </w:r>
            <w:r>
              <w:rPr>
                <w:lang w:val="undefined"/>
              </w:rPr>
            </w:r>
          </w:p>
        </w:tc>
        <w:tc>
          <w:tcPr>
            <w:tcBorders/>
            <w:tcW w:w="2160" w:type="dxa"/>
          </w:tcPr>
          <w:p>
            <w:pPr>
              <w:spacing/>
              <w:ind/>
              <w:rPr>
                <w:lang w:val="undefined"/>
              </w:rPr>
            </w:pPr>
            <w:r>
              <w:rPr>
                <w:b/>
                <w:sz w:val="20"/>
                <w:lang w:val="undefined"/>
              </w:rPr>
              <w:t xml:space="preserve">Valor</w:t>
            </w:r>
            <w:r>
              <w:rPr>
                <w:lang w:val="undefined"/>
              </w:rPr>
            </w:r>
          </w:p>
        </w:tc>
        <w:tc>
          <w:tcPr>
            <w:tcBorders/>
            <w:tcW w:w="4320" w:type="dxa"/>
          </w:tcPr>
          <w:p>
            <w:pPr>
              <w:spacing/>
              <w:ind/>
              <w:rPr>
                <w:lang w:val="undefined"/>
              </w:rPr>
            </w:pPr>
            <w:r>
              <w:rPr>
                <w:b/>
                <w:sz w:val="20"/>
                <w:lang w:val="undefined"/>
              </w:rPr>
              <w:t xml:space="preserve">Descripción</w:t>
            </w:r>
            <w:r>
              <w:rPr>
                <w:lang w:val="undefined"/>
              </w:rPr>
            </w:r>
          </w:p>
        </w:tc>
      </w:tr>
      <w:tr>
        <w:trPr/>
        <w:tc>
          <w:tcPr>
            <w:tcBorders/>
            <w:tcW w:w="2880" w:type="dxa"/>
          </w:tcPr>
          <w:p>
            <w:pPr>
              <w:spacing/>
              <w:ind/>
              <w:rPr>
                <w:lang w:val="undefined"/>
              </w:rPr>
            </w:pPr>
            <w:r>
              <w:rPr>
                <w:sz w:val="20"/>
                <w:lang w:val="undefined"/>
              </w:rPr>
              <w:t xml:space="preserve">Umbral de cancelación temprana</w:t>
            </w:r>
            <w:r>
              <w:rPr>
                <w:lang w:val="undefined"/>
              </w:rPr>
            </w:r>
          </w:p>
        </w:tc>
        <w:tc>
          <w:tcPr>
            <w:tcBorders/>
            <w:tcW w:w="2160" w:type="dxa"/>
          </w:tcPr>
          <w:p>
            <w:pPr>
              <w:spacing/>
              <w:ind/>
              <w:rPr>
                <w:lang w:val="undefined"/>
              </w:rPr>
            </w:pPr>
            <w:r>
              <w:rPr>
                <w:sz w:val="20"/>
                <w:lang w:val="undefined"/>
              </w:rPr>
              <w:t xml:space="preserve">17%</w:t>
            </w:r>
            <w:r>
              <w:rPr>
                <w:lang w:val="undefined"/>
              </w:rPr>
            </w:r>
          </w:p>
        </w:tc>
        <w:tc>
          <w:tcPr>
            <w:tcBorders/>
            <w:tcW w:w="4320" w:type="dxa"/>
          </w:tcPr>
          <w:p>
            <w:pPr>
              <w:spacing/>
              <w:ind/>
              <w:rPr>
                <w:lang w:val="undefined"/>
              </w:rPr>
            </w:pPr>
            <w:r>
              <w:rPr>
                <w:sz w:val="20"/>
                <w:lang w:val="undefined"/>
              </w:rPr>
              <w:t xml:space="preserve">Porcentaje del plazo de vigencia</w:t>
            </w:r>
            <w:r>
              <w:rPr>
                <w:lang w:val="undefined"/>
              </w:rPr>
            </w:r>
          </w:p>
        </w:tc>
      </w:tr>
      <w:tr>
        <w:trPr/>
        <w:tc>
          <w:tcPr>
            <w:tcBorders/>
            <w:tcW w:w="2880" w:type="dxa"/>
          </w:tcPr>
          <w:p>
            <w:pPr>
              <w:spacing/>
              <w:ind/>
              <w:rPr>
                <w:lang w:val="undefined"/>
              </w:rPr>
            </w:pPr>
            <w:r>
              <w:rPr>
                <w:sz w:val="20"/>
                <w:lang w:val="undefined"/>
              </w:rPr>
              <w:t xml:space="preserve">Operación gatillo</w:t>
            </w:r>
            <w:r>
              <w:rPr>
                <w:lang w:val="undefined"/>
              </w:rPr>
            </w:r>
          </w:p>
        </w:tc>
        <w:tc>
          <w:tcPr>
            <w:tcBorders/>
            <w:tcW w:w="2160" w:type="dxa"/>
          </w:tcPr>
          <w:p>
            <w:pPr>
              <w:spacing/>
              <w:ind/>
              <w:rPr>
                <w:lang w:val="undefined"/>
              </w:rPr>
            </w:pPr>
            <w:r>
              <w:rPr>
                <w:sz w:val="20"/>
                <w:lang w:val="undefined"/>
              </w:rPr>
              <w:t xml:space="preserve">EndosoCancelacion = true</w:t>
            </w:r>
            <w:r>
              <w:rPr>
                <w:lang w:val="undefined"/>
              </w:rPr>
            </w:r>
          </w:p>
        </w:tc>
        <w:tc>
          <w:tcPr>
            <w:tcBorders/>
            <w:tcW w:w="4320" w:type="dxa"/>
          </w:tcPr>
          <w:p>
            <w:pPr>
              <w:spacing/>
              <w:ind/>
              <w:rPr>
                <w:lang w:val="undefined"/>
              </w:rPr>
            </w:pPr>
            <w:r>
              <w:rPr>
                <w:sz w:val="20"/>
                <w:lang w:val="undefined"/>
              </w:rPr>
              <w:t xml:space="preserve">El endoso de cancelación activa la evaluación</w:t>
            </w:r>
            <w:r>
              <w:rPr>
                <w:lang w:val="undefined"/>
              </w:rPr>
            </w:r>
          </w:p>
        </w:tc>
      </w:tr>
      <w:tr>
        <w:trPr/>
        <w:tc>
          <w:tcPr>
            <w:tcBorders/>
            <w:tcW w:w="2880" w:type="dxa"/>
          </w:tcPr>
          <w:p>
            <w:pPr>
              <w:spacing/>
              <w:ind/>
              <w:rPr>
                <w:lang w:val="undefined"/>
              </w:rPr>
            </w:pPr>
            <w:r>
              <w:rPr>
                <w:sz w:val="20"/>
                <w:lang w:val="undefined"/>
              </w:rPr>
              <w:t xml:space="preserve">Idempotencia</w:t>
            </w:r>
            <w:r>
              <w:rPr>
                <w:lang w:val="undefined"/>
              </w:rPr>
            </w:r>
          </w:p>
        </w:tc>
        <w:tc>
          <w:tcPr>
            <w:tcBorders/>
            <w:tcW w:w="2160" w:type="dxa"/>
          </w:tcPr>
          <w:p>
            <w:pPr>
              <w:spacing/>
              <w:ind/>
              <w:rPr>
                <w:lang w:val="undefined"/>
              </w:rPr>
            </w:pPr>
            <w:r>
              <w:rPr>
                <w:sz w:val="20"/>
                <w:lang w:val="undefined"/>
              </w:rPr>
              <w:t xml:space="preserve">Por FolioPoliza</w:t>
            </w:r>
            <w:r>
              <w:rPr>
                <w:lang w:val="undefined"/>
              </w:rPr>
            </w:r>
          </w:p>
        </w:tc>
        <w:tc>
          <w:tcPr>
            <w:tcBorders/>
            <w:tcW w:w="4320" w:type="dxa"/>
          </w:tcPr>
          <w:p>
            <w:pPr>
              <w:spacing/>
              <w:ind/>
              <w:rPr>
                <w:lang w:val="undefined"/>
              </w:rPr>
            </w:pPr>
            <w:r>
              <w:rPr>
                <w:sz w:val="20"/>
                <w:lang w:val="undefined"/>
              </w:rPr>
              <w:t xml:space="preserve">Solo una alerta de cancelación por póliza</w:t>
            </w:r>
            <w:r>
              <w:rPr>
                <w:lang w:val="undefined"/>
              </w:rPr>
            </w:r>
          </w:p>
        </w:tc>
      </w:tr>
    </w:tbl>
    <w:p>
      <w:pPr>
        <w:pStyle w:val="876"/>
        <w:spacing/>
        <w:ind/>
        <w:rPr>
          <w:lang w:val="undefined"/>
        </w:rPr>
      </w:pPr>
      <w:r>
        <w:rPr>
          <w:rFonts w:ascii="Calibri" w:hAnsi="Calibri"/>
          <w:color w:val="404040"/>
          <w:sz w:val="24"/>
          <w:lang w:val="undefined"/>
        </w:rPr>
        <w:t xml:space="preserve">Ejemplo Práctico</w:t>
      </w:r>
      <w:r>
        <w:rPr>
          <w:lang w:val="undefined"/>
        </w:rPr>
      </w:r>
    </w:p>
    <w:p>
      <w:pPr>
        <w:spacing/>
        <w:ind/>
        <w:rPr>
          <w:lang w:val="undefined"/>
        </w:rPr>
      </w:pPr>
      <w:r>
        <w:rPr>
          <w:b w:val="0"/>
          <w:i w:val="0"/>
          <w:sz w:val="22"/>
          <w:lang w:val="undefined"/>
        </w:rPr>
        <w:t xml:space="preserve">Caso 1: Cancelación temprana</w:t>
      </w:r>
      <w:r>
        <w:rPr>
          <w:lang w:val="undefined"/>
        </w:rPr>
      </w:r>
    </w:p>
    <w:p>
      <w:pPr>
        <w:pStyle w:val="904"/>
        <w:spacing/>
        <w:ind/>
        <w:rPr>
          <w:lang w:val="undefined"/>
        </w:rPr>
      </w:pPr>
      <w:r>
        <w:rPr>
          <w:lang w:val="undefined"/>
        </w:rPr>
        <w:t xml:space="preserve">Fecha Inicio Vigencia: 01/01/2024</w:t>
      </w:r>
      <w:r>
        <w:rPr>
          <w:lang w:val="undefined"/>
        </w:rPr>
      </w:r>
    </w:p>
    <w:p>
      <w:pPr>
        <w:pStyle w:val="904"/>
        <w:spacing/>
        <w:ind/>
        <w:rPr>
          <w:lang w:val="undefined"/>
        </w:rPr>
      </w:pPr>
      <w:r>
        <w:rPr>
          <w:lang w:val="undefined"/>
        </w:rPr>
        <w:t xml:space="preserve">Fecha Fin Vigencia: 31/12/2024 (365 días)</w:t>
      </w:r>
      <w:r>
        <w:rPr>
          <w:lang w:val="undefined"/>
        </w:rPr>
      </w:r>
    </w:p>
    <w:p>
      <w:pPr>
        <w:pStyle w:val="904"/>
        <w:spacing/>
        <w:ind/>
        <w:rPr>
          <w:lang w:val="undefined"/>
        </w:rPr>
      </w:pPr>
      <w:r>
        <w:rPr>
          <w:lang w:val="undefined"/>
        </w:rPr>
        <w:t xml:space="preserve">Fecha Cancelación: 15/03/2024 (74 días transcurridos)</w:t>
      </w:r>
      <w:r>
        <w:rPr>
          <w:lang w:val="undefined"/>
        </w:rPr>
      </w:r>
    </w:p>
    <w:p>
      <w:pPr>
        <w:pStyle w:val="904"/>
        <w:spacing/>
        <w:ind/>
        <w:rPr>
          <w:lang w:val="undefined"/>
        </w:rPr>
      </w:pPr>
      <w:r>
        <w:rPr>
          <w:lang w:val="undefined"/>
        </w:rPr>
        <w:t xml:space="preserve">Ratio: 74/365 = 20.27%</w:t>
      </w:r>
      <w:r>
        <w:rPr>
          <w:lang w:val="undefined"/>
        </w:rPr>
      </w:r>
    </w:p>
    <w:p>
      <w:pPr>
        <w:pStyle w:val="904"/>
        <w:spacing/>
        <w:ind/>
        <w:rPr>
          <w:lang w:val="undefined"/>
        </w:rPr>
      </w:pPr>
      <w:r>
        <w:rPr>
          <w:lang w:val="undefined"/>
        </w:rPr>
        <w:t xml:space="preserve">Resultado: NO GENERA ALERTA - Cancelación después del 17%</w:t>
      </w:r>
      <w:r>
        <w:rPr>
          <w:lang w:val="undefined"/>
        </w:rPr>
      </w:r>
    </w:p>
    <w:p>
      <w:pPr>
        <w:spacing/>
        <w:ind/>
        <w:rPr>
          <w:lang w:val="undefined"/>
        </w:rPr>
      </w:pPr>
      <w:r>
        <w:rPr>
          <w:lang w:val="undefined" w:bidi="undefined"/>
        </w:rPr>
      </w:r>
      <w:r>
        <w:rPr>
          <w:lang w:val="undefined"/>
        </w:rPr>
      </w:r>
    </w:p>
    <w:p>
      <w:pPr>
        <w:spacing/>
        <w:ind/>
        <w:rPr>
          <w:lang w:val="undefined"/>
        </w:rPr>
      </w:pPr>
      <w:r>
        <w:rPr>
          <w:b w:val="0"/>
          <w:i w:val="0"/>
          <w:sz w:val="22"/>
          <w:lang w:val="undefined"/>
        </w:rPr>
        <w:t xml:space="preserve">Caso 2: Cancelación muy temprana</w:t>
      </w:r>
      <w:r>
        <w:rPr>
          <w:lang w:val="undefined"/>
        </w:rPr>
      </w:r>
    </w:p>
    <w:p>
      <w:pPr>
        <w:pStyle w:val="904"/>
        <w:spacing/>
        <w:ind/>
        <w:rPr>
          <w:lang w:val="undefined"/>
        </w:rPr>
      </w:pPr>
      <w:r>
        <w:rPr>
          <w:lang w:val="undefined"/>
        </w:rPr>
        <w:t xml:space="preserve">Fecha Inicio Vigencia: 01/01/2024</w:t>
      </w:r>
      <w:r>
        <w:rPr>
          <w:lang w:val="undefined"/>
        </w:rPr>
      </w:r>
    </w:p>
    <w:p>
      <w:pPr>
        <w:pStyle w:val="904"/>
        <w:spacing/>
        <w:ind/>
        <w:rPr>
          <w:lang w:val="undefined"/>
        </w:rPr>
      </w:pPr>
      <w:r>
        <w:rPr>
          <w:lang w:val="undefined"/>
        </w:rPr>
        <w:t xml:space="preserve">Fecha Fin Vigencia: 31/12/2024 (365 días)</w:t>
      </w:r>
      <w:r>
        <w:rPr>
          <w:lang w:val="undefined"/>
        </w:rPr>
      </w:r>
    </w:p>
    <w:p>
      <w:pPr>
        <w:pStyle w:val="904"/>
        <w:spacing/>
        <w:ind/>
        <w:rPr>
          <w:lang w:val="undefined"/>
        </w:rPr>
      </w:pPr>
      <w:r>
        <w:rPr>
          <w:lang w:val="undefined"/>
        </w:rPr>
        <w:t xml:space="preserve">Fecha Cancelación: 01/02/2024 (31 días transcurridos)</w:t>
      </w:r>
      <w:r>
        <w:rPr>
          <w:lang w:val="undefined"/>
        </w:rPr>
      </w:r>
    </w:p>
    <w:p>
      <w:pPr>
        <w:pStyle w:val="904"/>
        <w:spacing/>
        <w:ind/>
        <w:rPr>
          <w:lang w:val="undefined"/>
        </w:rPr>
      </w:pPr>
      <w:r>
        <w:rPr>
          <w:lang w:val="undefined"/>
        </w:rPr>
        <w:t xml:space="preserve">Ratio: 31/365 = 8.49%</w:t>
      </w:r>
      <w:r>
        <w:rPr>
          <w:lang w:val="undefined"/>
        </w:rPr>
      </w:r>
    </w:p>
    <w:p>
      <w:pPr>
        <w:pStyle w:val="904"/>
        <w:spacing/>
        <w:ind/>
        <w:rPr>
          <w:lang w:val="undefined"/>
        </w:rPr>
      </w:pPr>
      <w:r>
        <w:rPr>
          <w:lang w:val="undefined"/>
        </w:rPr>
        <w:t xml:space="preserve">Resultado: ALERTA GENERADA - Cancelación antes del 17%</w:t>
      </w:r>
      <w:r>
        <w:rPr>
          <w:lang w:val="undefined"/>
        </w:rPr>
      </w:r>
    </w:p>
    <w:p>
      <w:pPr>
        <w:pStyle w:val="876"/>
        <w:spacing/>
        <w:ind/>
        <w:rPr>
          <w:lang w:val="undefined"/>
        </w:rPr>
      </w:pPr>
      <w:r>
        <w:rPr>
          <w:rFonts w:ascii="Calibri" w:hAnsi="Calibri"/>
          <w:color w:val="404040"/>
          <w:sz w:val="24"/>
          <w:lang w:val="undefined"/>
        </w:rPr>
        <w:t xml:space="preserve">Estatus Resultante</w:t>
      </w:r>
      <w:r>
        <w:rPr>
          <w:lang w:val="undefined"/>
        </w:rPr>
      </w:r>
    </w:p>
    <w:tbl>
      <w:tblPr>
        <w:tblStyle w:val="950"/>
        <w:jc w:val="center"/>
        <w:tblW w:w="0" w:type="auto"/>
        <w:tblBorders/>
        <w:tblLook w:val="04A0" w:firstRow="1" w:lastRow="0" w:firstColumn="1" w:lastColumn="0" w:noHBand="0" w:noVBand="1"/>
      </w:tblPr>
      <w:tblGrid>
        <w:gridCol w:w="4320"/>
        <w:gridCol w:w="4320"/>
      </w:tblGrid>
      <w:tr>
        <w:trPr/>
        <w:tc>
          <w:tcPr>
            <w:tcBorders/>
            <w:tcW w:w="5040" w:type="dxa"/>
          </w:tcPr>
          <w:p>
            <w:pPr>
              <w:spacing/>
              <w:ind/>
              <w:rPr>
                <w:lang w:val="undefined"/>
              </w:rPr>
            </w:pPr>
            <w:r>
              <w:rPr>
                <w:b/>
                <w:sz w:val="20"/>
                <w:lang w:val="undefined"/>
              </w:rPr>
              <w:t xml:space="preserve">Condición</w:t>
            </w:r>
            <w:r>
              <w:rPr>
                <w:lang w:val="undefined"/>
              </w:rPr>
            </w:r>
          </w:p>
        </w:tc>
        <w:tc>
          <w:tcPr>
            <w:tcBorders/>
            <w:tcW w:w="4320" w:type="dxa"/>
          </w:tcPr>
          <w:p>
            <w:pPr>
              <w:spacing/>
              <w:ind/>
              <w:rPr>
                <w:lang w:val="undefined"/>
              </w:rPr>
            </w:pPr>
            <w:r>
              <w:rPr>
                <w:b/>
                <w:sz w:val="20"/>
                <w:lang w:val="undefined"/>
              </w:rPr>
              <w:t xml:space="preserve">Estatus</w:t>
            </w:r>
            <w:r>
              <w:rPr>
                <w:lang w:val="undefined"/>
              </w:rPr>
            </w:r>
          </w:p>
        </w:tc>
      </w:tr>
      <w:tr>
        <w:trPr/>
        <w:tc>
          <w:tcPr>
            <w:tcBorders/>
            <w:tcW w:w="5040" w:type="dxa"/>
          </w:tcPr>
          <w:p>
            <w:pPr>
              <w:spacing/>
              <w:ind/>
              <w:rPr>
                <w:lang w:val="undefined"/>
              </w:rPr>
            </w:pPr>
            <w:r>
              <w:rPr>
                <w:sz w:val="20"/>
                <w:lang w:val="undefined"/>
              </w:rPr>
              <w:t xml:space="preserve">Cancelación &lt; 17% del plazo</w:t>
            </w:r>
            <w:r>
              <w:rPr>
                <w:lang w:val="undefined"/>
              </w:rPr>
            </w:r>
          </w:p>
        </w:tc>
        <w:tc>
          <w:tcPr>
            <w:tcBorders/>
            <w:tcW w:w="4320" w:type="dxa"/>
          </w:tcPr>
          <w:p>
            <w:pPr>
              <w:spacing/>
              <w:ind/>
              <w:rPr>
                <w:lang w:val="undefined"/>
              </w:rPr>
            </w:pPr>
            <w:r>
              <w:rPr>
                <w:sz w:val="20"/>
                <w:lang w:val="undefined"/>
              </w:rPr>
              <w:t xml:space="preserve">Generado</w:t>
            </w:r>
            <w:r>
              <w:rPr>
                <w:lang w:val="undefined"/>
              </w:rPr>
            </w:r>
          </w:p>
        </w:tc>
      </w:tr>
      <w:tr>
        <w:trPr/>
        <w:tc>
          <w:tcPr>
            <w:tcBorders/>
            <w:tcW w:w="5040" w:type="dxa"/>
          </w:tcPr>
          <w:p>
            <w:pPr>
              <w:spacing/>
              <w:ind/>
              <w:rPr>
                <w:lang w:val="undefined"/>
              </w:rPr>
            </w:pPr>
            <w:r>
              <w:rPr>
                <w:sz w:val="20"/>
                <w:lang w:val="undefined"/>
              </w:rPr>
              <w:t xml:space="preserve">Cancelación &gt;= 17% del plazo</w:t>
            </w:r>
            <w:r>
              <w:rPr>
                <w:lang w:val="undefined"/>
              </w:rPr>
            </w:r>
          </w:p>
        </w:tc>
        <w:tc>
          <w:tcPr>
            <w:tcBorders/>
            <w:tcW w:w="4320" w:type="dxa"/>
          </w:tcPr>
          <w:p>
            <w:pPr>
              <w:spacing/>
              <w:ind/>
              <w:rPr>
                <w:lang w:val="undefined"/>
              </w:rPr>
            </w:pPr>
            <w:r>
              <w:rPr>
                <w:sz w:val="20"/>
                <w:lang w:val="undefined"/>
              </w:rPr>
              <w:t xml:space="preserve">No genera alerta</w:t>
            </w:r>
            <w:r>
              <w:rPr>
                <w:lang w:val="undefined"/>
              </w:rPr>
            </w:r>
          </w:p>
        </w:tc>
      </w:tr>
      <w:tr>
        <w:trPr/>
        <w:tc>
          <w:tcPr>
            <w:tcBorders/>
            <w:tcW w:w="5040" w:type="dxa"/>
          </w:tcPr>
          <w:p>
            <w:pPr>
              <w:spacing/>
              <w:ind/>
              <w:rPr>
                <w:lang w:val="undefined"/>
              </w:rPr>
            </w:pPr>
            <w:r>
              <w:rPr>
                <w:sz w:val="20"/>
                <w:lang w:val="undefined"/>
              </w:rPr>
              <w:t xml:space="preserve">Sin operación base</w:t>
            </w:r>
            <w:r>
              <w:rPr>
                <w:lang w:val="undefined"/>
              </w:rPr>
            </w:r>
          </w:p>
        </w:tc>
        <w:tc>
          <w:tcPr>
            <w:tcBorders/>
            <w:tcW w:w="4320" w:type="dxa"/>
          </w:tcPr>
          <w:p>
            <w:pPr>
              <w:spacing/>
              <w:ind/>
              <w:rPr>
                <w:lang w:val="undefined"/>
              </w:rPr>
            </w:pPr>
            <w:r>
              <w:rPr>
                <w:sz w:val="20"/>
                <w:lang w:val="undefined"/>
              </w:rPr>
              <w:t xml:space="preserve">No genera alerta</w:t>
            </w:r>
            <w:r>
              <w:rPr>
                <w:lang w:val="undefined"/>
              </w:rPr>
            </w:r>
          </w:p>
        </w:tc>
      </w:tr>
      <w:tr>
        <w:trPr/>
        <w:tc>
          <w:tcPr>
            <w:tcBorders/>
            <w:tcW w:w="5040" w:type="dxa"/>
          </w:tcPr>
          <w:p>
            <w:pPr>
              <w:spacing/>
              <w:ind/>
              <w:rPr>
                <w:lang w:val="undefined"/>
              </w:rPr>
            </w:pPr>
            <w:r>
              <w:rPr>
                <w:sz w:val="20"/>
                <w:lang w:val="undefined"/>
              </w:rPr>
              <w:t xml:space="preserve">Ya existe alerta de cancelación</w:t>
            </w:r>
            <w:r>
              <w:rPr>
                <w:lang w:val="undefined"/>
              </w:rPr>
            </w:r>
          </w:p>
        </w:tc>
        <w:tc>
          <w:tcPr>
            <w:tcBorders/>
            <w:tcW w:w="4320" w:type="dxa"/>
          </w:tcPr>
          <w:p>
            <w:pPr>
              <w:spacing/>
              <w:ind/>
              <w:rPr>
                <w:lang w:val="undefined"/>
              </w:rPr>
            </w:pPr>
            <w:r>
              <w:rPr>
                <w:sz w:val="20"/>
                <w:lang w:val="undefined"/>
              </w:rPr>
              <w:t xml:space="preserve">No genera (idempotencia)</w:t>
            </w:r>
            <w:r>
              <w:rPr>
                <w:lang w:val="undefined"/>
              </w:rPr>
            </w:r>
          </w:p>
        </w:tc>
      </w:tr>
      <w:tr>
        <w:trPr/>
        <w:tc>
          <w:tcPr>
            <w:tcBorders/>
            <w:tcW w:w="5040" w:type="dxa"/>
          </w:tcPr>
          <w:p>
            <w:pPr>
              <w:spacing/>
              <w:ind/>
              <w:rPr>
                <w:lang w:val="undefined"/>
              </w:rPr>
            </w:pPr>
            <w:r>
              <w:rPr>
                <w:sz w:val="20"/>
                <w:lang w:val="undefined"/>
              </w:rPr>
              <w:t xml:space="preserve">Fecha anterior a inicio vigencia</w:t>
            </w:r>
            <w:r>
              <w:rPr>
                <w:lang w:val="undefined"/>
              </w:rPr>
            </w:r>
          </w:p>
        </w:tc>
        <w:tc>
          <w:tcPr>
            <w:tcBorders/>
            <w:tcW w:w="4320" w:type="dxa"/>
          </w:tcPr>
          <w:p>
            <w:pPr>
              <w:spacing/>
              <w:ind/>
              <w:rPr>
                <w:lang w:val="undefined"/>
              </w:rPr>
            </w:pPr>
            <w:r>
              <w:rPr>
                <w:sz w:val="20"/>
                <w:lang w:val="undefined"/>
              </w:rPr>
              <w:t xml:space="preserve">No genera alerta</w:t>
            </w:r>
            <w:r>
              <w:rPr>
                <w:lang w:val="undefined"/>
              </w:rPr>
            </w:r>
          </w:p>
        </w:tc>
      </w:tr>
    </w:tbl>
    <w:p>
      <w:pPr>
        <w:pStyle w:val="876"/>
        <w:spacing/>
        <w:ind/>
        <w:rPr>
          <w:lang w:val="undefined"/>
        </w:rPr>
      </w:pPr>
      <w:r>
        <w:rPr>
          <w:rFonts w:ascii="Calibri" w:hAnsi="Calibri"/>
          <w:color w:val="404040"/>
          <w:sz w:val="24"/>
          <w:lang w:val="undefined"/>
        </w:rPr>
        <w:t xml:space="preserve">Evidencia Generada</w:t>
      </w:r>
      <w:r>
        <w:rPr>
          <w:lang w:val="undefined"/>
        </w:rPr>
      </w:r>
    </w:p>
    <w:p>
      <w:pPr>
        <w:pStyle w:val="904"/>
        <w:spacing/>
        <w:ind/>
        <w:rPr>
          <w:lang w:val="undefined"/>
        </w:rPr>
      </w:pPr>
      <w:r>
        <w:rPr>
          <w:lang w:val="undefined"/>
        </w:rPr>
        <w:t xml:space="preserve">Tipo: EndosoCancelacion</w:t>
      </w:r>
      <w:r>
        <w:rPr>
          <w:lang w:val="undefined"/>
        </w:rPr>
      </w:r>
    </w:p>
    <w:p>
      <w:pPr>
        <w:pStyle w:val="904"/>
        <w:spacing/>
        <w:ind/>
        <w:rPr>
          <w:lang w:val="undefined"/>
        </w:rPr>
      </w:pPr>
      <w:r>
        <w:rPr>
          <w:lang w:val="undefined"/>
        </w:rPr>
        <w:t xml:space="preserve">ID de la operación (endoso)</w:t>
      </w:r>
      <w:r>
        <w:rPr>
          <w:lang w:val="undefined"/>
        </w:rPr>
      </w:r>
    </w:p>
    <w:p>
      <w:pPr>
        <w:pStyle w:val="904"/>
        <w:spacing/>
        <w:ind/>
        <w:rPr>
          <w:lang w:val="undefined"/>
        </w:rPr>
      </w:pPr>
      <w:r>
        <w:rPr>
          <w:lang w:val="undefined"/>
        </w:rPr>
        <w:t xml:space="preserve">Folio de la póliza</w:t>
      </w:r>
      <w:r>
        <w:rPr>
          <w:lang w:val="undefined"/>
        </w:rPr>
      </w:r>
    </w:p>
    <w:p>
      <w:pPr>
        <w:pStyle w:val="904"/>
        <w:spacing/>
        <w:ind/>
        <w:rPr>
          <w:lang w:val="undefined"/>
        </w:rPr>
      </w:pPr>
      <w:r>
        <w:rPr>
          <w:lang w:val="undefined"/>
        </w:rPr>
        <w:t xml:space="preserve">Folio del endoso</w:t>
      </w:r>
      <w:r>
        <w:rPr>
          <w:lang w:val="undefined"/>
        </w:rPr>
      </w:r>
    </w:p>
    <w:p>
      <w:pPr>
        <w:pStyle w:val="904"/>
        <w:spacing/>
        <w:ind/>
        <w:rPr>
          <w:lang w:val="undefined"/>
        </w:rPr>
      </w:pPr>
      <w:r>
        <w:rPr>
          <w:lang w:val="undefined"/>
        </w:rPr>
        <w:t xml:space="preserve">ID de la operación base</w:t>
      </w:r>
      <w:r>
        <w:rPr>
          <w:lang w:val="undefined"/>
        </w:rPr>
      </w:r>
    </w:p>
    <w:p>
      <w:pPr>
        <w:pStyle w:val="904"/>
        <w:spacing/>
        <w:ind/>
        <w:rPr>
          <w:lang w:val="undefined"/>
        </w:rPr>
      </w:pPr>
      <w:r>
        <w:rPr>
          <w:lang w:val="undefined"/>
        </w:rPr>
        <w:t xml:space="preserve">Último pago de la operación base (si existe)</w:t>
      </w:r>
      <w:r>
        <w:rPr>
          <w:lang w:val="undefined"/>
        </w:rPr>
      </w:r>
    </w:p>
    <w:p>
      <w:pPr>
        <w:pStyle w:val="904"/>
        <w:spacing/>
        <w:ind/>
        <w:rPr>
          <w:lang w:val="undefined"/>
        </w:rPr>
      </w:pPr>
      <w:r>
        <w:rPr>
          <w:lang w:val="undefined"/>
        </w:rPr>
        <w:t xml:space="preserve">Días desde el último pago</w:t>
      </w:r>
      <w:r>
        <w:rPr>
          <w:lang w:val="undefined"/>
        </w:rPr>
      </w:r>
    </w:p>
    <w:p>
      <w:pPr>
        <w:pStyle w:val="876"/>
        <w:spacing/>
        <w:ind/>
        <w:rPr>
          <w:lang w:val="undefined"/>
        </w:rPr>
      </w:pPr>
      <w:r>
        <w:rPr>
          <w:rFonts w:ascii="Calibri" w:hAnsi="Calibri"/>
          <w:color w:val="404040"/>
          <w:sz w:val="24"/>
          <w:lang w:val="undefined"/>
        </w:rPr>
        <w:t xml:space="preserve">Efectos Adicionales</w:t>
      </w:r>
      <w:r>
        <w:rPr>
          <w:lang w:val="undefined"/>
        </w:rPr>
      </w:r>
    </w:p>
    <w:p>
      <w:pPr>
        <w:pStyle w:val="904"/>
        <w:spacing/>
        <w:ind/>
        <w:rPr>
          <w:lang w:val="undefined"/>
        </w:rPr>
      </w:pPr>
      <w:r>
        <w:rPr>
          <w:lang w:val="undefined"/>
        </w:rPr>
        <w:t xml:space="preserve">Se anulan todos los pagos de la operación base (se mueven a logOperacionesPagos)</w:t>
      </w:r>
      <w:r>
        <w:rPr>
          <w:lang w:val="undefined"/>
        </w:rPr>
      </w:r>
    </w:p>
    <w:p>
      <w:pPr>
        <w:pStyle w:val="904"/>
        <w:spacing/>
        <w:ind/>
        <w:rPr>
          <w:lang w:val="undefined"/>
        </w:rPr>
      </w:pPr>
      <w:r>
        <w:rPr>
          <w:lang w:val="undefined"/>
        </w:rPr>
        <w:t xml:space="preserve">Se corrige la prima del endoso al espejo del historial (balance = 0)</w:t>
      </w:r>
      <w:r>
        <w:rPr>
          <w:lang w:val="undefined"/>
        </w:rPr>
      </w:r>
    </w:p>
    <w:p>
      <w:pPr>
        <w:pStyle w:val="876"/>
        <w:spacing/>
        <w:ind/>
        <w:rPr>
          <w:lang w:val="undefined"/>
        </w:rPr>
      </w:pPr>
      <w:r>
        <w:rPr>
          <w:rFonts w:ascii="Calibri" w:hAnsi="Calibri"/>
          <w:color w:val="404040"/>
          <w:sz w:val="24"/>
          <w:lang w:val="undefined"/>
        </w:rPr>
        <w:t xml:space="preserve">Fuente del Código</w:t>
      </w:r>
      <w:r>
        <w:rPr>
          <w:lang w:val="undefined"/>
        </w:rPr>
      </w:r>
    </w:p>
    <w:p>
      <w:pPr>
        <w:spacing/>
        <w:ind/>
        <w:rPr>
          <w:lang w:val="undefined"/>
        </w:rPr>
      </w:pPr>
      <w:r>
        <w:rPr>
          <w:b w:val="0"/>
          <w:i w:val="0"/>
          <w:sz w:val="22"/>
          <w:lang w:val="undefined"/>
        </w:rPr>
        <w:t xml:space="preserve">Archivo: app/Http/Controllers/OperacionesController.php</w:t>
      </w:r>
      <w:r>
        <w:rPr>
          <w:lang w:val="undefined"/>
        </w:rPr>
      </w:r>
    </w:p>
    <w:p>
      <w:pPr>
        <w:spacing/>
        <w:ind/>
        <w:rPr>
          <w:lang w:val="undefined"/>
        </w:rPr>
      </w:pPr>
      <w:r>
        <w:rPr>
          <w:b w:val="0"/>
          <w:i w:val="0"/>
          <w:sz w:val="22"/>
          <w:lang w:val="undefined"/>
        </w:rPr>
        <w:t xml:space="preserve">Método: evaluarReglasCancelacion() - Líneas: 1084-1192</w:t>
      </w:r>
      <w:r>
        <w:rPr>
          <w:lang w:val="undefined"/>
        </w:rPr>
      </w:r>
    </w:p>
    <w:p>
      <w:pPr>
        <w:spacing/>
        <w:ind/>
        <w:rPr>
          <w:lang w:val="undefined"/>
        </w:rPr>
      </w:pPr>
      <w:r>
        <w:rPr>
          <w:b w:val="0"/>
          <w:i w:val="0"/>
          <w:sz w:val="22"/>
          <w:lang w:val="undefined"/>
        </w:rPr>
        <w:t xml:space="preserve">Método: anularPagosBase() - Líneas: 1198-1220</w:t>
      </w:r>
      <w:r>
        <w:rPr>
          <w:lang w:val="undefined"/>
        </w:rPr>
      </w:r>
    </w:p>
    <w:p>
      <w:pPr>
        <w:spacing/>
        <w:ind/>
        <w:rPr>
          <w:lang w:val="undefined"/>
        </w:rPr>
      </w:pPr>
      <w:r>
        <w:rPr>
          <w:lang w:val="undefined"/>
        </w:rPr>
        <w:br w:type="page" w:clear="all"/>
      </w:r>
      <w:r>
        <w:rPr>
          <w:lang w:val="undefined"/>
        </w:rPr>
      </w:r>
    </w:p>
    <w:p>
      <w:pPr>
        <w:pStyle w:val="874"/>
        <w:spacing/>
        <w:ind/>
        <w:rPr>
          <w:lang w:val="undefined"/>
        </w:rPr>
      </w:pPr>
      <w:r>
        <w:rPr>
          <w:rFonts w:ascii="Calibri" w:hAnsi="Calibri"/>
          <w:color w:val="1f497d"/>
          <w:sz w:val="32"/>
          <w:lang w:val="undefined"/>
        </w:rPr>
        <w:t xml:space="preserve">Anexos</w:t>
      </w:r>
      <w:r>
        <w:rPr>
          <w:lang w:val="undefined"/>
        </w:rPr>
      </w:r>
    </w:p>
    <w:p>
      <w:pPr>
        <w:pStyle w:val="875"/>
        <w:spacing/>
        <w:ind/>
        <w:rPr>
          <w:lang w:val="undefined"/>
        </w:rPr>
      </w:pPr>
      <w:r>
        <w:rPr>
          <w:rFonts w:ascii="Calibri" w:hAnsi="Calibri"/>
          <w:color w:val="2e74b5"/>
          <w:sz w:val="28"/>
          <w:lang w:val="undefined"/>
        </w:rPr>
        <w:t xml:space="preserve">Anexo A: Tabla de Estatus de Alerta</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160" w:type="dxa"/>
          </w:tcPr>
          <w:p>
            <w:pPr>
              <w:spacing/>
              <w:ind/>
              <w:rPr>
                <w:lang w:val="undefined"/>
              </w:rPr>
            </w:pPr>
            <w:r>
              <w:rPr>
                <w:b/>
                <w:sz w:val="20"/>
                <w:lang w:val="undefined"/>
              </w:rPr>
              <w:t xml:space="preserve">Estatus</w:t>
            </w:r>
            <w:r>
              <w:rPr>
                <w:lang w:val="undefined"/>
              </w:rPr>
            </w:r>
          </w:p>
        </w:tc>
        <w:tc>
          <w:tcPr>
            <w:tcBorders/>
            <w:tcW w:w="4320" w:type="dxa"/>
          </w:tcPr>
          <w:p>
            <w:pPr>
              <w:spacing/>
              <w:ind/>
              <w:rPr>
                <w:lang w:val="undefined"/>
              </w:rPr>
            </w:pPr>
            <w:r>
              <w:rPr>
                <w:b/>
                <w:sz w:val="20"/>
                <w:lang w:val="undefined"/>
              </w:rPr>
              <w:t xml:space="preserve">Significado</w:t>
            </w:r>
            <w:r>
              <w:rPr>
                <w:lang w:val="undefined"/>
              </w:rPr>
            </w:r>
          </w:p>
        </w:tc>
        <w:tc>
          <w:tcPr>
            <w:tcBorders/>
            <w:tcW w:w="2880" w:type="dxa"/>
          </w:tcPr>
          <w:p>
            <w:pPr>
              <w:spacing/>
              <w:ind/>
              <w:rPr>
                <w:lang w:val="undefined"/>
              </w:rPr>
            </w:pPr>
            <w:r>
              <w:rPr>
                <w:b/>
                <w:sz w:val="20"/>
                <w:lang w:val="undefined"/>
              </w:rPr>
              <w:t xml:space="preserve">Acción</w:t>
            </w:r>
            <w:r>
              <w:rPr>
                <w:lang w:val="undefined"/>
              </w:rPr>
            </w:r>
          </w:p>
        </w:tc>
      </w:tr>
      <w:tr>
        <w:trPr/>
        <w:tc>
          <w:tcPr>
            <w:tcBorders/>
            <w:tcW w:w="2160" w:type="dxa"/>
          </w:tcPr>
          <w:p>
            <w:pPr>
              <w:spacing/>
              <w:ind/>
              <w:rPr>
                <w:lang w:val="undefined"/>
              </w:rPr>
            </w:pPr>
            <w:r>
              <w:rPr>
                <w:sz w:val="20"/>
                <w:lang w:val="undefined"/>
              </w:rPr>
              <w:t xml:space="preserve">Generado</w:t>
            </w:r>
            <w:r>
              <w:rPr>
                <w:lang w:val="undefined"/>
              </w:rPr>
            </w:r>
          </w:p>
        </w:tc>
        <w:tc>
          <w:tcPr>
            <w:tcBorders/>
            <w:tcW w:w="4320" w:type="dxa"/>
          </w:tcPr>
          <w:p>
            <w:pPr>
              <w:spacing/>
              <w:ind/>
              <w:rPr>
                <w:lang w:val="undefined"/>
              </w:rPr>
            </w:pPr>
            <w:r>
              <w:rPr>
                <w:sz w:val="20"/>
                <w:lang w:val="undefined"/>
              </w:rPr>
              <w:t xml:space="preserve">Alerta activa que requiere atención del área de cumplimiento</w:t>
            </w:r>
            <w:r>
              <w:rPr>
                <w:lang w:val="undefined"/>
              </w:rPr>
            </w:r>
          </w:p>
        </w:tc>
        <w:tc>
          <w:tcPr>
            <w:tcBorders/>
            <w:tcW w:w="2880" w:type="dxa"/>
          </w:tcPr>
          <w:p>
            <w:pPr>
              <w:spacing/>
              <w:ind/>
              <w:rPr>
                <w:lang w:val="undefined"/>
              </w:rPr>
            </w:pPr>
            <w:r>
              <w:rPr>
                <w:sz w:val="20"/>
                <w:lang w:val="undefined"/>
              </w:rPr>
              <w:t xml:space="preserve">Revisar y documentar en sistema</w:t>
            </w:r>
            <w:r>
              <w:rPr>
                <w:lang w:val="undefined"/>
              </w:rPr>
            </w:r>
          </w:p>
        </w:tc>
      </w:tr>
      <w:tr>
        <w:trPr/>
        <w:tc>
          <w:tcPr>
            <w:tcBorders/>
            <w:tcW w:w="2160" w:type="dxa"/>
          </w:tcPr>
          <w:p>
            <w:pPr>
              <w:spacing/>
              <w:ind/>
              <w:rPr>
                <w:lang w:val="undefined"/>
              </w:rPr>
            </w:pPr>
            <w:r>
              <w:rPr>
                <w:sz w:val="20"/>
                <w:lang w:val="undefined"/>
              </w:rPr>
              <w:t xml:space="preserve">Por reportar</w:t>
            </w:r>
            <w:r>
              <w:rPr>
                <w:lang w:val="undefined"/>
              </w:rPr>
            </w:r>
          </w:p>
        </w:tc>
        <w:tc>
          <w:tcPr>
            <w:tcBorders/>
            <w:tcW w:w="4320" w:type="dxa"/>
          </w:tcPr>
          <w:p>
            <w:pPr>
              <w:spacing/>
              <w:ind/>
              <w:rPr>
                <w:lang w:val="undefined"/>
              </w:rPr>
            </w:pPr>
            <w:r>
              <w:rPr>
                <w:sz w:val="20"/>
                <w:lang w:val="undefined"/>
              </w:rPr>
              <w:t xml:space="preserve">Operación relevante que debe reportarse a UIF</w:t>
            </w:r>
            <w:r>
              <w:rPr>
                <w:lang w:val="undefined"/>
              </w:rPr>
            </w:r>
          </w:p>
        </w:tc>
        <w:tc>
          <w:tcPr>
            <w:tcBorders/>
            <w:tcW w:w="2880" w:type="dxa"/>
          </w:tcPr>
          <w:p>
            <w:pPr>
              <w:spacing/>
              <w:ind/>
              <w:rPr>
                <w:lang w:val="undefined"/>
              </w:rPr>
            </w:pPr>
            <w:r>
              <w:rPr>
                <w:sz w:val="20"/>
                <w:lang w:val="undefined"/>
              </w:rPr>
              <w:t xml:space="preserve">Generar reporte regulatorio</w:t>
            </w:r>
            <w:r>
              <w:rPr>
                <w:lang w:val="undefined"/>
              </w:rPr>
            </w:r>
          </w:p>
        </w:tc>
      </w:tr>
      <w:tr>
        <w:trPr/>
        <w:tc>
          <w:tcPr>
            <w:tcBorders/>
            <w:tcW w:w="2160" w:type="dxa"/>
          </w:tcPr>
          <w:p>
            <w:pPr>
              <w:spacing/>
              <w:ind/>
              <w:rPr>
                <w:lang w:val="undefined"/>
              </w:rPr>
            </w:pPr>
            <w:r>
              <w:rPr>
                <w:sz w:val="20"/>
                <w:lang w:val="undefined"/>
              </w:rPr>
              <w:t xml:space="preserve">Cerrado</w:t>
            </w:r>
            <w:r>
              <w:rPr>
                <w:lang w:val="undefined"/>
              </w:rPr>
            </w:r>
          </w:p>
        </w:tc>
        <w:tc>
          <w:tcPr>
            <w:tcBorders/>
            <w:tcW w:w="4320" w:type="dxa"/>
          </w:tcPr>
          <w:p>
            <w:pPr>
              <w:spacing/>
              <w:ind/>
              <w:rPr>
                <w:lang w:val="undefined"/>
              </w:rPr>
            </w:pPr>
            <w:r>
              <w:rPr>
                <w:sz w:val="20"/>
                <w:lang w:val="undefined"/>
              </w:rPr>
              <w:t xml:space="preserve">Alerta descartada o operación sin riesgo</w:t>
            </w:r>
            <w:r>
              <w:rPr>
                <w:lang w:val="undefined"/>
              </w:rPr>
            </w:r>
          </w:p>
        </w:tc>
        <w:tc>
          <w:tcPr>
            <w:tcBorders/>
            <w:tcW w:w="2880" w:type="dxa"/>
          </w:tcPr>
          <w:p>
            <w:pPr>
              <w:spacing/>
              <w:ind/>
              <w:rPr>
                <w:lang w:val="undefined"/>
              </w:rPr>
            </w:pPr>
            <w:r>
              <w:rPr>
                <w:sz w:val="20"/>
                <w:lang w:val="undefined"/>
              </w:rPr>
              <w:t xml:space="preserve">No requiere acción adicional</w:t>
            </w:r>
            <w:r>
              <w:rPr>
                <w:lang w:val="undefined"/>
              </w:rPr>
            </w:r>
          </w:p>
        </w:tc>
      </w:tr>
      <w:tr>
        <w:trPr/>
        <w:tc>
          <w:tcPr>
            <w:tcBorders/>
            <w:tcW w:w="2160" w:type="dxa"/>
          </w:tcPr>
          <w:p>
            <w:pPr>
              <w:spacing/>
              <w:ind/>
              <w:rPr>
                <w:lang w:val="undefined"/>
              </w:rPr>
            </w:pPr>
            <w:r>
              <w:rPr>
                <w:sz w:val="20"/>
                <w:lang w:val="undefined"/>
              </w:rPr>
              <w:t xml:space="preserve">Reportado</w:t>
            </w:r>
            <w:r>
              <w:rPr>
                <w:lang w:val="undefined"/>
              </w:rPr>
            </w:r>
          </w:p>
        </w:tc>
        <w:tc>
          <w:tcPr>
            <w:tcBorders/>
            <w:tcW w:w="4320" w:type="dxa"/>
          </w:tcPr>
          <w:p>
            <w:pPr>
              <w:spacing/>
              <w:ind/>
              <w:rPr>
                <w:lang w:val="undefined"/>
              </w:rPr>
            </w:pPr>
            <w:r>
              <w:rPr>
                <w:sz w:val="20"/>
                <w:lang w:val="undefined"/>
              </w:rPr>
              <w:t xml:space="preserve">Alerta ya reportada a UIF</w:t>
            </w:r>
            <w:r>
              <w:rPr>
                <w:lang w:val="undefined"/>
              </w:rPr>
            </w:r>
          </w:p>
        </w:tc>
        <w:tc>
          <w:tcPr>
            <w:tcBorders/>
            <w:tcW w:w="2880" w:type="dxa"/>
          </w:tcPr>
          <w:p>
            <w:pPr>
              <w:spacing/>
              <w:ind/>
              <w:rPr>
                <w:lang w:val="undefined"/>
              </w:rPr>
            </w:pPr>
            <w:r>
              <w:rPr>
                <w:sz w:val="20"/>
                <w:lang w:val="undefined"/>
              </w:rPr>
              <w:t xml:space="preserve">Seguimiento de disposición final</w:t>
            </w:r>
            <w:r>
              <w:rPr>
                <w:lang w:val="undefined"/>
              </w:rPr>
            </w:r>
          </w:p>
        </w:tc>
      </w:tr>
    </w:tbl>
    <w:p>
      <w:pPr>
        <w:pStyle w:val="875"/>
        <w:spacing/>
        <w:ind/>
        <w:rPr>
          <w:lang w:val="undefined"/>
        </w:rPr>
      </w:pPr>
      <w:r>
        <w:rPr>
          <w:rFonts w:ascii="Calibri" w:hAnsi="Calibri"/>
          <w:color w:val="2e74b5"/>
          <w:sz w:val="28"/>
          <w:lang w:val="undefined"/>
        </w:rPr>
        <w:t xml:space="preserve">Anexo B: Parámetros de Configuración</w:t>
      </w:r>
      <w:r>
        <w:rPr>
          <w:lang w:val="undefined"/>
        </w:rPr>
      </w:r>
    </w:p>
    <w:p>
      <w:pPr>
        <w:spacing/>
        <w:ind/>
        <w:rPr>
          <w:lang w:val="undefined"/>
        </w:rPr>
      </w:pPr>
      <w:r>
        <w:rPr>
          <w:b w:val="0"/>
          <w:i w:val="0"/>
          <w:sz w:val="22"/>
          <w:lang w:val="undefined"/>
        </w:rPr>
        <w:t xml:space="preserve">Los siguientes parámetros son configurables a través de la tabla catParametriaPLD:</w:t>
      </w:r>
      <w:r>
        <w:rPr>
          <w:lang w:val="undefined"/>
        </w:rPr>
      </w:r>
    </w:p>
    <w:tbl>
      <w:tblPr>
        <w:tblStyle w:val="950"/>
        <w:jc w:val="center"/>
        <w:tblW w:w="0" w:type="auto"/>
        <w:tblBorders/>
        <w:tblLook w:val="04A0" w:firstRow="1" w:lastRow="0" w:firstColumn="1" w:lastColumn="0" w:noHBand="0" w:noVBand="1"/>
      </w:tblPr>
      <w:tblGrid>
        <w:gridCol w:w="2880"/>
        <w:gridCol w:w="2880"/>
        <w:gridCol w:w="2880"/>
      </w:tblGrid>
      <w:tr>
        <w:trPr/>
        <w:tc>
          <w:tcPr>
            <w:tcBorders/>
            <w:tcW w:w="2880" w:type="dxa"/>
          </w:tcPr>
          <w:p>
            <w:pPr>
              <w:spacing/>
              <w:ind/>
              <w:rPr>
                <w:lang w:val="undefined"/>
              </w:rPr>
            </w:pPr>
            <w:r>
              <w:rPr>
                <w:b/>
                <w:sz w:val="20"/>
                <w:lang w:val="undefined"/>
              </w:rPr>
              <w:t xml:space="preserve">Parámetro</w:t>
            </w:r>
            <w:r>
              <w:rPr>
                <w:lang w:val="undefined"/>
              </w:rPr>
            </w:r>
          </w:p>
        </w:tc>
        <w:tc>
          <w:tcPr>
            <w:tcBorders/>
            <w:tcW w:w="3600" w:type="dxa"/>
          </w:tcPr>
          <w:p>
            <w:pPr>
              <w:spacing/>
              <w:ind/>
              <w:rPr>
                <w:lang w:val="undefined"/>
              </w:rPr>
            </w:pPr>
            <w:r>
              <w:rPr>
                <w:b/>
                <w:sz w:val="20"/>
                <w:lang w:val="undefined"/>
              </w:rPr>
              <w:t xml:space="preserve">Método</w:t>
            </w:r>
            <w:r>
              <w:rPr>
                <w:lang w:val="undefined"/>
              </w:rPr>
            </w:r>
          </w:p>
        </w:tc>
        <w:tc>
          <w:tcPr>
            <w:tcBorders/>
            <w:tcW w:w="2880" w:type="dxa"/>
          </w:tcPr>
          <w:p>
            <w:pPr>
              <w:spacing/>
              <w:ind/>
              <w:rPr>
                <w:lang w:val="undefined"/>
              </w:rPr>
            </w:pPr>
            <w:r>
              <w:rPr>
                <w:b/>
                <w:sz w:val="20"/>
                <w:lang w:val="undefined"/>
              </w:rPr>
              <w:t xml:space="preserve">Descripción</w:t>
            </w:r>
            <w:r>
              <w:rPr>
                <w:lang w:val="undefined"/>
              </w:rPr>
            </w:r>
          </w:p>
        </w:tc>
      </w:tr>
      <w:tr>
        <w:trPr/>
        <w:tc>
          <w:tcPr>
            <w:tcBorders/>
            <w:tcW w:w="2880" w:type="dxa"/>
          </w:tcPr>
          <w:p>
            <w:pPr>
              <w:spacing/>
              <w:ind/>
              <w:rPr>
                <w:lang w:val="undefined"/>
              </w:rPr>
            </w:pPr>
            <w:r>
              <w:rPr>
                <w:sz w:val="20"/>
                <w:lang w:val="undefined"/>
              </w:rPr>
              <w:t xml:space="preserve">Tolerancia fraccionado</w:t>
            </w:r>
            <w:r>
              <w:rPr>
                <w:lang w:val="undefined"/>
              </w:rPr>
            </w:r>
          </w:p>
        </w:tc>
        <w:tc>
          <w:tcPr>
            <w:tcBorders/>
            <w:tcW w:w="3600" w:type="dxa"/>
          </w:tcPr>
          <w:p>
            <w:pPr>
              <w:spacing/>
              <w:ind/>
              <w:rPr>
                <w:lang w:val="undefined"/>
              </w:rPr>
            </w:pPr>
            <w:r>
              <w:rPr>
                <w:sz w:val="20"/>
                <w:lang w:val="undefined"/>
              </w:rPr>
              <w:t xml:space="preserve">getToleranciaPagosFraccionados()</w:t>
            </w:r>
            <w:r>
              <w:rPr>
                <w:lang w:val="undefined"/>
              </w:rPr>
            </w:r>
          </w:p>
        </w:tc>
        <w:tc>
          <w:tcPr>
            <w:tcBorders/>
            <w:tcW w:w="2880" w:type="dxa"/>
          </w:tcPr>
          <w:p>
            <w:pPr>
              <w:spacing/>
              <w:ind/>
              <w:rPr>
                <w:lang w:val="undefined"/>
              </w:rPr>
            </w:pPr>
            <w:r>
              <w:rPr>
                <w:sz w:val="20"/>
                <w:lang w:val="undefined"/>
              </w:rPr>
              <w:t xml:space="preserve">Porcentaje de tolerancia para gastos de emisión (10%)</w:t>
            </w:r>
            <w:r>
              <w:rPr>
                <w:lang w:val="undefined"/>
              </w:rPr>
            </w:r>
          </w:p>
        </w:tc>
      </w:tr>
      <w:tr>
        <w:trPr/>
        <w:tc>
          <w:tcPr>
            <w:tcBorders/>
            <w:tcW w:w="2880" w:type="dxa"/>
          </w:tcPr>
          <w:p>
            <w:pPr>
              <w:spacing/>
              <w:ind/>
              <w:rPr>
                <w:lang w:val="undefined"/>
              </w:rPr>
            </w:pPr>
            <w:r>
              <w:rPr>
                <w:sz w:val="20"/>
                <w:lang w:val="undefined"/>
              </w:rPr>
              <w:t xml:space="preserve">Monto mínimo alerta</w:t>
            </w:r>
            <w:r>
              <w:rPr>
                <w:lang w:val="undefined"/>
              </w:rPr>
            </w:r>
          </w:p>
        </w:tc>
        <w:tc>
          <w:tcPr>
            <w:tcBorders/>
            <w:tcW w:w="3600" w:type="dxa"/>
          </w:tcPr>
          <w:p>
            <w:pPr>
              <w:spacing/>
              <w:ind/>
              <w:rPr>
                <w:lang w:val="undefined"/>
              </w:rPr>
            </w:pPr>
            <w:r>
              <w:rPr>
                <w:sz w:val="20"/>
                <w:lang w:val="undefined"/>
              </w:rPr>
              <w:t xml:space="preserve">getMontoMinimoAlerta()</w:t>
            </w:r>
            <w:r>
              <w:rPr>
                <w:lang w:val="undefined"/>
              </w:rPr>
            </w:r>
          </w:p>
        </w:tc>
        <w:tc>
          <w:tcPr>
            <w:tcBorders/>
            <w:tcW w:w="2880" w:type="dxa"/>
          </w:tcPr>
          <w:p>
            <w:pPr>
              <w:spacing/>
              <w:ind/>
              <w:rPr>
                <w:lang w:val="undefined"/>
              </w:rPr>
            </w:pPr>
            <w:r>
              <w:rPr>
                <w:sz w:val="20"/>
                <w:lang w:val="undefined"/>
              </w:rPr>
              <w:t xml:space="preserve">Umbral en USD para cierre automático de alertas</w:t>
            </w:r>
            <w:r>
              <w:rPr>
                <w:lang w:val="undefined"/>
              </w:rPr>
            </w:r>
          </w:p>
        </w:tc>
      </w:tr>
      <w:tr>
        <w:trPr/>
        <w:tc>
          <w:tcPr>
            <w:tcBorders/>
            <w:tcW w:w="2880" w:type="dxa"/>
          </w:tcPr>
          <w:p>
            <w:pPr>
              <w:spacing/>
              <w:ind/>
              <w:rPr>
                <w:lang w:val="undefined"/>
              </w:rPr>
            </w:pPr>
            <w:r>
              <w:rPr>
                <w:sz w:val="20"/>
                <w:lang w:val="undefined"/>
              </w:rPr>
              <w:t xml:space="preserve">Operaciones relevantes</w:t>
            </w:r>
            <w:r>
              <w:rPr>
                <w:lang w:val="undefined"/>
              </w:rPr>
            </w:r>
          </w:p>
        </w:tc>
        <w:tc>
          <w:tcPr>
            <w:tcBorders/>
            <w:tcW w:w="3600" w:type="dxa"/>
          </w:tcPr>
          <w:p>
            <w:pPr>
              <w:spacing/>
              <w:ind/>
              <w:rPr>
                <w:lang w:val="undefined"/>
              </w:rPr>
            </w:pPr>
            <w:r>
              <w:rPr>
                <w:sz w:val="20"/>
                <w:lang w:val="undefined"/>
              </w:rPr>
              <w:t xml:space="preserve">getOperacionesRelevantes()</w:t>
            </w:r>
            <w:r>
              <w:rPr>
                <w:lang w:val="undefined"/>
              </w:rPr>
            </w:r>
          </w:p>
        </w:tc>
        <w:tc>
          <w:tcPr>
            <w:tcBorders/>
            <w:tcW w:w="2880" w:type="dxa"/>
          </w:tcPr>
          <w:p>
            <w:pPr>
              <w:spacing/>
              <w:ind/>
              <w:rPr>
                <w:lang w:val="undefined"/>
              </w:rPr>
            </w:pPr>
            <w:r>
              <w:rPr>
                <w:sz w:val="20"/>
                <w:lang w:val="undefined"/>
              </w:rPr>
              <w:t xml:space="preserve">Umbral en USD para operaciones relevantes ($7,500)</w:t>
            </w:r>
            <w:r>
              <w:rPr>
                <w:lang w:val="undefined"/>
              </w:rPr>
            </w:r>
          </w:p>
        </w:tc>
      </w:tr>
    </w:tbl>
    <w:p>
      <w:pPr>
        <w:pStyle w:val="875"/>
        <w:spacing/>
        <w:ind/>
        <w:rPr>
          <w:lang w:val="undefined"/>
        </w:rPr>
      </w:pPr>
      <w:r>
        <w:rPr>
          <w:rFonts w:ascii="Calibri" w:hAnsi="Calibri"/>
          <w:color w:val="2e74b5"/>
          <w:sz w:val="28"/>
          <w:lang w:val="undefined"/>
        </w:rPr>
        <w:t xml:space="preserve">Anexo C: Flujo de Análisis de Pagos</w:t>
      </w:r>
      <w:r>
        <w:rPr>
          <w:lang w:val="undefined"/>
        </w:rPr>
      </w:r>
    </w:p>
    <w:p>
      <w:pPr>
        <w:spacing/>
        <w:ind/>
        <w:rPr>
          <w:lang w:val="undefined"/>
        </w:rPr>
      </w:pPr>
      <w:r>
        <w:rPr>
          <w:b w:val="0"/>
          <w:i w:val="0"/>
          <w:sz w:val="22"/>
          <w:lang w:val="undefined"/>
        </w:rPr>
        <w:t xml:space="preserve">El flujo de evaluación de un pago sigue el siguiente orden:</w:t>
      </w:r>
      <w:r>
        <w:rPr>
          <w:lang w:val="undefined"/>
        </w:rPr>
      </w:r>
    </w:p>
    <w:p>
      <w:pPr>
        <w:pStyle w:val="904"/>
        <w:spacing/>
        <w:ind/>
        <w:rPr>
          <w:lang w:val="undefined"/>
        </w:rPr>
      </w:pPr>
      <w:r>
        <w:rPr>
          <w:lang w:val="undefined"/>
        </w:rPr>
        <w:t xml:space="preserve">1. Se recibe la solicitud de pago con uno o más detalles</w:t>
      </w:r>
      <w:r>
        <w:rPr>
          <w:lang w:val="undefined"/>
        </w:rPr>
      </w:r>
    </w:p>
    <w:p>
      <w:pPr>
        <w:pStyle w:val="904"/>
        <w:spacing/>
        <w:ind/>
        <w:rPr>
          <w:lang w:val="undefined"/>
        </w:rPr>
      </w:pPr>
      <w:r>
        <w:rPr>
          <w:lang w:val="undefined"/>
        </w:rPr>
        <w:t xml:space="preserve">2. Se agrupan los pagos por operación</w:t>
      </w:r>
      <w:r>
        <w:rPr>
          <w:lang w:val="undefined"/>
        </w:rPr>
      </w:r>
    </w:p>
    <w:p>
      <w:pPr>
        <w:pStyle w:val="904"/>
        <w:spacing/>
        <w:ind/>
        <w:rPr>
          <w:lang w:val="undefined"/>
        </w:rPr>
      </w:pPr>
      <w:r>
        <w:rPr>
          <w:lang w:val="undefined"/>
        </w:rPr>
        <w:t xml:space="preserve">3. Por cada operación se ejecuta el análisis completo:</w:t>
      </w:r>
      <w:r>
        <w:rPr>
          <w:lang w:val="undefined"/>
        </w:rPr>
      </w:r>
    </w:p>
    <w:p>
      <w:pPr>
        <w:pStyle w:val="904"/>
        <w:spacing/>
        <w:ind/>
        <w:rPr>
          <w:lang w:val="undefined"/>
        </w:rPr>
      </w:pPr>
      <w:r>
        <w:rPr>
          <w:lang w:val="undefined"/>
        </w:rPr>
        <w:t xml:space="preserve">   a. Análisis 1: Fraccionado</w:t>
      </w:r>
      <w:r>
        <w:rPr>
          <w:lang w:val="undefined"/>
        </w:rPr>
      </w:r>
    </w:p>
    <w:p>
      <w:pPr>
        <w:pStyle w:val="904"/>
        <w:spacing/>
        <w:ind/>
        <w:rPr>
          <w:lang w:val="undefined"/>
        </w:rPr>
      </w:pPr>
      <w:r>
        <w:rPr>
          <w:lang w:val="undefined"/>
        </w:rPr>
        <w:t xml:space="preserve">   b. Análisis 2: Acumulado Efectivo</w:t>
      </w:r>
      <w:r>
        <w:rPr>
          <w:lang w:val="undefined"/>
        </w:rPr>
      </w:r>
    </w:p>
    <w:p>
      <w:pPr>
        <w:pStyle w:val="904"/>
        <w:spacing/>
        <w:ind/>
        <w:rPr>
          <w:lang w:val="undefined"/>
        </w:rPr>
      </w:pPr>
      <w:r>
        <w:rPr>
          <w:lang w:val="undefined"/>
        </w:rPr>
        <w:t xml:space="preserve">   c. Análisis 3: Monto Relevante</w:t>
      </w:r>
      <w:r>
        <w:rPr>
          <w:lang w:val="undefined"/>
        </w:rPr>
      </w:r>
    </w:p>
    <w:p>
      <w:pPr>
        <w:pStyle w:val="904"/>
        <w:spacing/>
        <w:ind/>
        <w:rPr>
          <w:lang w:val="undefined"/>
        </w:rPr>
      </w:pPr>
      <w:r>
        <w:rPr>
          <w:lang w:val="undefined"/>
        </w:rPr>
        <w:t xml:space="preserve">   d. Análisis 4: PPE</w:t>
      </w:r>
      <w:r>
        <w:rPr>
          <w:lang w:val="undefined"/>
        </w:rPr>
      </w:r>
    </w:p>
    <w:p>
      <w:pPr>
        <w:pStyle w:val="904"/>
        <w:spacing/>
        <w:ind/>
        <w:rPr>
          <w:lang w:val="undefined"/>
        </w:rPr>
      </w:pPr>
      <w:r>
        <w:rPr>
          <w:lang w:val="undefined"/>
        </w:rPr>
        <w:t xml:space="preserve">   e. Análisis 5: Monto Inusual</w:t>
      </w:r>
      <w:r>
        <w:rPr>
          <w:lang w:val="undefined"/>
        </w:rPr>
      </w:r>
    </w:p>
    <w:p>
      <w:pPr>
        <w:pStyle w:val="904"/>
        <w:spacing/>
        <w:ind/>
        <w:rPr>
          <w:lang w:val="undefined"/>
        </w:rPr>
      </w:pPr>
      <w:r>
        <w:rPr>
          <w:lang w:val="undefined"/>
        </w:rPr>
        <w:t xml:space="preserve">4. Se determina el estatus final de la alerta</w:t>
      </w:r>
      <w:r>
        <w:rPr>
          <w:lang w:val="undefined"/>
        </w:rPr>
      </w:r>
    </w:p>
    <w:p>
      <w:pPr>
        <w:pStyle w:val="904"/>
        <w:spacing/>
        <w:ind/>
        <w:rPr>
          <w:lang w:val="undefined"/>
        </w:rPr>
      </w:pPr>
      <w:r>
        <w:rPr>
          <w:lang w:val="undefined"/>
        </w:rPr>
        <w:t xml:space="preserve">5. Se crean las alertas correspondientes</w:t>
      </w:r>
      <w:r>
        <w:rPr>
          <w:lang w:val="undefined"/>
        </w:rPr>
      </w:r>
    </w:p>
    <w:p>
      <w:pPr>
        <w:pStyle w:val="904"/>
        <w:spacing/>
        <w:ind/>
        <w:rPr>
          <w:lang w:val="undefined"/>
        </w:rPr>
      </w:pPr>
      <w:r>
        <w:rPr>
          <w:lang w:val="undefined"/>
        </w:rPr>
        <w:t xml:space="preserve">6. Se envían notificaciones consolidadas</w:t>
      </w:r>
      <w:r>
        <w:rPr>
          <w:lang w:val="undefined"/>
        </w:rPr>
      </w:r>
    </w:p>
    <w:p>
      <w:pPr>
        <w:pStyle w:val="904"/>
        <w:spacing/>
        <w:ind/>
        <w:rPr>
          <w:lang w:val="undefined"/>
        </w:rPr>
      </w:pPr>
      <w:r>
        <w:rPr>
          <w:lang w:val="undefined"/>
        </w:rPr>
        <w:t xml:space="preserve">7. Se generan reportes regulatorios si aplica</w:t>
      </w:r>
      <w:r>
        <w:rPr>
          <w:lang w:val="undefined"/>
        </w:rPr>
      </w:r>
    </w:p>
    <w:p>
      <w:pPr>
        <w:pStyle w:val="875"/>
        <w:spacing/>
        <w:ind/>
        <w:rPr>
          <w:lang w:val="undefined"/>
        </w:rPr>
      </w:pPr>
      <w:r>
        <w:rPr>
          <w:rFonts w:ascii="Calibri" w:hAnsi="Calibri"/>
          <w:color w:val="2e74b5"/>
          <w:sz w:val="28"/>
          <w:lang w:val="undefined"/>
        </w:rPr>
        <w:t xml:space="preserve">Anexo D: Referencias</w:t>
      </w:r>
      <w:r>
        <w:rPr>
          <w:lang w:val="undefined"/>
        </w:rPr>
      </w:r>
    </w:p>
    <w:p>
      <w:pPr>
        <w:pStyle w:val="904"/>
        <w:spacing/>
        <w:ind/>
        <w:rPr>
          <w:lang w:val="undefined"/>
        </w:rPr>
      </w:pPr>
      <w:r>
        <w:rPr>
          <w:lang w:val="undefined"/>
        </w:rPr>
        <w:t xml:space="preserve">Código fuente: /app/Services/PLD/AnalisisPagosService.php</w:t>
      </w:r>
      <w:r>
        <w:rPr>
          <w:lang w:val="undefined"/>
        </w:rPr>
      </w:r>
    </w:p>
    <w:p>
      <w:pPr>
        <w:pStyle w:val="904"/>
        <w:spacing/>
        <w:ind/>
        <w:rPr>
          <w:lang w:val="undefined"/>
        </w:rPr>
      </w:pPr>
      <w:r>
        <w:rPr>
          <w:lang w:val="undefined"/>
        </w:rPr>
        <w:t xml:space="preserve">Controlador: /app/Http/Controllers/OperacionesController.php</w:t>
      </w:r>
      <w:r>
        <w:rPr>
          <w:lang w:val="undefined"/>
        </w:rPr>
      </w:r>
    </w:p>
    <w:p>
      <w:pPr>
        <w:pStyle w:val="904"/>
        <w:spacing/>
        <w:ind/>
        <w:rPr>
          <w:lang w:val="undefined"/>
        </w:rPr>
      </w:pPr>
      <w:r>
        <w:rPr>
          <w:lang w:val="undefined"/>
        </w:rPr>
        <w:t xml:space="preserve">Modelo de resultado: /app/Models/State/ResultadoAnalisisPago.php</w:t>
      </w:r>
      <w:r>
        <w:rPr>
          <w:lang w:val="undefined"/>
        </w:rPr>
      </w:r>
    </w:p>
    <w:p>
      <w:pPr>
        <w:pStyle w:val="904"/>
        <w:spacing/>
        <w:ind/>
        <w:rPr>
          <w:lang w:val="undefined"/>
        </w:rPr>
      </w:pPr>
      <w:r>
        <w:rPr>
          <w:lang w:val="undefined"/>
        </w:rPr>
        <w:t xml:space="preserve">Catálogo de parámetros: /app/Models/CatParametriaPLD.php</w:t>
      </w:r>
      <w:r>
        <w:rPr>
          <w:lang w:val="undefined"/>
        </w:rPr>
      </w:r>
    </w:p>
    <w:p>
      <w:pPr>
        <w:pStyle w:val="904"/>
        <w:spacing/>
        <w:ind/>
        <w:rPr>
          <w:lang w:val="undefined"/>
        </w:rPr>
      </w:pPr>
      <w:r>
        <w:rPr>
          <w:lang w:val="undefined"/>
        </w:rPr>
        <w:t xml:space="preserve">Servicio Banxico: API SieAPIRest - Serie SF43718 (FIX USD/MXN)</w:t>
      </w:r>
      <w:r>
        <w:rPr>
          <w:lang w:val="undefined"/>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009000000000000"/>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2026-10-20T22:47:05Z</dcterms:modified>
  <cp:category/>
</cp:coreProperties>
</file>