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638A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菌草技术国家案例内容分析编码手册</w:t>
      </w:r>
    </w:p>
    <w:p w:rsidR="0098638A" w:rsidRDefault="0000000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研究以公开资料中可识别的菌草技术国际合作案例为样本，以“国家案例”为基本分析单位，考察菌草技术作为“小而美”项目落实全球发展倡议的实践特征与作用机制。</w:t>
      </w:r>
    </w:p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一、分析单位与样本范围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分析单位：每一个国家案例为一个分析单位。若同一国家存在多个菌草技术项目、培训活动或示范基地，一般合并为一个国家案例进行编码，并在 notes 中说明主要依据。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样本范围：公开资料中能够识别国家名称、项目或合作内容的菌草技术国际合作案例。中国本土案例和全球汇总材料可作为背景资料，但不宜与正式国家案例混合统计。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文本来源：中国国际发展合作署、外交部全球发展倡议相关报告、联合国可持续发展官网、菌草技术项目资料、新闻报道、项目案例、白皮书及各国公开报道。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编码原则：所有判断均以公开文本中可见内容为依据，不根据编码者主观推测补充判断。若资料不足以判断，填写 NA 或在 notes 中标明“需复核”。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统计用途：本数据库主要用于描述统计、简单交叉比较和可视化，不用于严格因果推断。</w:t>
      </w:r>
    </w:p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二、变量设置</w:t>
      </w:r>
    </w:p>
    <w:p w:rsidR="0098638A" w:rsidRDefault="0000000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本研究变量分为五类：第一类为案例识别变量，用于标识国家案例及地区；第二类为项目基本信息变量，用于描述项目年份、项目类型和受益对象；第三类为成效与发展目标变量，用于识别项目产生的主要发展效果；第四类为机制变量，用于分析菌草技术落实全球发展倡议的作用路径；第五类为资料质量变量，用于记录来源、证据强度和备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8638A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变量类别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变量名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编码方式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说明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案例识别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case_id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案例编号，建议使用 JC001、JC002 等连续编号。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案例识别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country_en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国家英文名称。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案例识别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country_cn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国家中文名称。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案例识别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单选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国家所在地区，如 Africa、Asia、Pacific Islands、Latin America、Other。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项目信息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project_year_or_report_year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年份/文本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项目开始年份或公开报道年份；无法确认时填 NA。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项目信息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case_level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单选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区分完整国家案例、培训/试点案例、背景汇总案例等。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项目信息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project_type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项目类型，如技术培训、示范基地、农业减贫、食用菌种植、生态治理、产业合作等。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项目信息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beneficiaries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主要受益对象，如农户、妇女、青年、技术人员、合作社、农村家庭等。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成效指标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training_count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数值/NA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公开资料明确给出的培训人数；没有明确数字时填 NA。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成效指标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household_count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数值/NA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公开资料明确给出的受益家庭数或农户数；没有明确数字时填 NA。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lastRenderedPageBreak/>
              <w:t>成效指标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outcome_type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主要成效类型，如减贫、增收、就业、能力建设、生态保护、粮食安全等。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成效指标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SDG_link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与案例关联的联合国可持续发展目标，如 SDG1、SDG2、SDG8、SDG13、SDG15、SDG17。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机制变量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localization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0/1/NA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是否明确体现本土化适配、因地制宜或当地参与。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机制变量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cooperation_actor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合作主体，如中国政府部门、中国专家组、福建农林大学、当地政府、联合国机构、合作社等。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机制变量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作用机制，如技术适配、能力建设、民生改善、绿色发展、伙伴合作、示范扩散。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机制变量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small_beautiful_feature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多选文本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“小而美”特征，如低成本、见效快、贴近民生、可复制、易推广、社区参与。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资料质量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evidence_strength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0/1/2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证据强度，2=资料较充分，1=资料一般，0=信息不足。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资料质量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source_type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资料类型，如官方报告、联合国资料、新闻报道、项目案例、白皮书等。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资料质量</w:t>
            </w:r>
            <w:proofErr w:type="spellEnd"/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source_title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资料标题。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资料质量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source_url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资料链接。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资料质量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notes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文本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记录判断依据、疑难情况、重复资料处理或需要复核的问题。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三、地区与案例层级编码规则</w:t>
      </w:r>
    </w:p>
    <w:p w:rsidR="0098638A" w:rsidRDefault="00000000">
      <w:pPr>
        <w:spacing w:line="300" w:lineRule="auto"/>
        <w:ind w:firstLine="420"/>
      </w:pPr>
      <w:r>
        <w:t>region 和 case_level 是定量描述的基础变量。编码时应优先依据国家所在区域和材料完整度进行判断。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8638A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变量名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编码类别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判断标准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Africa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非洲国家案例。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Asia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亚洲国家案例。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Pacific Islands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太平洋岛国案例，如斐济、巴布亚新几内亚等。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Latin America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拉丁美洲及加勒比地区案例。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region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Other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难以归入上述类别或跨区域材料。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case_level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full_country_case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资料能够说明该国存在较完整的项目、培训、示范或成效链条，可作为正式国家案例。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case_level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training_or_pilot_case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资料主要反映培训、访问、试点或单次活动，信息相对有限。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case_level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background_summary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全球汇总、中国本土背景或区域性材料，不宜直接纳入国家案例统计。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四、项目类型与受益对象编码规则</w:t>
      </w:r>
    </w:p>
    <w:p w:rsidR="0098638A" w:rsidRDefault="00000000">
      <w:pPr>
        <w:spacing w:line="300" w:lineRule="auto"/>
        <w:ind w:firstLine="420"/>
      </w:pPr>
      <w:r>
        <w:t>project_type 和 beneficiaries 可采用多选文本编码。同一国家案例可能同时包含技术培训、示范基地和农业减贫等内容，应以分号或顿号隔开，并在 notes 中说明主要依据。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8638A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编码类别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判断标准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技术培训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资料明确提到培训班、研修班、技术指导、专家授课、人才培养等。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示范基地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资料明确提到示范中心、示范基地、试验站、推广基地或样板项目。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lastRenderedPageBreak/>
              <w:t>农业减贫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资料将菌草技术与农户增收、减贫、农村发展或脱贫联系起来。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食用菌种植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资料重点说明菌菇生产、菇类栽培或食用菌产业。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畜牧饲料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资料说明菌草用于饲料、畜牧业或养殖业。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生态治理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资料提到以草代木、水土保持、荒漠化治理、生态修复或环境保护。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产业合作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资料提到产业链、市场销售、企业参与、合作社经营或规模化推广。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受益对象：农户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资料明确提到 farmers、smallholders、农村居民、农民家庭等。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受益对象：妇女/青年</w:t>
            </w:r>
          </w:p>
        </w:tc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资料明确提到 women、youth、青年就业、妇女增收等。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受益对象：技术人员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资料明确提到农业技术员、政府官员、培训学员、当地专家等。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五、成效类型与可持续发展目标编码规则</w:t>
      </w:r>
    </w:p>
    <w:p w:rsidR="0098638A" w:rsidRDefault="0000000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outcome_type 用于记录公开材料中明确呈现的发展成效。SDG_link 用于把案例与联合国2030年可持续发展议程联系起来，但不得脱离材料内容过度推断。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8638A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成效类型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记为该类的判断标准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可能关联 SDG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减贫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资料明确提到 poverty reduction、脱贫、减少贫困、改善贫困人口生活等。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SDG1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粮食安全/农业发展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资料涉及农业生产、食用菌种植、粮食安全、农村产业发展等。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SDG2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就业/增收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资料提到就业机会、家庭收入、农户增收、创业或产业收益。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SDG8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能力建设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资料提到培训、技能转移、专家指导、当地技术人员培养。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SDG4/SDG17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生态保护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资料提到以草代木、减少砍伐、水土保持、生态修复、绿色发展。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SDG13/SDG15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伙伴合作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资料涉及中国与当地政府、国际组织、科研机构或社区的合作。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SDG17</w:t>
            </w:r>
          </w:p>
        </w:tc>
      </w:tr>
    </w:tbl>
    <w:p w:rsidR="0098638A" w:rsidRDefault="00000000">
      <w:pPr>
        <w:spacing w:line="300" w:lineRule="auto"/>
        <w:ind w:firstLine="420"/>
      </w:pPr>
      <w:r>
        <w:t>若材料只笼统说明“效果良好”但没有具体成效，应在 outcome_type 中谨慎编码，可写“general development effect”或 NA，并在 notes 中说明材料不足。</w:t>
      </w:r>
    </w:p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六、机制变量编码规则</w:t>
      </w:r>
    </w:p>
    <w:p w:rsidR="0098638A" w:rsidRDefault="0000000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机制变量是本研究的核心。编码时应区分“项目结果”和“作用路径”：结果回答项目产生了什么影响，机制回答项目通过什么方式产生影响。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8638A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变量/机制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编码值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判断标准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localization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1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资料明确提到因地制宜、本土化试验、适应当地气候/资源/市场、当地人员参与推广等。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localization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0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资料较完整，但未体现本土化适配。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localization</w:t>
            </w:r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NA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资料不足，无法判断。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技术适配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技术根据当地自然条件、资源禀赋、劳动力水平或市场需求进行调整。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能力建设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通过培训、示范、专家指导和人才培养实现“授人以渔”。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民生改善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通过增收、就业、减贫、妇女或青年参与改善基层生活。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绿色发展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通过以草代木、生态修复、循环农业等方式实现经济与生态兼顾。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伙伴合作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通过中国机构、当地政府、国际组织、社区或合作社多主体协同推进。</w:t>
            </w:r>
          </w:p>
        </w:tc>
      </w:tr>
      <w:tr w:rsidR="0098638A">
        <w:trPr>
          <w:jc w:val="center"/>
        </w:trPr>
        <w:tc>
          <w:tcPr>
            <w:tcW w:w="3249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示范扩散</w:t>
            </w:r>
            <w:proofErr w:type="spellEnd"/>
          </w:p>
        </w:tc>
        <w:tc>
          <w:tcPr>
            <w:tcW w:w="3249" w:type="dxa"/>
            <w:vAlign w:val="center"/>
          </w:tcPr>
          <w:p w:rsidR="0098638A" w:rsidRDefault="00000000">
            <w:r>
              <w:rPr>
                <w:sz w:val="16"/>
              </w:rPr>
              <w:t>mechanism_type</w:t>
            </w:r>
          </w:p>
        </w:tc>
        <w:tc>
          <w:tcPr>
            <w:tcW w:w="3249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通过示范基地、示范户、试点项目向周边地区或更多农户扩散。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七、“小而美”特征编码规则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8638A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特征类别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判断标准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低成本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资料说明投入规模较小、技术门槛低、设备或原料要求较低。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见效快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资料提到周期短、较快产生收益、短期内可见成果。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贴近民生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项目直接服务农户、家庭、妇女、青年、基层社区或农村生计。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可复制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项目具有推广到其他地区、其他农户或其他国家的可能性。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易推广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技术容易学习、培训后可掌握、适合基层推广。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可持续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项目兼顾经济、社会和生态效益，或有长期能力建设安排。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社区参与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当地社区、合作社、示范户或基层组织参与项目实施。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八、证据强度与资料来源编码规则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8638A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变量/编码</w:t>
            </w:r>
          </w:p>
        </w:tc>
        <w:tc>
          <w:tcPr>
            <w:tcW w:w="4873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说明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evidence_strength=2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资料较充分，至少包含国家、项目内容、受益对象、成效或具体数据中的多项信息，可用于机制分析重点案例。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evidence_strength</w:t>
            </w:r>
            <w:proofErr w:type="spellEnd"/>
            <w:r>
              <w:rPr>
                <w:sz w:val="16"/>
              </w:rPr>
              <w:t>=1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资料一般，只能确认存在合作、培训或项目活动，但成效和机制信息不够完整。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evidence_strength</w:t>
            </w:r>
            <w:proofErr w:type="spellEnd"/>
            <w:r>
              <w:rPr>
                <w:sz w:val="16"/>
              </w:rPr>
              <w:t>=0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信息很少，无法支撑有效分析；一般不纳入主要统计，只作背景或待复核材料。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proofErr w:type="spellStart"/>
            <w:r>
              <w:rPr>
                <w:sz w:val="16"/>
              </w:rPr>
              <w:t>source_type</w:t>
            </w:r>
            <w:proofErr w:type="spellEnd"/>
          </w:p>
        </w:tc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记录资料类型，如 official report、UN source、news report、project case、white paper 等。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source_title/source_url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记录资料标题和链接，便于复核和引用。</w:t>
            </w:r>
          </w:p>
        </w:tc>
      </w:tr>
      <w:tr w:rsidR="0098638A">
        <w:trPr>
          <w:jc w:val="center"/>
        </w:trPr>
        <w:tc>
          <w:tcPr>
            <w:tcW w:w="4873" w:type="dxa"/>
            <w:vAlign w:val="center"/>
          </w:tcPr>
          <w:p w:rsidR="0098638A" w:rsidRDefault="00000000">
            <w:r>
              <w:rPr>
                <w:sz w:val="16"/>
              </w:rPr>
              <w:t>notes</w:t>
            </w:r>
          </w:p>
        </w:tc>
        <w:tc>
          <w:tcPr>
            <w:tcW w:w="4873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记录判断依据、信息缺口、是否合并多个项目、是否存在重复来源等。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九、编码流程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第一步，收集公开资料。优先使用官方报告、联合国资料和项目案例，再补充新闻报道。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第二步，确认国家案例。判断资料是否能够对应到具体国家；无法对应国家的全球汇总材料单独标记为 background_summary。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t>• 第三步，提取基本信息。</w:t>
      </w:r>
      <w:r>
        <w:rPr>
          <w:lang w:eastAsia="zh-CN"/>
        </w:rPr>
        <w:t>填写国家、地区、年份、项目类型、受益对象和合作主体。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第四步，识别成效与 SDG 关联。只记录文本中能够明确支持的成效类型，不进行过度推断。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第五步，进行机制编码。根据材料判断是否体现技术适配、能力建设、民生改善、绿色发展、伙伴合作和示范扩散。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第六步，评估证据强度。根据材料完整度填写 evidence_strength，并将疑难判断写入 notes。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第七步，复核一致性。筛选 notes 不为空、evidence_strength 较低或多机制并存的案例，统一复核编码标准。</w:t>
      </w:r>
    </w:p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十、特殊情况处理规则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一国多项目：若同一国家存在多个菌草技术项目，一般合并为一个国家案例；若项目差异很大，可在 notes 中分项目说明。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年份不明确：若无法确认项目开始年份，可使用报道年份；若两者均无法确认，填写 NA。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lastRenderedPageBreak/>
        <w:t>• 培训人数口径不一致：区分单次培训人数与累计培训人数。无法确认口径时保留原始表述，并在 notes 中说明。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材料重复：同一项目被多个媒体转载时，优先保留信息最完整、来源最权威的材料。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成效表述夸张：只编码可识别的成效类型，不直接采信“巨大成功”“显著贡献”等笼统评价。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SDG 关联：只有当项目内容与某一 SDG 目标存在明确对应关系时才编码；不要为了增加论文亮点而过度关联。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中国案例与全球汇总：可用于绪论或背景介绍，但正式国家案例统计应以海外国家为主。</w:t>
      </w:r>
    </w:p>
    <w:p w:rsidR="0098638A" w:rsidRDefault="00000000">
      <w:pPr>
        <w:spacing w:line="288" w:lineRule="auto"/>
        <w:ind w:left="283" w:hanging="142"/>
        <w:rPr>
          <w:lang w:eastAsia="zh-CN"/>
        </w:rPr>
      </w:pPr>
      <w:r>
        <w:rPr>
          <w:lang w:eastAsia="zh-CN"/>
        </w:rPr>
        <w:t>• 不确定样本：不随意猜测，应填写 NA 或在 notes 中写“需复核”。</w:t>
      </w:r>
    </w:p>
    <w:p w:rsidR="0098638A" w:rsidRDefault="00000000">
      <w:pPr>
        <w:pStyle w:val="1"/>
      </w:pPr>
      <w:r>
        <w:rPr>
          <w:rFonts w:ascii="Noto Sans CJK SC" w:eastAsia="Noto Sans CJK SC" w:hAnsi="Noto Sans CJK SC"/>
        </w:rPr>
        <w:t>十一、编码示例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69"/>
        <w:gridCol w:w="2436"/>
        <w:gridCol w:w="2436"/>
      </w:tblGrid>
      <w:tr w:rsidR="0098638A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示例情形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可能编码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可能机制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98638A" w:rsidRDefault="00000000">
            <w:r>
              <w:rPr>
                <w:b/>
                <w:sz w:val="16"/>
              </w:rPr>
              <w:t>说明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资料显示某国建立菌草技术示范基地，并培训当地农户种植食用菌，帮助农户增收。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project_type=示范基地；技术培训；食用菌种植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mechanism_type=能力建设；民生改善；示范扩散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若有具体培训人数，填入 training_count；若无数字，填 NA。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资料强调菌草技术根据当地气候和农业条件进行试验推广。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localization=1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mechanism_type=技术适配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说明其不是简单技术输出，而是经过本土化转化。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资料提到以草代木、减少林木砍伐，并用于生态修复。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outcome_type=生态保护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mechanism_type=绿色发展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可关联 SDG13 或 SDG15，但需在 notes 中说明依据。</w:t>
            </w:r>
          </w:p>
        </w:tc>
      </w:tr>
      <w:tr w:rsidR="0098638A">
        <w:trPr>
          <w:jc w:val="center"/>
        </w:trPr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资料只说某国代表参加了菌草培训班，未说明后续项目和成效。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case_level=training_or_pilot_case</w:t>
            </w:r>
          </w:p>
        </w:tc>
        <w:tc>
          <w:tcPr>
            <w:tcW w:w="2436" w:type="dxa"/>
            <w:vAlign w:val="center"/>
          </w:tcPr>
          <w:p w:rsidR="0098638A" w:rsidRDefault="00000000">
            <w:r>
              <w:rPr>
                <w:sz w:val="16"/>
              </w:rPr>
              <w:t>evidence_strength=1</w:t>
            </w:r>
          </w:p>
        </w:tc>
        <w:tc>
          <w:tcPr>
            <w:tcW w:w="2436" w:type="dxa"/>
            <w:vAlign w:val="center"/>
          </w:tcPr>
          <w:p w:rsidR="0098638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不宜作为重点机制案例，可用于培训扩散的补充统计。</w:t>
            </w:r>
          </w:p>
        </w:tc>
      </w:tr>
    </w:tbl>
    <w:p w:rsidR="0098638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十二、编码结果使用说明</w:t>
      </w:r>
    </w:p>
    <w:p w:rsidR="0098638A" w:rsidRDefault="00000000" w:rsidP="007E1BAE">
      <w:pPr>
        <w:spacing w:line="300" w:lineRule="auto"/>
        <w:ind w:firstLine="420"/>
        <w:rPr>
          <w:rFonts w:hint="eastAsia"/>
          <w:lang w:eastAsia="zh-CN"/>
        </w:rPr>
      </w:pPr>
      <w:r>
        <w:t>编码完成后，可首先统计 region、project_type、beneficiaries、outcome_type 和 mechanism_type 的频数与占比，用于呈现菌草技术国际合作的总体实践特征。其次，可制作 region × outcome_type、region × mechanism_type、project_type × mechanism_type 等交叉表，观察不同地区和不同项目类型中机制表现的差异。</w:t>
      </w:r>
      <w:r>
        <w:rPr>
          <w:lang w:eastAsia="zh-CN"/>
        </w:rPr>
        <w:t>最后，可结合 evidence_strength 选择若干资料较充分的国家案例，作为后文机制分析的重点案例。</w:t>
      </w:r>
    </w:p>
    <w:sectPr w:rsidR="0098638A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1709" w:rsidRDefault="00721709">
      <w:pPr>
        <w:spacing w:after="0" w:line="240" w:lineRule="auto"/>
      </w:pPr>
      <w:r>
        <w:separator/>
      </w:r>
    </w:p>
  </w:endnote>
  <w:endnote w:type="continuationSeparator" w:id="0">
    <w:p w:rsidR="00721709" w:rsidRDefault="00721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8A" w:rsidRDefault="00000000">
    <w:pPr>
      <w:pStyle w:val="a7"/>
      <w:jc w:val="center"/>
      <w:rPr>
        <w:lang w:eastAsia="zh-CN"/>
      </w:rPr>
    </w:pPr>
    <w:r>
      <w:rPr>
        <w:sz w:val="18"/>
        <w:lang w:eastAsia="zh-CN"/>
      </w:rPr>
      <w:t>菌草技术国家案例编码手册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1709" w:rsidRDefault="00721709">
      <w:pPr>
        <w:spacing w:after="0" w:line="240" w:lineRule="auto"/>
      </w:pPr>
      <w:r>
        <w:separator/>
      </w:r>
    </w:p>
  </w:footnote>
  <w:footnote w:type="continuationSeparator" w:id="0">
    <w:p w:rsidR="00721709" w:rsidRDefault="00721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395075">
    <w:abstractNumId w:val="8"/>
  </w:num>
  <w:num w:numId="2" w16cid:durableId="1758938990">
    <w:abstractNumId w:val="6"/>
  </w:num>
  <w:num w:numId="3" w16cid:durableId="298344993">
    <w:abstractNumId w:val="5"/>
  </w:num>
  <w:num w:numId="4" w16cid:durableId="517042729">
    <w:abstractNumId w:val="4"/>
  </w:num>
  <w:num w:numId="5" w16cid:durableId="97215915">
    <w:abstractNumId w:val="7"/>
  </w:num>
  <w:num w:numId="6" w16cid:durableId="1568759173">
    <w:abstractNumId w:val="3"/>
  </w:num>
  <w:num w:numId="7" w16cid:durableId="23215116">
    <w:abstractNumId w:val="2"/>
  </w:num>
  <w:num w:numId="8" w16cid:durableId="1083836874">
    <w:abstractNumId w:val="1"/>
  </w:num>
  <w:num w:numId="9" w16cid:durableId="184301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5E5"/>
    <w:rsid w:val="00721709"/>
    <w:rsid w:val="007E1BAE"/>
    <w:rsid w:val="0098638A"/>
    <w:rsid w:val="00AA1D8D"/>
    <w:rsid w:val="00B47730"/>
    <w:rsid w:val="00CB0664"/>
    <w:rsid w:val="00DD0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703C7"/>
  <w14:defaultImageDpi w14:val="300"/>
  <w15:docId w15:val="{659D95CF-E977-8347-9DCD-AEE40277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2026-06-02T07:12:00Z</dcterms:modified>
  <cp:category/>
</cp:coreProperties>
</file>