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110"/>
        <w:rPr>
          <w:rFonts w:ascii="Times New Roman"/>
          <w:b w:val="0"/>
          <w:sz w:val="20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45pt;margin-top:40.5pt;width:505pt;height:20pt;mso-position-horizontal-relative:page;mso-position-vertical-relative:paragraph;z-index:-15728128;mso-wrap-distance-left:0;mso-wrap-distance-right:0" type="#_x0000_t202" filled="true" fillcolor="#cccccc" stroked="true" strokeweight="1pt" strokecolor="#000000">
            <v:textbox inset="0,0,0,0">
              <w:txbxContent>
                <w:p>
                  <w:pPr>
                    <w:pStyle w:val="BodyText"/>
                    <w:spacing w:before="89"/>
                    <w:ind w:left="273" w:right="219"/>
                    <w:jc w:val="center"/>
                  </w:pPr>
                  <w:r>
                    <w:rPr/>
                    <w:t>Título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de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Técnico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Superior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en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Anatomía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Patológica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y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Citodiagnóstico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LOE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  <w:r>
        <w:rPr>
          <w:rFonts w:ascii="Times New Roman"/>
          <w:b w:val="0"/>
          <w:position w:val="0"/>
          <w:sz w:val="20"/>
        </w:rPr>
        <w:pict>
          <v:shape style="width:505pt;height:35pt;mso-position-horizontal-relative:char;mso-position-vertical-relative:line" type="#_x0000_t202" filled="true" fillcolor="#cccccc" stroked="true" strokeweight="1pt" strokecolor="#000000">
            <w10:anchorlock/>
            <v:textbox inset="0,0,0,0">
              <w:txbxContent>
                <w:p>
                  <w:pPr>
                    <w:pStyle w:val="BodyText"/>
                    <w:spacing w:before="16"/>
                    <w:ind w:left="273" w:right="271"/>
                    <w:jc w:val="center"/>
                  </w:pPr>
                  <w:r>
                    <w:rPr/>
                    <w:t>Relación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de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cualificaciones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y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unidades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de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competencia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del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Catálogo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Nacional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de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Cualificaciones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Profesionales</w:t>
                  </w:r>
                  <w:r>
                    <w:rPr>
                      <w:spacing w:val="-47"/>
                    </w:rPr>
                    <w:t> </w:t>
                  </w:r>
                  <w:r>
                    <w:rPr/>
                    <w:t>incluidas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en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el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título</w:t>
                  </w:r>
                </w:p>
                <w:p>
                  <w:pPr>
                    <w:spacing w:before="73"/>
                    <w:ind w:left="266" w:right="271" w:firstLine="0"/>
                    <w:jc w:val="center"/>
                    <w:rPr>
                      <w:sz w:val="12"/>
                    </w:rPr>
                  </w:pPr>
                  <w:r>
                    <w:rPr>
                      <w:sz w:val="12"/>
                    </w:rPr>
                    <w:t>(extracto</w:t>
                  </w:r>
                  <w:r>
                    <w:rPr>
                      <w:spacing w:val="-3"/>
                      <w:sz w:val="12"/>
                    </w:rPr>
                    <w:t> </w:t>
                  </w:r>
                  <w:r>
                    <w:rPr>
                      <w:sz w:val="12"/>
                    </w:rPr>
                    <w:t>del</w:t>
                  </w:r>
                  <w:r>
                    <w:rPr>
                      <w:spacing w:val="-2"/>
                      <w:sz w:val="12"/>
                    </w:rPr>
                    <w:t> </w:t>
                  </w:r>
                  <w:r>
                    <w:rPr>
                      <w:sz w:val="12"/>
                    </w:rPr>
                    <w:t>Anexo</w:t>
                  </w:r>
                  <w:r>
                    <w:rPr>
                      <w:spacing w:val="-3"/>
                      <w:sz w:val="12"/>
                    </w:rPr>
                    <w:t> </w:t>
                  </w:r>
                  <w:r>
                    <w:rPr>
                      <w:sz w:val="12"/>
                    </w:rPr>
                    <w:t>del</w:t>
                  </w:r>
                  <w:r>
                    <w:rPr>
                      <w:spacing w:val="-2"/>
                      <w:sz w:val="12"/>
                    </w:rPr>
                    <w:t> </w:t>
                  </w:r>
                  <w:r>
                    <w:rPr>
                      <w:sz w:val="12"/>
                    </w:rPr>
                    <w:t>Real</w:t>
                  </w:r>
                  <w:r>
                    <w:rPr>
                      <w:spacing w:val="-3"/>
                      <w:sz w:val="12"/>
                    </w:rPr>
                    <w:t> </w:t>
                  </w:r>
                  <w:r>
                    <w:rPr>
                      <w:sz w:val="12"/>
                    </w:rPr>
                    <w:t>Decreto</w:t>
                  </w:r>
                  <w:r>
                    <w:rPr>
                      <w:spacing w:val="-2"/>
                      <w:sz w:val="12"/>
                    </w:rPr>
                    <w:t> </w:t>
                  </w:r>
                  <w:r>
                    <w:rPr>
                      <w:sz w:val="12"/>
                    </w:rPr>
                    <w:t>767/2014</w:t>
                  </w:r>
                  <w:r>
                    <w:rPr>
                      <w:spacing w:val="-3"/>
                      <w:sz w:val="12"/>
                    </w:rPr>
                    <w:t> </w:t>
                  </w:r>
                  <w:r>
                    <w:rPr>
                      <w:sz w:val="12"/>
                    </w:rPr>
                    <w:t>(BOE</w:t>
                  </w:r>
                  <w:r>
                    <w:rPr>
                      <w:spacing w:val="-2"/>
                      <w:sz w:val="12"/>
                    </w:rPr>
                    <w:t> </w:t>
                  </w:r>
                  <w:r>
                    <w:rPr>
                      <w:sz w:val="12"/>
                    </w:rPr>
                    <w:t>04/10/2014)</w:t>
                  </w:r>
                  <w:r>
                    <w:rPr>
                      <w:spacing w:val="-3"/>
                      <w:sz w:val="12"/>
                    </w:rPr>
                    <w:t> </w:t>
                  </w:r>
                  <w:r>
                    <w:rPr>
                      <w:sz w:val="12"/>
                    </w:rPr>
                    <w:t>por</w:t>
                  </w:r>
                  <w:r>
                    <w:rPr>
                      <w:spacing w:val="-2"/>
                      <w:sz w:val="12"/>
                    </w:rPr>
                    <w:t> </w:t>
                  </w:r>
                  <w:r>
                    <w:rPr>
                      <w:sz w:val="12"/>
                    </w:rPr>
                    <w:t>el</w:t>
                  </w:r>
                  <w:r>
                    <w:rPr>
                      <w:spacing w:val="-3"/>
                      <w:sz w:val="12"/>
                    </w:rPr>
                    <w:t> </w:t>
                  </w:r>
                  <w:r>
                    <w:rPr>
                      <w:sz w:val="12"/>
                    </w:rPr>
                    <w:t>que</w:t>
                  </w:r>
                  <w:r>
                    <w:rPr>
                      <w:spacing w:val="-2"/>
                      <w:sz w:val="12"/>
                    </w:rPr>
                    <w:t> </w:t>
                  </w:r>
                  <w:r>
                    <w:rPr>
                      <w:sz w:val="12"/>
                    </w:rPr>
                    <w:t>se</w:t>
                  </w:r>
                  <w:r>
                    <w:rPr>
                      <w:spacing w:val="-3"/>
                      <w:sz w:val="12"/>
                    </w:rPr>
                    <w:t> </w:t>
                  </w:r>
                  <w:r>
                    <w:rPr>
                      <w:sz w:val="12"/>
                    </w:rPr>
                    <w:t>establece</w:t>
                  </w:r>
                  <w:r>
                    <w:rPr>
                      <w:spacing w:val="-2"/>
                      <w:sz w:val="12"/>
                    </w:rPr>
                    <w:t> </w:t>
                  </w:r>
                  <w:r>
                    <w:rPr>
                      <w:sz w:val="12"/>
                    </w:rPr>
                    <w:t>el</w:t>
                  </w:r>
                  <w:r>
                    <w:rPr>
                      <w:spacing w:val="-3"/>
                      <w:sz w:val="12"/>
                    </w:rPr>
                    <w:t> </w:t>
                  </w:r>
                  <w:r>
                    <w:rPr>
                      <w:sz w:val="12"/>
                    </w:rPr>
                    <w:t>Título</w:t>
                  </w:r>
                  <w:r>
                    <w:rPr>
                      <w:spacing w:val="-2"/>
                      <w:sz w:val="12"/>
                    </w:rPr>
                    <w:t> </w:t>
                  </w:r>
                  <w:r>
                    <w:rPr>
                      <w:sz w:val="12"/>
                    </w:rPr>
                    <w:t>de</w:t>
                  </w:r>
                  <w:r>
                    <w:rPr>
                      <w:spacing w:val="-3"/>
                      <w:sz w:val="12"/>
                    </w:rPr>
                    <w:t> </w:t>
                  </w:r>
                  <w:r>
                    <w:rPr>
                      <w:sz w:val="12"/>
                    </w:rPr>
                    <w:t>Técnico</w:t>
                  </w:r>
                  <w:r>
                    <w:rPr>
                      <w:spacing w:val="-2"/>
                      <w:sz w:val="12"/>
                    </w:rPr>
                    <w:t> </w:t>
                  </w:r>
                  <w:r>
                    <w:rPr>
                      <w:sz w:val="12"/>
                    </w:rPr>
                    <w:t>Superior</w:t>
                  </w:r>
                  <w:r>
                    <w:rPr>
                      <w:spacing w:val="-3"/>
                      <w:sz w:val="12"/>
                    </w:rPr>
                    <w:t> </w:t>
                  </w:r>
                  <w:r>
                    <w:rPr>
                      <w:sz w:val="12"/>
                    </w:rPr>
                    <w:t>en</w:t>
                  </w:r>
                  <w:r>
                    <w:rPr>
                      <w:spacing w:val="-2"/>
                      <w:sz w:val="12"/>
                    </w:rPr>
                    <w:t> </w:t>
                  </w:r>
                  <w:r>
                    <w:rPr>
                      <w:sz w:val="12"/>
                    </w:rPr>
                    <w:t>Anatomía</w:t>
                  </w:r>
                  <w:r>
                    <w:rPr>
                      <w:spacing w:val="-3"/>
                      <w:sz w:val="12"/>
                    </w:rPr>
                    <w:t> </w:t>
                  </w:r>
                  <w:r>
                    <w:rPr>
                      <w:sz w:val="12"/>
                    </w:rPr>
                    <w:t>Patológica</w:t>
                  </w:r>
                  <w:r>
                    <w:rPr>
                      <w:spacing w:val="-2"/>
                      <w:sz w:val="12"/>
                    </w:rPr>
                    <w:t> </w:t>
                  </w:r>
                  <w:r>
                    <w:rPr>
                      <w:sz w:val="12"/>
                    </w:rPr>
                    <w:t>y</w:t>
                  </w:r>
                  <w:r>
                    <w:rPr>
                      <w:spacing w:val="-3"/>
                      <w:sz w:val="12"/>
                    </w:rPr>
                    <w:t> </w:t>
                  </w:r>
                  <w:r>
                    <w:rPr>
                      <w:sz w:val="12"/>
                    </w:rPr>
                    <w:t>Citodiagnóstico</w:t>
                  </w:r>
                  <w:r>
                    <w:rPr>
                      <w:spacing w:val="-2"/>
                      <w:sz w:val="12"/>
                    </w:rPr>
                    <w:t> </w:t>
                  </w:r>
                  <w:r>
                    <w:rPr>
                      <w:sz w:val="12"/>
                    </w:rPr>
                    <w:t>LOE</w:t>
                  </w:r>
                  <w:r>
                    <w:rPr>
                      <w:spacing w:val="-3"/>
                      <w:sz w:val="12"/>
                    </w:rPr>
                    <w:t> </w:t>
                  </w:r>
                  <w:r>
                    <w:rPr>
                      <w:sz w:val="12"/>
                    </w:rPr>
                    <w:t>)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rFonts w:ascii="Times New Roman"/>
          <w:b w:val="0"/>
          <w:position w:val="0"/>
          <w:sz w:val="20"/>
        </w:rPr>
      </w:r>
    </w:p>
    <w:p>
      <w:pPr>
        <w:pStyle w:val="BodyText"/>
        <w:spacing w:before="1"/>
        <w:rPr>
          <w:rFonts w:ascii="Times New Roman"/>
          <w:b w:val="0"/>
          <w:sz w:val="13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0"/>
        <w:gridCol w:w="3000"/>
        <w:gridCol w:w="1100"/>
        <w:gridCol w:w="1000"/>
        <w:gridCol w:w="4060"/>
      </w:tblGrid>
      <w:tr>
        <w:trPr>
          <w:trHeight w:val="275" w:hRule="atLeast"/>
        </w:trPr>
        <w:tc>
          <w:tcPr>
            <w:tcW w:w="5040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before="39"/>
              <w:ind w:left="706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>1.Cualificaciones</w:t>
            </w:r>
            <w:r>
              <w:rPr>
                <w:rFonts w:ascii="Arial"/>
                <w:b/>
                <w:i/>
                <w:spacing w:val="-5"/>
                <w:sz w:val="18"/>
              </w:rPr>
              <w:t> </w:t>
            </w:r>
            <w:r>
              <w:rPr>
                <w:rFonts w:ascii="Arial"/>
                <w:b/>
                <w:i/>
                <w:sz w:val="18"/>
              </w:rPr>
              <w:t>Profesionales</w:t>
            </w:r>
            <w:r>
              <w:rPr>
                <w:rFonts w:ascii="Arial"/>
                <w:b/>
                <w:i/>
                <w:spacing w:val="-5"/>
                <w:sz w:val="18"/>
              </w:rPr>
              <w:t> </w:t>
            </w:r>
            <w:r>
              <w:rPr>
                <w:rFonts w:ascii="Arial"/>
                <w:b/>
                <w:i/>
                <w:sz w:val="18"/>
              </w:rPr>
              <w:t>completas</w:t>
            </w:r>
          </w:p>
        </w:tc>
        <w:tc>
          <w:tcPr>
            <w:tcW w:w="5060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before="39"/>
              <w:ind w:left="1410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>Unidades</w:t>
            </w:r>
            <w:r>
              <w:rPr>
                <w:rFonts w:ascii="Arial"/>
                <w:b/>
                <w:i/>
                <w:spacing w:val="-2"/>
                <w:sz w:val="18"/>
              </w:rPr>
              <w:t> </w:t>
            </w:r>
            <w:r>
              <w:rPr>
                <w:rFonts w:ascii="Arial"/>
                <w:b/>
                <w:i/>
                <w:sz w:val="18"/>
              </w:rPr>
              <w:t>de</w:t>
            </w:r>
            <w:r>
              <w:rPr>
                <w:rFonts w:ascii="Arial"/>
                <w:b/>
                <w:i/>
                <w:spacing w:val="-1"/>
                <w:sz w:val="18"/>
              </w:rPr>
              <w:t> </w:t>
            </w:r>
            <w:r>
              <w:rPr>
                <w:rFonts w:ascii="Arial"/>
                <w:b/>
                <w:i/>
                <w:sz w:val="18"/>
              </w:rPr>
              <w:t>Competencia</w:t>
            </w:r>
          </w:p>
        </w:tc>
      </w:tr>
      <w:tr>
        <w:trPr>
          <w:trHeight w:val="290" w:hRule="atLeast"/>
        </w:trPr>
        <w:tc>
          <w:tcPr>
            <w:tcW w:w="940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before="44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Clave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before="44"/>
              <w:ind w:left="4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Denominación</w:t>
            </w:r>
          </w:p>
        </w:tc>
        <w:tc>
          <w:tcPr>
            <w:tcW w:w="11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before="44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RD</w:t>
            </w:r>
          </w:p>
        </w:tc>
        <w:tc>
          <w:tcPr>
            <w:tcW w:w="100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before="44"/>
              <w:ind w:left="49" w:right="3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Clave</w:t>
            </w:r>
          </w:p>
        </w:tc>
        <w:tc>
          <w:tcPr>
            <w:tcW w:w="406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before="44"/>
              <w:ind w:left="4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Denominación</w:t>
            </w:r>
          </w:p>
        </w:tc>
      </w:tr>
      <w:tr>
        <w:trPr>
          <w:trHeight w:val="410" w:hRule="atLeast"/>
        </w:trPr>
        <w:tc>
          <w:tcPr>
            <w:tcW w:w="9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4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SAN125_3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4"/>
              <w:ind w:left="45"/>
              <w:rPr>
                <w:sz w:val="18"/>
              </w:rPr>
            </w:pPr>
            <w:r>
              <w:rPr>
                <w:sz w:val="18"/>
              </w:rPr>
              <w:t>Anatomía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patológica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citológica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atLeast"/>
              <w:ind w:left="129" w:right="85" w:firstLine="295"/>
              <w:rPr>
                <w:sz w:val="18"/>
              </w:rPr>
            </w:pPr>
            <w:r>
              <w:rPr>
                <w:sz w:val="18"/>
              </w:rPr>
              <w:t>RD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1087/2005</w:t>
            </w:r>
          </w:p>
        </w:tc>
        <w:tc>
          <w:tcPr>
            <w:tcW w:w="10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4"/>
              <w:ind w:left="49" w:right="34"/>
              <w:jc w:val="center"/>
              <w:rPr>
                <w:sz w:val="18"/>
              </w:rPr>
            </w:pPr>
            <w:r>
              <w:rPr>
                <w:sz w:val="18"/>
              </w:rPr>
              <w:t>UC0375_3</w:t>
            </w:r>
          </w:p>
        </w:tc>
        <w:tc>
          <w:tcPr>
            <w:tcW w:w="4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atLeast"/>
              <w:ind w:left="45" w:right="622"/>
              <w:rPr>
                <w:sz w:val="18"/>
              </w:rPr>
            </w:pPr>
            <w:r>
              <w:rPr>
                <w:sz w:val="18"/>
              </w:rPr>
              <w:t>Gestionar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unidad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laboratorio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anatomía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patológica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citología.</w:t>
            </w:r>
          </w:p>
        </w:tc>
      </w:tr>
      <w:tr>
        <w:trPr>
          <w:trHeight w:val="626" w:hRule="atLeast"/>
        </w:trPr>
        <w:tc>
          <w:tcPr>
            <w:tcW w:w="9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9" w:right="34"/>
              <w:jc w:val="center"/>
              <w:rPr>
                <w:sz w:val="18"/>
              </w:rPr>
            </w:pPr>
            <w:r>
              <w:rPr>
                <w:sz w:val="18"/>
              </w:rPr>
              <w:t>UC0376_3</w:t>
            </w:r>
          </w:p>
        </w:tc>
        <w:tc>
          <w:tcPr>
            <w:tcW w:w="4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atLeast"/>
              <w:ind w:left="45" w:right="36"/>
              <w:rPr>
                <w:sz w:val="18"/>
              </w:rPr>
            </w:pPr>
            <w:r>
              <w:rPr>
                <w:sz w:val="18"/>
              </w:rPr>
              <w:t>Colaborar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realización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necropsias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clínicas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o médico legales, bajo la supervisión del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facultativo.</w:t>
            </w:r>
          </w:p>
        </w:tc>
      </w:tr>
      <w:tr>
        <w:trPr>
          <w:trHeight w:val="630" w:hRule="atLeast"/>
        </w:trPr>
        <w:tc>
          <w:tcPr>
            <w:tcW w:w="9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9" w:right="34"/>
              <w:jc w:val="center"/>
              <w:rPr>
                <w:sz w:val="18"/>
              </w:rPr>
            </w:pPr>
            <w:r>
              <w:rPr>
                <w:sz w:val="18"/>
              </w:rPr>
              <w:t>UC0377_3</w:t>
            </w:r>
          </w:p>
        </w:tc>
        <w:tc>
          <w:tcPr>
            <w:tcW w:w="4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atLeast"/>
              <w:ind w:left="45" w:right="236"/>
              <w:rPr>
                <w:sz w:val="18"/>
              </w:rPr>
            </w:pPr>
            <w:r>
              <w:rPr>
                <w:sz w:val="18"/>
              </w:rPr>
              <w:t>Realizar el procesamiento integral y los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complementarios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material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biológico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su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estudio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patólogo.</w:t>
            </w:r>
          </w:p>
        </w:tc>
      </w:tr>
      <w:tr>
        <w:trPr>
          <w:trHeight w:val="630" w:hRule="atLeast"/>
        </w:trPr>
        <w:tc>
          <w:tcPr>
            <w:tcW w:w="9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9" w:right="34"/>
              <w:jc w:val="center"/>
              <w:rPr>
                <w:sz w:val="18"/>
              </w:rPr>
            </w:pPr>
            <w:r>
              <w:rPr>
                <w:sz w:val="18"/>
              </w:rPr>
              <w:t>UC0378_3</w:t>
            </w:r>
          </w:p>
        </w:tc>
        <w:tc>
          <w:tcPr>
            <w:tcW w:w="4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atLeast"/>
              <w:ind w:left="45" w:right="126"/>
              <w:rPr>
                <w:sz w:val="18"/>
              </w:rPr>
            </w:pPr>
            <w:r>
              <w:rPr>
                <w:sz w:val="18"/>
              </w:rPr>
              <w:t>Realizar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selección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aproximación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diagnóstica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de citologías ginecológicas, bajo la supervisión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facultativo.</w:t>
            </w:r>
          </w:p>
        </w:tc>
      </w:tr>
      <w:tr>
        <w:trPr>
          <w:trHeight w:val="1030" w:hRule="atLeast"/>
        </w:trPr>
        <w:tc>
          <w:tcPr>
            <w:tcW w:w="9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9" w:right="34"/>
              <w:jc w:val="center"/>
              <w:rPr>
                <w:sz w:val="18"/>
              </w:rPr>
            </w:pPr>
            <w:r>
              <w:rPr>
                <w:sz w:val="18"/>
              </w:rPr>
              <w:t>UC0379_3</w:t>
            </w:r>
          </w:p>
        </w:tc>
        <w:tc>
          <w:tcPr>
            <w:tcW w:w="4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atLeast"/>
              <w:ind w:left="45" w:right="126"/>
              <w:rPr>
                <w:sz w:val="18"/>
              </w:rPr>
            </w:pPr>
            <w:r>
              <w:rPr>
                <w:sz w:val="18"/>
              </w:rPr>
              <w:t>Realizar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selección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aproximación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diagnóstica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de citologías de líquidos y secreciones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corporales, improntas y muestras no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ginecológicas obtenidas por punción, bajo la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supervisión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facultativo.</w:t>
            </w:r>
          </w:p>
        </w:tc>
      </w:tr>
      <w:tr>
        <w:trPr>
          <w:trHeight w:val="825" w:hRule="atLeast"/>
        </w:trPr>
        <w:tc>
          <w:tcPr>
            <w:tcW w:w="9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/>
              <w:rPr>
                <w:rFonts w:ascii="Times New Roman"/>
                <w:sz w:val="26"/>
              </w:rPr>
            </w:pPr>
          </w:p>
          <w:p>
            <w:pPr>
              <w:pStyle w:val="TableParagraph"/>
              <w:ind w:left="49" w:right="34"/>
              <w:jc w:val="center"/>
              <w:rPr>
                <w:sz w:val="18"/>
              </w:rPr>
            </w:pPr>
            <w:r>
              <w:rPr>
                <w:sz w:val="18"/>
              </w:rPr>
              <w:t>UC0380_3</w:t>
            </w:r>
          </w:p>
        </w:tc>
        <w:tc>
          <w:tcPr>
            <w:tcW w:w="4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atLeast"/>
              <w:ind w:left="45" w:right="644"/>
              <w:rPr>
                <w:sz w:val="18"/>
              </w:rPr>
            </w:pPr>
            <w:r>
              <w:rPr>
                <w:sz w:val="18"/>
              </w:rPr>
              <w:t>Realizar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registro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fotográfico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piezas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48"/>
                <w:sz w:val="18"/>
              </w:rPr>
              <w:t> </w:t>
            </w:r>
            <w:r>
              <w:rPr>
                <w:sz w:val="18"/>
              </w:rPr>
              <w:t>preparaciones a nivel macroscópico,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microscópico y ultramicroscópico, bajo la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supervisión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facultativo.</w:t>
            </w:r>
          </w:p>
        </w:tc>
      </w:tr>
      <w:tr>
        <w:trPr>
          <w:trHeight w:val="624" w:hRule="atLeast"/>
        </w:trPr>
        <w:tc>
          <w:tcPr>
            <w:tcW w:w="940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9" w:right="34"/>
              <w:jc w:val="center"/>
              <w:rPr>
                <w:sz w:val="18"/>
              </w:rPr>
            </w:pPr>
            <w:r>
              <w:rPr>
                <w:sz w:val="18"/>
              </w:rPr>
              <w:t>UC0381_3</w:t>
            </w:r>
          </w:p>
        </w:tc>
        <w:tc>
          <w:tcPr>
            <w:tcW w:w="40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0" w:lineRule="atLeast"/>
              <w:ind w:left="45" w:right="66"/>
              <w:rPr>
                <w:sz w:val="18"/>
              </w:rPr>
            </w:pPr>
            <w:r>
              <w:rPr>
                <w:sz w:val="18"/>
              </w:rPr>
              <w:t>Aplicar técnicas de inmunohistoquímica,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inmunofluorescencia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biología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molecular,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bajo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supervisión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facultativo.</w:t>
            </w:r>
          </w:p>
        </w:tc>
      </w:tr>
    </w:tbl>
    <w:p>
      <w:pPr>
        <w:pStyle w:val="BodyText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0"/>
        <w:gridCol w:w="3000"/>
        <w:gridCol w:w="1100"/>
        <w:gridCol w:w="1000"/>
        <w:gridCol w:w="4060"/>
      </w:tblGrid>
      <w:tr>
        <w:trPr>
          <w:trHeight w:val="275" w:hRule="atLeast"/>
        </w:trPr>
        <w:tc>
          <w:tcPr>
            <w:tcW w:w="5040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before="39"/>
              <w:ind w:left="626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>2.Cualificaciones</w:t>
            </w:r>
            <w:r>
              <w:rPr>
                <w:rFonts w:ascii="Arial"/>
                <w:b/>
                <w:i/>
                <w:spacing w:val="-9"/>
                <w:sz w:val="18"/>
              </w:rPr>
              <w:t> </w:t>
            </w:r>
            <w:r>
              <w:rPr>
                <w:rFonts w:ascii="Arial"/>
                <w:b/>
                <w:i/>
                <w:sz w:val="18"/>
              </w:rPr>
              <w:t>Profesionales</w:t>
            </w:r>
            <w:r>
              <w:rPr>
                <w:rFonts w:ascii="Arial"/>
                <w:b/>
                <w:i/>
                <w:spacing w:val="-8"/>
                <w:sz w:val="18"/>
              </w:rPr>
              <w:t> </w:t>
            </w:r>
            <w:r>
              <w:rPr>
                <w:rFonts w:ascii="Arial"/>
                <w:b/>
                <w:i/>
                <w:sz w:val="18"/>
              </w:rPr>
              <w:t>incompletas</w:t>
            </w:r>
          </w:p>
        </w:tc>
        <w:tc>
          <w:tcPr>
            <w:tcW w:w="5060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before="39"/>
              <w:ind w:left="1410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>Unidades</w:t>
            </w:r>
            <w:r>
              <w:rPr>
                <w:rFonts w:ascii="Arial"/>
                <w:b/>
                <w:i/>
                <w:spacing w:val="-2"/>
                <w:sz w:val="18"/>
              </w:rPr>
              <w:t> </w:t>
            </w:r>
            <w:r>
              <w:rPr>
                <w:rFonts w:ascii="Arial"/>
                <w:b/>
                <w:i/>
                <w:sz w:val="18"/>
              </w:rPr>
              <w:t>de</w:t>
            </w:r>
            <w:r>
              <w:rPr>
                <w:rFonts w:ascii="Arial"/>
                <w:b/>
                <w:i/>
                <w:spacing w:val="-1"/>
                <w:sz w:val="18"/>
              </w:rPr>
              <w:t> </w:t>
            </w:r>
            <w:r>
              <w:rPr>
                <w:rFonts w:ascii="Arial"/>
                <w:b/>
                <w:i/>
                <w:sz w:val="18"/>
              </w:rPr>
              <w:t>Competencia</w:t>
            </w:r>
          </w:p>
        </w:tc>
      </w:tr>
      <w:tr>
        <w:trPr>
          <w:trHeight w:val="290" w:hRule="atLeast"/>
        </w:trPr>
        <w:tc>
          <w:tcPr>
            <w:tcW w:w="940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before="44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Clave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before="44"/>
              <w:ind w:left="4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Denominación</w:t>
            </w:r>
          </w:p>
        </w:tc>
        <w:tc>
          <w:tcPr>
            <w:tcW w:w="11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before="44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RD</w:t>
            </w:r>
          </w:p>
        </w:tc>
        <w:tc>
          <w:tcPr>
            <w:tcW w:w="100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before="44"/>
              <w:ind w:left="49" w:right="3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Clave</w:t>
            </w:r>
          </w:p>
        </w:tc>
        <w:tc>
          <w:tcPr>
            <w:tcW w:w="406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before="44"/>
              <w:ind w:left="4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Denominación</w:t>
            </w:r>
          </w:p>
        </w:tc>
      </w:tr>
      <w:tr>
        <w:trPr>
          <w:trHeight w:val="410" w:hRule="atLeast"/>
        </w:trPr>
        <w:tc>
          <w:tcPr>
            <w:tcW w:w="9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4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QUI020_3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0" w:lineRule="atLeast"/>
              <w:ind w:left="45" w:right="822"/>
              <w:rPr>
                <w:sz w:val="18"/>
              </w:rPr>
            </w:pPr>
            <w:r>
              <w:rPr>
                <w:sz w:val="18"/>
              </w:rPr>
              <w:t>Ensayos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microbiológicos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biotecnológicos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4"/>
              <w:ind w:left="24" w:right="-15"/>
              <w:jc w:val="center"/>
              <w:rPr>
                <w:sz w:val="18"/>
              </w:rPr>
            </w:pPr>
            <w:r>
              <w:rPr>
                <w:sz w:val="18"/>
              </w:rPr>
              <w:t>RD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295/2004</w:t>
            </w:r>
          </w:p>
        </w:tc>
        <w:tc>
          <w:tcPr>
            <w:tcW w:w="10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4"/>
              <w:ind w:left="49" w:right="34"/>
              <w:jc w:val="center"/>
              <w:rPr>
                <w:sz w:val="18"/>
              </w:rPr>
            </w:pPr>
            <w:r>
              <w:rPr>
                <w:sz w:val="18"/>
              </w:rPr>
              <w:t>UC0055_3</w:t>
            </w:r>
          </w:p>
        </w:tc>
        <w:tc>
          <w:tcPr>
            <w:tcW w:w="4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atLeast"/>
              <w:ind w:left="45" w:right="75"/>
              <w:rPr>
                <w:sz w:val="18"/>
              </w:rPr>
            </w:pPr>
            <w:r>
              <w:rPr>
                <w:sz w:val="18"/>
              </w:rPr>
              <w:t>Realizar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ensayos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biotecnológicos,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informando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resultados</w:t>
            </w:r>
          </w:p>
        </w:tc>
      </w:tr>
      <w:tr>
        <w:trPr>
          <w:trHeight w:val="406" w:hRule="atLeast"/>
        </w:trPr>
        <w:tc>
          <w:tcPr>
            <w:tcW w:w="9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SAN124_3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0"/>
              <w:ind w:left="45"/>
              <w:rPr>
                <w:sz w:val="18"/>
              </w:rPr>
            </w:pPr>
            <w:r>
              <w:rPr>
                <w:sz w:val="18"/>
              </w:rPr>
              <w:t>Laboratorio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análisis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clínicos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8" w:lineRule="exact"/>
              <w:ind w:left="129" w:right="85" w:firstLine="295"/>
              <w:rPr>
                <w:sz w:val="18"/>
              </w:rPr>
            </w:pPr>
            <w:r>
              <w:rPr>
                <w:sz w:val="18"/>
              </w:rPr>
              <w:t>RD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1087/2005</w:t>
            </w:r>
          </w:p>
        </w:tc>
        <w:tc>
          <w:tcPr>
            <w:tcW w:w="10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49" w:right="34"/>
              <w:jc w:val="center"/>
              <w:rPr>
                <w:sz w:val="18"/>
              </w:rPr>
            </w:pPr>
            <w:r>
              <w:rPr>
                <w:sz w:val="18"/>
              </w:rPr>
              <w:t>UC0369_3</w:t>
            </w:r>
          </w:p>
        </w:tc>
        <w:tc>
          <w:tcPr>
            <w:tcW w:w="4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atLeast"/>
              <w:ind w:left="45" w:right="622"/>
              <w:rPr>
                <w:sz w:val="18"/>
              </w:rPr>
            </w:pPr>
            <w:r>
              <w:rPr>
                <w:sz w:val="18"/>
              </w:rPr>
              <w:t>Gestionar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unidad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laboratorio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análisis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clínicos.</w:t>
            </w:r>
          </w:p>
        </w:tc>
      </w:tr>
      <w:tr>
        <w:trPr>
          <w:trHeight w:val="620" w:hRule="atLeast"/>
        </w:trPr>
        <w:tc>
          <w:tcPr>
            <w:tcW w:w="9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49" w:right="34"/>
              <w:jc w:val="center"/>
              <w:rPr>
                <w:sz w:val="18"/>
              </w:rPr>
            </w:pPr>
            <w:r>
              <w:rPr>
                <w:sz w:val="18"/>
              </w:rPr>
              <w:t>UC0370_3</w:t>
            </w:r>
          </w:p>
        </w:tc>
        <w:tc>
          <w:tcPr>
            <w:tcW w:w="4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atLeast"/>
              <w:ind w:left="45" w:right="525"/>
              <w:rPr>
                <w:sz w:val="18"/>
              </w:rPr>
            </w:pPr>
            <w:r>
              <w:rPr>
                <w:sz w:val="18"/>
              </w:rPr>
              <w:t>Realizar los procedimientos de las fases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preanalítica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postanalítica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laboratorio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clínico.</w:t>
            </w:r>
          </w:p>
        </w:tc>
      </w:tr>
      <w:tr>
        <w:trPr>
          <w:trHeight w:val="629" w:hRule="atLeast"/>
        </w:trPr>
        <w:tc>
          <w:tcPr>
            <w:tcW w:w="9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9" w:right="34"/>
              <w:jc w:val="center"/>
              <w:rPr>
                <w:sz w:val="18"/>
              </w:rPr>
            </w:pPr>
            <w:r>
              <w:rPr>
                <w:sz w:val="18"/>
              </w:rPr>
              <w:t>UC0373_3</w:t>
            </w:r>
          </w:p>
        </w:tc>
        <w:tc>
          <w:tcPr>
            <w:tcW w:w="4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atLeast"/>
              <w:ind w:left="45" w:right="206"/>
              <w:rPr>
                <w:sz w:val="18"/>
              </w:rPr>
            </w:pPr>
            <w:r>
              <w:rPr>
                <w:sz w:val="18"/>
              </w:rPr>
              <w:t>Realizar análisis hematológicos y genéticos en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muestras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biológicas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humanas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procedimientos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obtener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hemoderivados.</w:t>
            </w:r>
          </w:p>
        </w:tc>
      </w:tr>
      <w:tr>
        <w:trPr>
          <w:trHeight w:val="627" w:hRule="atLeast"/>
        </w:trPr>
        <w:tc>
          <w:tcPr>
            <w:tcW w:w="940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SAN491_3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1"/>
              <w:ind w:left="45"/>
              <w:rPr>
                <w:sz w:val="18"/>
              </w:rPr>
            </w:pPr>
            <w:r>
              <w:rPr>
                <w:sz w:val="18"/>
              </w:rPr>
              <w:t>Tanatopraxia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4" w:right="-15"/>
              <w:jc w:val="center"/>
              <w:rPr>
                <w:sz w:val="18"/>
              </w:rPr>
            </w:pPr>
            <w:r>
              <w:rPr>
                <w:sz w:val="18"/>
              </w:rPr>
              <w:t>RD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140/2011</w:t>
            </w:r>
          </w:p>
        </w:tc>
        <w:tc>
          <w:tcPr>
            <w:tcW w:w="1000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9" w:right="34"/>
              <w:jc w:val="center"/>
              <w:rPr>
                <w:sz w:val="18"/>
              </w:rPr>
            </w:pPr>
            <w:r>
              <w:rPr>
                <w:sz w:val="18"/>
              </w:rPr>
              <w:t>UC1608_3</w:t>
            </w:r>
          </w:p>
        </w:tc>
        <w:tc>
          <w:tcPr>
            <w:tcW w:w="40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0" w:lineRule="atLeast"/>
              <w:ind w:left="45" w:right="126"/>
              <w:rPr>
                <w:sz w:val="18"/>
              </w:rPr>
            </w:pPr>
            <w:r>
              <w:rPr>
                <w:sz w:val="18"/>
              </w:rPr>
              <w:t>Realizar extracciones de tejidos, prótesis,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marcapasos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ootros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dispositivos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contaminantes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cadáver.</w:t>
            </w:r>
          </w:p>
        </w:tc>
      </w:tr>
    </w:tbl>
    <w:sectPr>
      <w:type w:val="continuous"/>
      <w:pgSz w:w="11900" w:h="16840"/>
      <w:pgMar w:top="600" w:bottom="280" w:left="780" w:right="7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18"/>
      <w:szCs w:val="18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2023-03-01T13:49:33Z</dcterms:created>
  <dcterms:modified xsi:type="dcterms:W3CDTF">2023-03-01T13:49:33Z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2023-03-01T00:00:00Z</vt:filetime>
  </property>
</Properties>
</file>