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36"/>
          <w:highlight w:val="none"/>
          <w:rtl w:val="0"/>
        </w:rPr>
        <w:t xml:space="preserve">Cubic Mayhem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highlight w:val="none"/>
          <w:rtl w:val="0"/>
        </w:rPr>
        <w:t xml:space="preserve">(my contribution to the Epic Flash Game Contest)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Chaque user dispose d’un cube qu’il peut personaliser et faire evoluer.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Personnalisation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Texture color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Upload de textures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Dessin sur les faces du cube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Visage (editable eyes, mouth, nose)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Proprietés : Velocity, mass, … (⇒ equilibre Plus Lourd / Plus rapide)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Evolution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Le cube peut affronter jusqu’à 24 joueurs dans une meme arene de combat. L’objectif dans ces arènes est d’éliminer ses adversaires à l’aide de divers moyens : Choc direct, super-pouvoirs, traps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Le plus le cube élimine d’ennemis, le plus il gagne d’XP. Ces points d’XP lui permettent de débloquer des items de personnalisation, des super-pouvoirs ou de nouvelles arènes de combat.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Combats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Le joueur peut rejoindre des arenes au hasard ou organiser des combats avec ses amis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Chaque cube dispose d’une barre d’energie (evolutive). Lorsque sa barre d’energie est à 0, le joueur est éliminé de l’arène.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Les degats sont calculés en fonction de la velocité reciproque des cubes lors du choc, de l’XP et des super-pouvoirs utilisés.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Super-Pouvoirs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Spikes (augmente les degats)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Bombes (degats si un cube est dans la circonference de l’explosion)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Laser Beam (rayon unilateral qui inflige des degats aux cubes sur la trajectoire)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Shield (reduit les degats si activé au bon moment)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Random mayhem (le joueur inflige des degats à N autre cube choisi au hasard)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Expansion temporaire : le cube peut augmenter sa taille (X coords) pendant un temps deteminé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Invisibilité temporaire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Micro-transactions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Le joueur peut acheter des items de personnalisation, des super-pouvoirs ou des arènes de combat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Misc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Systeme d’achievements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AI Cubes pour remplir les arènes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Mode entrainement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Cubic Mayhem GDD.docx</dc:title>
</cp:coreProperties>
</file>