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9E288">
      <w:pPr>
        <w:jc w:val="center"/>
        <w:rPr>
          <w:rFonts w:hint="eastAsia" w:eastAsia="仿宋"/>
          <w:b/>
          <w:bCs/>
          <w:lang w:val="en-US" w:eastAsia="zh-CN"/>
        </w:rPr>
      </w:pPr>
      <w:bookmarkStart w:id="0" w:name="_GoBack"/>
      <w:r>
        <w:rPr>
          <w:rFonts w:hint="eastAsia"/>
          <w:b/>
          <w:bCs/>
        </w:rPr>
        <w:t>欠薪</w:t>
      </w:r>
      <w:r>
        <w:rPr>
          <w:rFonts w:hint="eastAsia"/>
          <w:b/>
          <w:bCs/>
          <w:lang w:eastAsia="zh-CN"/>
        </w:rPr>
        <w:t>、</w:t>
      </w:r>
      <w:r>
        <w:rPr>
          <w:rFonts w:hint="eastAsia"/>
          <w:b/>
          <w:bCs/>
        </w:rPr>
        <w:t>清退</w:t>
      </w:r>
      <w:r>
        <w:rPr>
          <w:rFonts w:hint="eastAsia"/>
          <w:b/>
          <w:bCs/>
          <w:lang w:eastAsia="zh-CN"/>
        </w:rPr>
        <w:t>、</w:t>
      </w:r>
      <w:r>
        <w:rPr>
          <w:rFonts w:hint="eastAsia"/>
          <w:b/>
          <w:bCs/>
        </w:rPr>
        <w:t>牌照</w:t>
      </w:r>
      <w:r>
        <w:rPr>
          <w:rFonts w:hint="eastAsia"/>
          <w:b/>
          <w:bCs/>
          <w:lang w:val="en-US" w:eastAsia="zh-CN"/>
        </w:rPr>
        <w:t>缩水</w:t>
      </w:r>
      <w:r>
        <w:rPr>
          <w:rFonts w:hint="eastAsia"/>
          <w:b/>
          <w:bCs/>
          <w:lang w:eastAsia="zh-CN"/>
        </w:rPr>
        <w:t>，</w:t>
      </w:r>
      <w:r>
        <w:rPr>
          <w:rFonts w:hint="eastAsia"/>
          <w:b/>
          <w:bCs/>
        </w:rPr>
        <w:t>桔子数科</w:t>
      </w:r>
      <w:r>
        <w:rPr>
          <w:rFonts w:hint="eastAsia"/>
          <w:b/>
          <w:bCs/>
          <w:lang w:val="en-US" w:eastAsia="zh-CN"/>
        </w:rPr>
        <w:t>陷危机</w:t>
      </w:r>
    </w:p>
    <w:bookmarkEnd w:id="0"/>
    <w:p w14:paraId="18C52DC5">
      <w:pPr>
        <w:rPr>
          <w:rFonts w:hint="eastAsia"/>
        </w:rPr>
      </w:pPr>
    </w:p>
    <w:p w14:paraId="55EF0C5C">
      <w:pPr>
        <w:rPr>
          <w:rFonts w:hint="eastAsia"/>
        </w:rPr>
      </w:pPr>
      <w:r>
        <w:rPr>
          <w:rFonts w:hint="eastAsia"/>
          <w:lang w:val="en-US" w:eastAsia="zh-CN"/>
        </w:rPr>
        <w:t>据了解</w:t>
      </w:r>
      <w:r>
        <w:rPr>
          <w:rFonts w:hint="eastAsia"/>
        </w:rPr>
        <w:t>，桔子数科上海职场</w:t>
      </w:r>
      <w:r>
        <w:rPr>
          <w:rFonts w:hint="eastAsia"/>
          <w:lang w:val="en-US" w:eastAsia="zh-CN"/>
        </w:rPr>
        <w:t>的</w:t>
      </w:r>
      <w:r>
        <w:rPr>
          <w:rFonts w:hint="eastAsia"/>
        </w:rPr>
        <w:t>原定发薪日</w:t>
      </w:r>
      <w:r>
        <w:rPr>
          <w:rFonts w:hint="eastAsia"/>
          <w:lang w:eastAsia="zh-CN"/>
        </w:rPr>
        <w:t>，</w:t>
      </w:r>
      <w:r>
        <w:rPr>
          <w:rFonts w:hint="eastAsia"/>
        </w:rPr>
        <w:t>未能如期发放工资，甚至</w:t>
      </w:r>
      <w:r>
        <w:rPr>
          <w:rFonts w:hint="eastAsia"/>
          <w:lang w:val="en-US" w:eastAsia="zh-CN"/>
        </w:rPr>
        <w:t>连</w:t>
      </w:r>
      <w:r>
        <w:rPr>
          <w:rFonts w:hint="eastAsia"/>
        </w:rPr>
        <w:t>合作方</w:t>
      </w:r>
      <w:r>
        <w:rPr>
          <w:rFonts w:hint="eastAsia"/>
          <w:lang w:val="en-US" w:eastAsia="zh-CN"/>
        </w:rPr>
        <w:t>的连合作方的款项也打算拖欠</w:t>
      </w:r>
      <w:r>
        <w:rPr>
          <w:rFonts w:hint="eastAsia"/>
        </w:rPr>
        <w:t>。</w:t>
      </w:r>
    </w:p>
    <w:p w14:paraId="6478155E">
      <w:pPr>
        <w:rPr>
          <w:rFonts w:hint="eastAsia"/>
        </w:rPr>
      </w:pPr>
    </w:p>
    <w:p w14:paraId="12583A87">
      <w:pPr>
        <w:rPr>
          <w:rFonts w:hint="eastAsia"/>
          <w:lang w:eastAsia="zh-CN"/>
        </w:rPr>
      </w:pPr>
      <w:r>
        <w:rPr>
          <w:rFonts w:hint="eastAsia"/>
        </w:rPr>
        <w:t>这并非空穴来风。业内早就有传闻，</w:t>
      </w:r>
      <w:r>
        <w:rPr>
          <w:rFonts w:hint="eastAsia"/>
          <w:lang w:val="en-US" w:eastAsia="zh-CN"/>
        </w:rPr>
        <w:t>桔子数科APP事业部全军覆没，仅保留宜口袋核心业务，上海职场甚至早已裁光</w:t>
      </w:r>
      <w:r>
        <w:rPr>
          <w:rFonts w:hint="eastAsia"/>
          <w:lang w:eastAsia="zh-CN"/>
        </w:rPr>
        <w:t>。</w:t>
      </w:r>
    </w:p>
    <w:p w14:paraId="3F2E6BD6">
      <w:pPr>
        <w:rPr>
          <w:rFonts w:hint="eastAsia"/>
          <w:lang w:eastAsia="zh-CN"/>
        </w:rPr>
      </w:pPr>
    </w:p>
    <w:p w14:paraId="0D5BADB8">
      <w:pPr>
        <w:jc w:val="left"/>
        <w:rPr>
          <w:rFonts w:hint="eastAsia"/>
          <w:b/>
          <w:bCs/>
          <w:lang w:eastAsia="zh-CN"/>
        </w:rPr>
      </w:pPr>
      <w:r>
        <w:rPr>
          <w:rFonts w:hint="eastAsia"/>
          <w:b/>
          <w:bCs/>
          <w:lang w:eastAsia="zh-CN"/>
        </w:rPr>
        <w:t>五家持牌机构，集体拉黑</w:t>
      </w:r>
    </w:p>
    <w:p w14:paraId="1EA99313">
      <w:pPr>
        <w:rPr>
          <w:rFonts w:hint="eastAsia"/>
          <w:lang w:eastAsia="zh-CN"/>
        </w:rPr>
      </w:pPr>
    </w:p>
    <w:p w14:paraId="5D5FFA29">
      <w:pPr>
        <w:rPr>
          <w:rFonts w:hint="eastAsia"/>
          <w:lang w:eastAsia="zh-CN"/>
        </w:rPr>
      </w:pPr>
      <w:r>
        <w:rPr>
          <w:rFonts w:hint="eastAsia"/>
          <w:lang w:eastAsia="zh-CN"/>
        </w:rPr>
        <w:t>欠薪是内部信号，外部信号更直接。</w:t>
      </w:r>
      <w:r>
        <w:rPr>
          <w:rFonts w:hint="eastAsia"/>
          <w:lang w:val="en-US" w:eastAsia="zh-CN"/>
        </w:rPr>
        <w:t>据不完全统计，短短两个月内，已有</w:t>
      </w:r>
      <w:r>
        <w:rPr>
          <w:rFonts w:hint="eastAsia"/>
          <w:lang w:eastAsia="zh-CN"/>
        </w:rPr>
        <w:t>五家持牌金融机构相继终止与桔子数科的合作。</w:t>
      </w:r>
    </w:p>
    <w:p w14:paraId="48DEA95E">
      <w:pPr>
        <w:rPr>
          <w:rFonts w:hint="eastAsia"/>
          <w:lang w:eastAsia="zh-CN"/>
        </w:rPr>
      </w:pPr>
    </w:p>
    <w:p w14:paraId="5E7670F3">
      <w:pPr>
        <w:rPr>
          <w:rFonts w:hint="eastAsia"/>
          <w:lang w:eastAsia="zh-CN"/>
        </w:rPr>
      </w:pPr>
      <w:r>
        <w:rPr>
          <w:rFonts w:hint="eastAsia"/>
          <w:lang w:eastAsia="zh-CN"/>
        </w:rPr>
        <w:t>2026年3月，蓝海银行率先动手，一次性暂停40家机构业务投放，桔子数科位列其中。紧接着中关村银行更新名单，新增四家、清退三家，桔子数科是退出名单之一。</w:t>
      </w:r>
    </w:p>
    <w:p w14:paraId="6A9B1B47">
      <w:pPr>
        <w:rPr>
          <w:rFonts w:hint="eastAsia"/>
          <w:lang w:eastAsia="zh-CN"/>
        </w:rPr>
      </w:pPr>
    </w:p>
    <w:p w14:paraId="0F4C1578">
      <w:pPr>
        <w:rPr>
          <w:rFonts w:hint="eastAsia"/>
          <w:lang w:eastAsia="zh-CN"/>
        </w:rPr>
      </w:pPr>
      <w:r>
        <w:rPr>
          <w:rFonts w:hint="eastAsia"/>
          <w:lang w:eastAsia="zh-CN"/>
        </w:rPr>
        <w:t>华瑞银行更耐人寻味。2025年10月，助贷新规刚落地的当月，华瑞银行刚把桔子数科纳入合作名单。结果不到半年，</w:t>
      </w:r>
      <w:r>
        <w:rPr>
          <w:rFonts w:hint="eastAsia"/>
          <w:lang w:val="en-US" w:eastAsia="zh-CN"/>
        </w:rPr>
        <w:t>3月</w:t>
      </w:r>
      <w:r>
        <w:rPr>
          <w:rFonts w:hint="eastAsia"/>
          <w:lang w:eastAsia="zh-CN"/>
        </w:rPr>
        <w:t>最新名单里已经没了它的名字。</w:t>
      </w:r>
    </w:p>
    <w:p w14:paraId="44D27905">
      <w:pPr>
        <w:rPr>
          <w:rFonts w:hint="eastAsia"/>
          <w:lang w:eastAsia="zh-CN"/>
        </w:rPr>
      </w:pPr>
    </w:p>
    <w:p w14:paraId="209EB6FC">
      <w:pPr>
        <w:rPr>
          <w:rFonts w:hint="eastAsia"/>
          <w:lang w:eastAsia="zh-CN"/>
        </w:rPr>
      </w:pPr>
      <w:r>
        <w:rPr>
          <w:rFonts w:hint="eastAsia"/>
          <w:lang w:eastAsia="zh-CN"/>
        </w:rPr>
        <w:t>进入4月，中信消金更新合作名单，新增携程、快手、OPPO、VIVO、阿里云、星图金融等7家机构，退出名单只有一家——桔子数科，成了本轮唯一被剔除的助贷平台。</w:t>
      </w:r>
    </w:p>
    <w:p w14:paraId="4DE1C264">
      <w:pPr>
        <w:rPr>
          <w:rFonts w:hint="eastAsia"/>
          <w:lang w:eastAsia="zh-CN"/>
        </w:rPr>
      </w:pPr>
    </w:p>
    <w:p w14:paraId="169E213D">
      <w:pPr>
        <w:rPr>
          <w:rFonts w:hint="eastAsia"/>
          <w:lang w:eastAsia="zh-CN"/>
        </w:rPr>
      </w:pPr>
      <w:r>
        <w:rPr>
          <w:rFonts w:hint="eastAsia"/>
          <w:lang w:eastAsia="zh-CN"/>
        </w:rPr>
        <w:t>4月20日，平安消金更新名单，正式清退桔子数科等5家助贷机构。至此，平安消金成为第五家与桔子数科完成切割的持牌金融机构。</w:t>
      </w:r>
    </w:p>
    <w:p w14:paraId="0764C1D5">
      <w:pPr>
        <w:rPr>
          <w:rFonts w:hint="eastAsia"/>
          <w:lang w:eastAsia="zh-CN"/>
        </w:rPr>
      </w:pPr>
    </w:p>
    <w:p w14:paraId="06147E66">
      <w:pPr>
        <w:rPr>
          <w:rFonts w:hint="eastAsia"/>
          <w:b w:val="0"/>
          <w:bCs w:val="0"/>
          <w:lang w:eastAsia="zh-CN"/>
        </w:rPr>
      </w:pPr>
      <w:r>
        <w:rPr>
          <w:rFonts w:hint="eastAsia"/>
          <w:lang w:eastAsia="zh-CN"/>
        </w:rPr>
        <w:t>五家机构，平安消金、中信消金、蓝海银行、中关村银行、华瑞银行——前后脚拉黑同一家平台，这在</w:t>
      </w:r>
      <w:r>
        <w:rPr>
          <w:rFonts w:hint="eastAsia"/>
          <w:b w:val="0"/>
          <w:bCs w:val="0"/>
          <w:lang w:eastAsia="zh-CN"/>
        </w:rPr>
        <w:t>行业内并不多见。</w:t>
      </w:r>
    </w:p>
    <w:p w14:paraId="5EB0A8BC">
      <w:pPr>
        <w:rPr>
          <w:rFonts w:hint="eastAsia"/>
          <w:b w:val="0"/>
          <w:bCs w:val="0"/>
          <w:lang w:eastAsia="zh-CN"/>
        </w:rPr>
      </w:pPr>
    </w:p>
    <w:p w14:paraId="5830BCB2">
      <w:pPr>
        <w:rPr>
          <w:rFonts w:hint="eastAsia"/>
          <w:lang w:eastAsia="zh-CN"/>
        </w:rPr>
      </w:pPr>
      <w:r>
        <w:rPr>
          <w:rFonts w:hint="eastAsia"/>
          <w:b w:val="0"/>
          <w:bCs w:val="0"/>
          <w:lang w:eastAsia="zh-CN"/>
        </w:rPr>
        <w:t>据不完全统计，目前桔子数科还有宁银消金、兴业消</w:t>
      </w:r>
      <w:r>
        <w:rPr>
          <w:rFonts w:hint="eastAsia"/>
          <w:lang w:eastAsia="zh-CN"/>
        </w:rPr>
        <w:t>金、盛银消金、阳光消金、幸福消金、晋商消金、湖北消金、小米消金、金美信消金、长银消金、海尔消金、中原消金、蒙商消金、哈银消金、振兴银行等</w:t>
      </w:r>
      <w:r>
        <w:rPr>
          <w:rFonts w:hint="eastAsia"/>
          <w:lang w:val="en-US" w:eastAsia="zh-CN"/>
        </w:rPr>
        <w:t>多家机构</w:t>
      </w:r>
      <w:r>
        <w:rPr>
          <w:rFonts w:hint="eastAsia"/>
          <w:lang w:eastAsia="zh-CN"/>
        </w:rPr>
        <w:t>。</w:t>
      </w:r>
    </w:p>
    <w:p w14:paraId="56E0B140">
      <w:pPr>
        <w:rPr>
          <w:rFonts w:hint="eastAsia"/>
          <w:lang w:eastAsia="zh-CN"/>
        </w:rPr>
      </w:pPr>
    </w:p>
    <w:p w14:paraId="73DBFD2B">
      <w:pPr>
        <w:rPr>
          <w:rFonts w:hint="eastAsia"/>
          <w:lang w:eastAsia="zh-CN"/>
        </w:rPr>
      </w:pPr>
      <w:r>
        <w:drawing>
          <wp:inline distT="0" distB="0" distL="114300" distR="114300">
            <wp:extent cx="5273675" cy="1111885"/>
            <wp:effectExtent l="0" t="0" r="698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73675" cy="1111885"/>
                    </a:xfrm>
                    <a:prstGeom prst="rect">
                      <a:avLst/>
                    </a:prstGeom>
                    <a:noFill/>
                    <a:ln>
                      <a:noFill/>
                    </a:ln>
                  </pic:spPr>
                </pic:pic>
              </a:graphicData>
            </a:graphic>
          </wp:inline>
        </w:drawing>
      </w:r>
      <w:r>
        <w:rPr>
          <w:rFonts w:hint="eastAsia"/>
          <w:lang w:eastAsia="zh-CN"/>
        </w:rPr>
        <w:t>但在五家机构接连退出的背景下，这份名单未来能否保持稳定，存在较大变数。</w:t>
      </w:r>
    </w:p>
    <w:p w14:paraId="0031B0DB">
      <w:pPr>
        <w:rPr>
          <w:rFonts w:hint="eastAsia"/>
          <w:lang w:eastAsia="zh-CN"/>
        </w:rPr>
      </w:pPr>
    </w:p>
    <w:p w14:paraId="33707024">
      <w:pPr>
        <w:rPr>
          <w:rFonts w:ascii="宋体" w:hAnsi="宋体" w:eastAsia="宋体" w:cs="宋体"/>
          <w:b/>
          <w:bCs/>
          <w:sz w:val="24"/>
          <w:szCs w:val="24"/>
        </w:rPr>
      </w:pPr>
      <w:r>
        <w:rPr>
          <w:rFonts w:hint="eastAsia"/>
          <w:b/>
          <w:bCs/>
          <w:lang w:eastAsia="zh-CN"/>
        </w:rPr>
        <w:t>从双牌照到单牌照，</w:t>
      </w:r>
      <w:r>
        <w:rPr>
          <w:rFonts w:ascii="宋体" w:hAnsi="宋体" w:eastAsia="宋体" w:cs="宋体"/>
          <w:b/>
          <w:bCs/>
          <w:sz w:val="24"/>
          <w:szCs w:val="24"/>
        </w:rPr>
        <w:t>仅剩参股小额网络贷牌照</w:t>
      </w:r>
    </w:p>
    <w:p w14:paraId="0C56052A">
      <w:pPr>
        <w:rPr>
          <w:rFonts w:ascii="宋体" w:hAnsi="宋体" w:eastAsia="宋体" w:cs="宋体"/>
          <w:b/>
          <w:bCs/>
          <w:sz w:val="24"/>
          <w:szCs w:val="24"/>
        </w:rPr>
      </w:pPr>
    </w:p>
    <w:p w14:paraId="555B5832">
      <w:pPr>
        <w:rPr>
          <w:rFonts w:hint="eastAsia"/>
          <w:lang w:eastAsia="zh-CN"/>
        </w:rPr>
      </w:pPr>
      <w:r>
        <w:rPr>
          <w:rFonts w:hint="eastAsia"/>
          <w:lang w:eastAsia="zh-CN"/>
        </w:rPr>
        <w:t>欠薪和清退是表象，更深层次的问题在于桔子数科赖以生存的牌照合规体系已近乎崩塌。</w:t>
      </w:r>
    </w:p>
    <w:p w14:paraId="206AB6C4">
      <w:pPr>
        <w:rPr>
          <w:rFonts w:hint="eastAsia"/>
          <w:lang w:eastAsia="zh-CN"/>
        </w:rPr>
      </w:pPr>
    </w:p>
    <w:p w14:paraId="36889FC3">
      <w:pPr>
        <w:rPr>
          <w:rFonts w:hint="eastAsia"/>
          <w:lang w:eastAsia="zh-CN"/>
        </w:rPr>
      </w:pPr>
      <w:r>
        <w:rPr>
          <w:rFonts w:hint="eastAsia"/>
          <w:lang w:eastAsia="zh-CN"/>
        </w:rPr>
        <w:t>桔子数科成立于2014年，是国内较早布局互联网科技金融的企业。在监管明确互联网助贷业务持牌经营的刚性要求下，桔子数科早早启动了牌照布局。</w:t>
      </w:r>
    </w:p>
    <w:p w14:paraId="51316F01">
      <w:pPr>
        <w:rPr>
          <w:rFonts w:hint="eastAsia"/>
          <w:lang w:eastAsia="zh-CN"/>
        </w:rPr>
      </w:pPr>
    </w:p>
    <w:p w14:paraId="42FBD651">
      <w:pPr>
        <w:rPr>
          <w:rFonts w:hint="eastAsia"/>
          <w:lang w:eastAsia="zh-CN"/>
        </w:rPr>
      </w:pPr>
      <w:r>
        <w:rPr>
          <w:rFonts w:hint="eastAsia"/>
          <w:lang w:eastAsia="zh-CN"/>
        </w:rPr>
        <w:t>发展初期，公司通过全资子公司参股天津华北创业小额贷款有限公司，获得一张区域性小额贷款牌照。</w:t>
      </w:r>
    </w:p>
    <w:p w14:paraId="0B095611">
      <w:pPr>
        <w:rPr>
          <w:rFonts w:hint="eastAsia"/>
          <w:lang w:eastAsia="zh-CN"/>
        </w:rPr>
      </w:pPr>
    </w:p>
    <w:p w14:paraId="107000CB">
      <w:pPr>
        <w:rPr>
          <w:rFonts w:hint="eastAsia"/>
          <w:lang w:eastAsia="zh-CN"/>
        </w:rPr>
      </w:pPr>
      <w:r>
        <w:rPr>
          <w:rFonts w:hint="eastAsia"/>
          <w:lang w:eastAsia="zh-CN"/>
        </w:rPr>
        <w:t>2024年，公司联合天津华旅金科创业投资有限责任公司收购广州市瑞蚨互联网小额贷款有限公司，更名为广州科东互联网小额贷款有限公司，并完成60%增资，注册资本从2.5亿元增至4亿元，成功斩获全国性网络小贷牌照。</w:t>
      </w:r>
    </w:p>
    <w:p w14:paraId="620E4AE1">
      <w:pPr>
        <w:rPr>
          <w:rFonts w:hint="eastAsia"/>
          <w:lang w:eastAsia="zh-CN"/>
        </w:rPr>
      </w:pPr>
    </w:p>
    <w:p w14:paraId="2FAD6781">
      <w:pPr>
        <w:tabs>
          <w:tab w:val="left" w:pos="6037"/>
        </w:tabs>
        <w:rPr>
          <w:rFonts w:hint="eastAsia"/>
          <w:lang w:eastAsia="zh-CN"/>
        </w:rPr>
      </w:pPr>
      <w:r>
        <w:rPr>
          <w:rFonts w:hint="eastAsia"/>
          <w:lang w:eastAsia="zh-CN"/>
        </w:rPr>
        <w:t>至此，桔子数科形成了区域性+全国性双牌照布局。然而，这套稳固的合规体系正在迅速瓦解。</w:t>
      </w:r>
    </w:p>
    <w:p w14:paraId="6228B9EA">
      <w:pPr>
        <w:rPr>
          <w:rFonts w:hint="eastAsia"/>
          <w:lang w:eastAsia="zh-CN"/>
        </w:rPr>
      </w:pPr>
      <w:r>
        <w:drawing>
          <wp:inline distT="0" distB="0" distL="114300" distR="114300">
            <wp:extent cx="5269865" cy="2379980"/>
            <wp:effectExtent l="0" t="0" r="1079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b="3202"/>
                    <a:stretch>
                      <a:fillRect/>
                    </a:stretch>
                  </pic:blipFill>
                  <pic:spPr>
                    <a:xfrm>
                      <a:off x="0" y="0"/>
                      <a:ext cx="5269865" cy="2379980"/>
                    </a:xfrm>
                    <a:prstGeom prst="rect">
                      <a:avLst/>
                    </a:prstGeom>
                    <a:noFill/>
                    <a:ln>
                      <a:noFill/>
                    </a:ln>
                  </pic:spPr>
                </pic:pic>
              </a:graphicData>
            </a:graphic>
          </wp:inline>
        </w:drawing>
      </w:r>
    </w:p>
    <w:p w14:paraId="4EECD9B7">
      <w:pPr>
        <w:rPr>
          <w:rFonts w:hint="eastAsia"/>
          <w:lang w:eastAsia="zh-CN"/>
        </w:rPr>
      </w:pPr>
      <w:r>
        <w:rPr>
          <w:rFonts w:hint="eastAsia"/>
          <w:lang w:eastAsia="zh-CN"/>
        </w:rPr>
        <w:t>2025年7月，天津华北创业小额贷款有限公司被地方金融监管公告退出小贷行业，牌照彻底注销，企业更名为天津华源聚创商业有限公司，完全脱离金融领域。桔子数科的地方牌照直接作废。</w:t>
      </w:r>
    </w:p>
    <w:p w14:paraId="40B9DBF4">
      <w:pPr>
        <w:rPr>
          <w:rFonts w:hint="eastAsia"/>
          <w:lang w:eastAsia="zh-CN"/>
        </w:rPr>
      </w:pPr>
    </w:p>
    <w:p w14:paraId="6FDF1F1E">
      <w:pPr>
        <w:rPr>
          <w:rFonts w:hint="eastAsia"/>
          <w:lang w:eastAsia="zh-CN"/>
        </w:rPr>
      </w:pPr>
      <w:r>
        <w:rPr>
          <w:rFonts w:hint="eastAsia"/>
          <w:lang w:eastAsia="zh-CN"/>
        </w:rPr>
        <w:t>2025年12月，桔子数科旗下的北京欢畅聚合电子商务有限公司正式退出华北小贷公司，斩断了与这张失效牌照的关联。</w:t>
      </w:r>
    </w:p>
    <w:p w14:paraId="3F1ABFBC">
      <w:pPr>
        <w:rPr>
          <w:rFonts w:hint="eastAsia"/>
          <w:lang w:eastAsia="zh-CN"/>
        </w:rPr>
      </w:pPr>
    </w:p>
    <w:p w14:paraId="1538750D">
      <w:pPr>
        <w:rPr>
          <w:rFonts w:hint="eastAsia"/>
          <w:lang w:eastAsia="zh-CN"/>
        </w:rPr>
      </w:pPr>
      <w:r>
        <w:rPr>
          <w:rFonts w:hint="eastAsia"/>
          <w:lang w:eastAsia="zh-CN"/>
        </w:rPr>
        <w:t>层层收缩之下，桔子数科如今仅持有广州科东互联网小额贷款公司一张全国网络小贷牌照，曾经的双牌照合规优势荡然无存。</w:t>
      </w:r>
    </w:p>
    <w:p w14:paraId="7C07A742">
      <w:pPr>
        <w:rPr>
          <w:rFonts w:hint="eastAsia"/>
          <w:lang w:eastAsia="zh-CN"/>
        </w:rPr>
      </w:pPr>
    </w:p>
    <w:p w14:paraId="008DF512">
      <w:pPr>
        <w:rPr>
          <w:rFonts w:hint="eastAsia"/>
          <w:lang w:eastAsia="zh-CN"/>
        </w:rPr>
      </w:pPr>
      <w:r>
        <w:rPr>
          <w:rFonts w:hint="eastAsia"/>
          <w:lang w:eastAsia="zh-CN"/>
        </w:rPr>
        <w:t>公开信息显示，科东小贷成立于2017年，注册资本仅4亿元，由天津华旅成就科技和桔子数科共同持有，桔子数科持股仅30%，实际控制人是华北集团董事长周文起。</w:t>
      </w:r>
    </w:p>
    <w:p w14:paraId="0E558EB9">
      <w:pPr>
        <w:rPr>
          <w:rFonts w:hint="eastAsia"/>
          <w:lang w:eastAsia="zh-CN"/>
        </w:rPr>
      </w:pPr>
    </w:p>
    <w:p w14:paraId="0277A1BA">
      <w:pPr>
        <w:rPr>
          <w:rFonts w:hint="eastAsia"/>
          <w:lang w:eastAsia="zh-CN"/>
        </w:rPr>
      </w:pPr>
      <w:r>
        <w:rPr>
          <w:rFonts w:hint="eastAsia"/>
          <w:lang w:eastAsia="zh-CN"/>
        </w:rPr>
        <w:t>这意味着，桔子数科不仅丢了地方牌照，连仅剩的这张全国性牌照也只是参股性质，并非全资控股。</w:t>
      </w:r>
    </w:p>
    <w:p w14:paraId="29E8ABD8">
      <w:pPr>
        <w:rPr>
          <w:rFonts w:hint="eastAsia"/>
          <w:lang w:eastAsia="zh-CN"/>
        </w:rPr>
      </w:pPr>
    </w:p>
    <w:p w14:paraId="2CAF6917">
      <w:pPr>
        <w:rPr>
          <w:rFonts w:hint="eastAsia"/>
          <w:lang w:eastAsia="zh-CN"/>
        </w:rPr>
      </w:pPr>
      <w:r>
        <w:rPr>
          <w:rFonts w:hint="eastAsia"/>
          <w:lang w:eastAsia="zh-CN"/>
        </w:rPr>
        <w:t>对比一下，同属助贷行业、在贷余额相仿的数禾科技（约480亿），拥有全资控股、注册资本8亿的小贷公司。而桔子数科仅剩一张参股4亿元的互联网小贷牌照。</w:t>
      </w:r>
    </w:p>
    <w:p w14:paraId="1BEEA3D6">
      <w:pPr>
        <w:rPr>
          <w:rFonts w:hint="eastAsia"/>
          <w:lang w:eastAsia="zh-CN"/>
        </w:rPr>
      </w:pPr>
    </w:p>
    <w:p w14:paraId="3010A592">
      <w:pPr>
        <w:rPr>
          <w:rFonts w:hint="eastAsia"/>
          <w:lang w:eastAsia="zh-CN"/>
        </w:rPr>
      </w:pPr>
      <w:r>
        <w:rPr>
          <w:rFonts w:hint="eastAsia"/>
          <w:lang w:eastAsia="zh-CN"/>
        </w:rPr>
        <w:t>曾经双牌照</w:t>
      </w:r>
      <w:r>
        <w:rPr>
          <w:rFonts w:hint="eastAsia"/>
          <w:lang w:val="en-US" w:eastAsia="zh-CN"/>
        </w:rPr>
        <w:t>的</w:t>
      </w:r>
      <w:r>
        <w:rPr>
          <w:rFonts w:hint="eastAsia"/>
          <w:lang w:eastAsia="zh-CN"/>
        </w:rPr>
        <w:t>合规优势，几乎荡然无存。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02"/>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3B21CE"/>
    <w:multiLevelType w:val="multilevel"/>
    <w:tmpl w:val="1E3B21CE"/>
    <w:lvl w:ilvl="0" w:tentative="0">
      <w:start w:val="1"/>
      <w:numFmt w:val="chineseCounting"/>
      <w:pStyle w:val="2"/>
      <w:suff w:val="space"/>
      <w:lvlText w:val="第%1章"/>
      <w:lvlJc w:val="left"/>
      <w:pPr>
        <w:tabs>
          <w:tab w:val="left" w:pos="3142"/>
        </w:tabs>
        <w:ind w:left="3142" w:firstLine="402"/>
      </w:pPr>
      <w:rPr>
        <w:rFonts w:hint="eastAsia" w:ascii="宋体" w:hAnsi="宋体" w:eastAsia="黑体" w:cs="宋体"/>
        <w:b/>
      </w:rPr>
    </w:lvl>
    <w:lvl w:ilvl="1" w:tentative="0">
      <w:start w:val="1"/>
      <w:numFmt w:val="decimal"/>
      <w:pStyle w:val="3"/>
      <w:suff w:val="nothing"/>
      <w:lvlText w:val="%2、"/>
      <w:lvlJc w:val="left"/>
      <w:pPr>
        <w:tabs>
          <w:tab w:val="left" w:pos="420"/>
        </w:tabs>
        <w:ind w:left="0" w:firstLine="218"/>
      </w:pPr>
      <w:rPr>
        <w:rFonts w:hint="eastAsia" w:ascii="宋体" w:hAnsi="宋体" w:eastAsia="宋体" w:cs="宋体"/>
      </w:rPr>
    </w:lvl>
    <w:lvl w:ilvl="2" w:tentative="0">
      <w:start w:val="1"/>
      <w:numFmt w:val="decimal"/>
      <w:pStyle w:val="4"/>
      <w:suff w:val="space"/>
      <w:lvlText w:val="%2.%3"/>
      <w:lvlJc w:val="left"/>
      <w:pPr>
        <w:tabs>
          <w:tab w:val="left" w:pos="301"/>
        </w:tabs>
        <w:ind w:left="-119" w:firstLine="402"/>
      </w:pPr>
      <w:rPr>
        <w:rFonts w:hint="eastAsia" w:ascii="宋体" w:hAnsi="宋体" w:eastAsia="宋体" w:cs="宋体"/>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081782"/>
    <w:rsid w:val="0C327FF6"/>
    <w:rsid w:val="0E230983"/>
    <w:rsid w:val="163D2AB4"/>
    <w:rsid w:val="17081782"/>
    <w:rsid w:val="1B625246"/>
    <w:rsid w:val="22813AEC"/>
    <w:rsid w:val="2FB03584"/>
    <w:rsid w:val="32E53E60"/>
    <w:rsid w:val="33F9299F"/>
    <w:rsid w:val="387B4A6C"/>
    <w:rsid w:val="3F9B7305"/>
    <w:rsid w:val="443139C1"/>
    <w:rsid w:val="47807C8A"/>
    <w:rsid w:val="54462A6D"/>
    <w:rsid w:val="5B3376F1"/>
    <w:rsid w:val="5FC86039"/>
    <w:rsid w:val="66740576"/>
    <w:rsid w:val="68A638DC"/>
    <w:rsid w:val="6B30060D"/>
    <w:rsid w:val="73B9619F"/>
    <w:rsid w:val="74E07ACF"/>
    <w:rsid w:val="758142C0"/>
    <w:rsid w:val="76EA5E4F"/>
    <w:rsid w:val="77921206"/>
    <w:rsid w:val="79A9486F"/>
    <w:rsid w:val="7A712114"/>
    <w:rsid w:val="7EB24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Ascii" w:hAnsiTheme="minorAscii" w:cstheme="minorBidi"/>
      <w:kern w:val="2"/>
      <w:sz w:val="24"/>
      <w:szCs w:val="24"/>
      <w:lang w:val="en-US" w:eastAsia="zh-CN" w:bidi="ar-SA"/>
    </w:rPr>
  </w:style>
  <w:style w:type="paragraph" w:styleId="2">
    <w:name w:val="heading 1"/>
    <w:basedOn w:val="1"/>
    <w:next w:val="1"/>
    <w:link w:val="16"/>
    <w:qFormat/>
    <w:uiPriority w:val="0"/>
    <w:pPr>
      <w:spacing w:before="0" w:beforeAutospacing="1" w:after="0" w:afterAutospacing="1"/>
      <w:jc w:val="left"/>
    </w:pPr>
    <w:rPr>
      <w:rFonts w:hint="eastAsia" w:ascii="宋体" w:hAnsi="宋体" w:eastAsia="宋体" w:cs="宋体"/>
      <w:b/>
      <w:bCs/>
      <w:sz w:val="48"/>
      <w:szCs w:val="48"/>
      <w:lang w:val="en-US" w:eastAsia="zh-CN" w:bidi="ar"/>
    </w:rPr>
  </w:style>
  <w:style w:type="paragraph" w:styleId="3">
    <w:name w:val="heading 2"/>
    <w:basedOn w:val="1"/>
    <w:next w:val="1"/>
    <w:link w:val="9"/>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5"/>
    <w:link w:val="10"/>
    <w:semiHidden/>
    <w:unhideWhenUsed/>
    <w:qFormat/>
    <w:uiPriority w:val="0"/>
    <w:pPr>
      <w:numPr>
        <w:ilvl w:val="2"/>
        <w:numId w:val="1"/>
      </w:numPr>
      <w:tabs>
        <w:tab w:val="left" w:pos="312"/>
        <w:tab w:val="clear" w:pos="301"/>
      </w:tabs>
      <w:spacing w:line="360" w:lineRule="auto"/>
      <w:ind w:left="-119" w:firstLine="402"/>
      <w:outlineLvl w:val="2"/>
    </w:pPr>
    <w:rPr>
      <w:rFonts w:ascii="Arial" w:hAnsi="Arial" w:eastAsia="宋体" w:cstheme="minorBidi"/>
      <w:kern w:val="2"/>
      <w:sz w:val="28"/>
      <w:szCs w:val="30"/>
      <w:lang w:val="en-US" w:eastAsia="zh-CN" w:bidi="ar-SA"/>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after="120" w:afterLines="0" w:afterAutospacing="0"/>
    </w:pPr>
  </w:style>
  <w:style w:type="paragraph" w:styleId="6">
    <w:name w:val="Normal (Web)"/>
    <w:basedOn w:val="1"/>
    <w:uiPriority w:val="0"/>
    <w:rPr>
      <w:sz w:val="24"/>
    </w:rPr>
  </w:style>
  <w:style w:type="character" w:customStyle="1" w:styleId="9">
    <w:name w:val="标题 2 Char"/>
    <w:link w:val="3"/>
    <w:qFormat/>
    <w:uiPriority w:val="0"/>
    <w:rPr>
      <w:rFonts w:ascii="Times New Roman" w:hAnsi="Times New Roman" w:eastAsia="宋体" w:cstheme="minorBidi"/>
      <w:kern w:val="2"/>
      <w:sz w:val="28"/>
      <w:lang w:val="en-US" w:eastAsia="zh-CN" w:bidi="ar-SA"/>
    </w:rPr>
  </w:style>
  <w:style w:type="character" w:customStyle="1" w:styleId="10">
    <w:name w:val="标题 3 Char"/>
    <w:link w:val="4"/>
    <w:qFormat/>
    <w:uiPriority w:val="0"/>
    <w:rPr>
      <w:rFonts w:ascii="Arial" w:hAnsi="Arial" w:eastAsia="宋体" w:cstheme="minorBidi"/>
      <w:kern w:val="2"/>
      <w:sz w:val="28"/>
      <w:szCs w:val="30"/>
      <w:lang w:val="en-US" w:eastAsia="zh-CN" w:bidi="ar-SA"/>
    </w:rPr>
  </w:style>
  <w:style w:type="paragraph" w:customStyle="1" w:styleId="11">
    <w:name w:val="样式1"/>
    <w:basedOn w:val="1"/>
    <w:qFormat/>
    <w:uiPriority w:val="0"/>
    <w:pPr>
      <w:spacing w:line="240" w:lineRule="auto"/>
      <w:ind w:firstLine="0" w:firstLineChars="0"/>
      <w:jc w:val="center"/>
      <w:textAlignment w:val="center"/>
    </w:pPr>
    <w:rPr>
      <w:rFonts w:hint="eastAsia" w:ascii="宋体" w:hAnsi="宋体" w:eastAsia="宋体" w:cs="宋体"/>
      <w:b/>
      <w:bCs/>
      <w:snapToGrid w:val="0"/>
      <w:color w:val="000000"/>
      <w:kern w:val="0"/>
      <w:sz w:val="18"/>
      <w:szCs w:val="18"/>
      <w:u w:val="none"/>
      <w:lang w:eastAsia="zh-CN" w:bidi="ar"/>
    </w:rPr>
  </w:style>
  <w:style w:type="paragraph" w:customStyle="1" w:styleId="12">
    <w:name w:val="样式2"/>
    <w:basedOn w:val="1"/>
    <w:qFormat/>
    <w:uiPriority w:val="0"/>
    <w:pPr>
      <w:spacing w:line="240" w:lineRule="auto"/>
      <w:ind w:firstLine="0" w:firstLineChars="0"/>
    </w:pPr>
    <w:rPr>
      <w:rFonts w:hint="eastAsia" w:ascii="Times New Roman" w:hAnsi="Times New Roman" w:eastAsia="宋体" w:cs="Arial"/>
      <w:snapToGrid w:val="0"/>
      <w:color w:val="000000"/>
      <w:kern w:val="0"/>
      <w:szCs w:val="21"/>
      <w:lang w:eastAsia="en-US"/>
    </w:rPr>
  </w:style>
  <w:style w:type="paragraph" w:customStyle="1" w:styleId="13">
    <w:name w:val="样式3"/>
    <w:basedOn w:val="1"/>
    <w:uiPriority w:val="0"/>
    <w:pPr>
      <w:spacing w:line="240" w:lineRule="auto"/>
      <w:ind w:firstLine="0" w:firstLineChars="0"/>
    </w:pPr>
    <w:rPr>
      <w:rFonts w:hint="eastAsia" w:ascii="Times New Roman" w:hAnsi="Times New Roman" w:eastAsia="宋体" w:cs="Arial"/>
      <w:snapToGrid w:val="0"/>
      <w:color w:val="000000"/>
      <w:kern w:val="0"/>
      <w:szCs w:val="21"/>
      <w:lang w:eastAsia="en-US"/>
    </w:rPr>
  </w:style>
  <w:style w:type="paragraph" w:customStyle="1" w:styleId="14">
    <w:name w:val="样式4"/>
    <w:basedOn w:val="1"/>
    <w:uiPriority w:val="0"/>
    <w:pPr>
      <w:spacing w:line="240" w:lineRule="auto"/>
      <w:ind w:firstLine="0" w:firstLineChars="0"/>
    </w:pPr>
    <w:rPr>
      <w:rFonts w:hint="eastAsia" w:ascii="Times New Roman" w:hAnsi="Times New Roman" w:eastAsia="宋体" w:cs="Arial"/>
      <w:snapToGrid w:val="0"/>
      <w:color w:val="000000"/>
      <w:kern w:val="0"/>
      <w:sz w:val="13"/>
      <w:szCs w:val="21"/>
      <w:lang w:eastAsia="en-US"/>
    </w:rPr>
  </w:style>
  <w:style w:type="paragraph" w:customStyle="1" w:styleId="15">
    <w:name w:val="样式5"/>
    <w:basedOn w:val="1"/>
    <w:qFormat/>
    <w:uiPriority w:val="0"/>
    <w:pPr>
      <w:spacing w:line="240" w:lineRule="auto"/>
      <w:ind w:firstLine="0" w:firstLineChars="0"/>
    </w:pPr>
    <w:rPr>
      <w:rFonts w:hint="eastAsia" w:ascii="Times New Roman" w:hAnsi="Times New Roman" w:eastAsia="宋体" w:cs="Arial"/>
      <w:snapToGrid w:val="0"/>
      <w:color w:val="000000"/>
      <w:kern w:val="0"/>
      <w:sz w:val="13"/>
      <w:szCs w:val="21"/>
      <w:lang w:eastAsia="en-US"/>
    </w:rPr>
  </w:style>
  <w:style w:type="character" w:customStyle="1" w:styleId="16">
    <w:name w:val="标题 1 字符"/>
    <w:basedOn w:val="8"/>
    <w:link w:val="2"/>
    <w:qFormat/>
    <w:uiPriority w:val="0"/>
    <w:rPr>
      <w:rFonts w:ascii="黑体" w:hAnsi="黑体" w:eastAsia="黑体" w:cs="黑体"/>
      <w:b/>
      <w:kern w:val="2"/>
      <w:sz w:val="36"/>
      <w:szCs w:val="36"/>
    </w:rPr>
  </w:style>
  <w:style w:type="paragraph" w:customStyle="1" w:styleId="17">
    <w:name w:val="图序"/>
    <w:basedOn w:val="1"/>
    <w:link w:val="18"/>
    <w:uiPriority w:val="0"/>
    <w:pPr>
      <w:widowControl/>
      <w:spacing w:beforeAutospacing="1" w:after="160" w:afterAutospacing="1"/>
      <w:jc w:val="center"/>
    </w:pPr>
    <w:rPr>
      <w:rFonts w:eastAsia="黑体" w:asciiTheme="minorAscii" w:hAnsiTheme="minorAscii"/>
      <w:b/>
      <w:kern w:val="0"/>
      <w:sz w:val="21"/>
      <w:lang w:bidi="ar"/>
    </w:rPr>
  </w:style>
  <w:style w:type="character" w:customStyle="1" w:styleId="18">
    <w:name w:val="图序 Char"/>
    <w:link w:val="17"/>
    <w:uiPriority w:val="0"/>
    <w:rPr>
      <w:rFonts w:eastAsia="黑体" w:asciiTheme="minorAscii" w:hAnsiTheme="minorAscii"/>
      <w:b/>
      <w:kern w:val="0"/>
      <w:sz w:val="21"/>
      <w:lang w:bidi="ar"/>
    </w:rPr>
  </w:style>
  <w:style w:type="paragraph" w:customStyle="1" w:styleId="19">
    <w:name w:val="正文1"/>
    <w:basedOn w:val="1"/>
    <w:uiPriority w:val="0"/>
    <w:pPr>
      <w:spacing w:afterLines="0" w:line="360" w:lineRule="auto"/>
    </w:pPr>
    <w:rPr>
      <w:rFonts w:hint="default" w:ascii="Times New Roman" w:hAnsi="Times New Roman" w:eastAsia="宋体" w:cs="Arial"/>
      <w:snapToGrid w:val="0"/>
      <w:color w:val="000000"/>
      <w:kern w:val="0"/>
      <w:sz w:val="28"/>
      <w:szCs w:val="21"/>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2026-06-16T03:43:00Z</dcterms:created>
  <dc:creator>懂懂</dc:creator>
  <cp:lastModifiedBy>懂懂</cp:lastModifiedBy>
  <dcterms:modified xsi:type="dcterms:W3CDTF">2026-06-16T07:14:29Z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8E1904C8585B49C783931CCD3DD8BCB2_11</vt:lpwstr>
  </property>
  <property fmtid="{D5CDD505-2E9C-101B-9397-08002B2CF9AE}" pid="4" name="KSOTemplateDocerSaveRecord">
    <vt:lpwstr>eyJoZGlkIjoiYTk5M2VlNGFjMjM5YWExMzRjYmJmMzI4YTY3NDdhN2MiLCJ1c2VySWQiOiIxMDM2NjI3NDI0In0=</vt:lpwstr>
  </property>
</Properties>
</file>