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2544" w14:textId="77777777" w:rsidR="00B63BB1" w:rsidRPr="00B63BB1" w:rsidRDefault="00B63BB1" w:rsidP="000A190D">
      <w:pPr>
        <w:jc w:val="center"/>
        <w:rPr>
          <w:b/>
          <w:bCs/>
        </w:rPr>
      </w:pPr>
      <w:r w:rsidRPr="00B63BB1">
        <w:rPr>
          <w:b/>
          <w:bCs/>
        </w:rPr>
        <w:t>一纸</w:t>
      </w:r>
      <w:proofErr w:type="gramStart"/>
      <w:r w:rsidRPr="00B63BB1">
        <w:rPr>
          <w:b/>
          <w:bCs/>
        </w:rPr>
        <w:t>询</w:t>
      </w:r>
      <w:proofErr w:type="gramEnd"/>
      <w:r w:rsidRPr="00B63BB1">
        <w:rPr>
          <w:b/>
          <w:bCs/>
        </w:rPr>
        <w:t>证函，5家</w:t>
      </w:r>
      <w:proofErr w:type="gramStart"/>
      <w:r w:rsidRPr="00B63BB1">
        <w:rPr>
          <w:b/>
          <w:bCs/>
        </w:rPr>
        <w:t>银行卷</w:t>
      </w:r>
      <w:proofErr w:type="gramEnd"/>
      <w:r w:rsidRPr="00B63BB1">
        <w:rPr>
          <w:b/>
          <w:bCs/>
        </w:rPr>
        <w:t>进10.9亿追偿</w:t>
      </w:r>
    </w:p>
    <w:p w14:paraId="2E605BB3" w14:textId="77777777" w:rsidR="00B63BB1" w:rsidRPr="00B63BB1" w:rsidRDefault="00B63BB1" w:rsidP="00B63BB1">
      <w:r w:rsidRPr="00B63BB1">
        <w:t>紫晶</w:t>
      </w:r>
      <w:proofErr w:type="gramStart"/>
      <w:r w:rsidRPr="00B63BB1">
        <w:t>存储案</w:t>
      </w:r>
      <w:proofErr w:type="gramEnd"/>
      <w:r w:rsidRPr="00B63BB1">
        <w:t>又往前走了一步。</w:t>
      </w:r>
    </w:p>
    <w:p w14:paraId="41AAAC22" w14:textId="77777777" w:rsidR="00B63BB1" w:rsidRPr="00B63BB1" w:rsidRDefault="00B63BB1" w:rsidP="00B63BB1">
      <w:r w:rsidRPr="00B63BB1">
        <w:t>这一次，被拉到台前的不只有保荐机构、会计师事务所和律师事务所，还有银行。</w:t>
      </w:r>
    </w:p>
    <w:p w14:paraId="4B9A607A" w14:textId="78884158" w:rsidR="00B63BB1" w:rsidRPr="00B63BB1" w:rsidRDefault="00B63BB1" w:rsidP="00B63BB1">
      <w:r>
        <w:rPr>
          <w:rFonts w:hint="eastAsia"/>
        </w:rPr>
        <w:t>此前已有消息显示，</w:t>
      </w:r>
      <w:r w:rsidRPr="00B63BB1">
        <w:t>中信建投、致同会计所、容诚会计所和广东</w:t>
      </w:r>
      <w:proofErr w:type="gramStart"/>
      <w:r w:rsidRPr="00B63BB1">
        <w:t>恒益律所</w:t>
      </w:r>
      <w:proofErr w:type="gramEnd"/>
      <w:r w:rsidRPr="00B63BB1">
        <w:t>等机构，已向紫晶存储及相关主体提起诉讼，请求追偿 10.9 亿元先行赔付款。</w:t>
      </w:r>
    </w:p>
    <w:p w14:paraId="7C741723" w14:textId="77777777" w:rsidR="00B63BB1" w:rsidRPr="00B63BB1" w:rsidRDefault="00B63BB1" w:rsidP="00B63BB1">
      <w:r w:rsidRPr="00B63BB1">
        <w:t>这个数字背后，是紫晶</w:t>
      </w:r>
      <w:proofErr w:type="gramStart"/>
      <w:r w:rsidRPr="00B63BB1">
        <w:t>存储案</w:t>
      </w:r>
      <w:proofErr w:type="gramEnd"/>
      <w:r w:rsidRPr="00B63BB1">
        <w:t>已经赔出去的钱。</w:t>
      </w:r>
    </w:p>
    <w:p w14:paraId="0CA88C5C" w14:textId="77777777" w:rsidR="00B63BB1" w:rsidRPr="00B63BB1" w:rsidRDefault="00B63BB1" w:rsidP="00B63BB1">
      <w:r w:rsidRPr="00B63BB1">
        <w:t>中国证监会福建监管局在投资者保护典型案例中披露，紫晶</w:t>
      </w:r>
      <w:proofErr w:type="gramStart"/>
      <w:r w:rsidRPr="00B63BB1">
        <w:t>存储因</w:t>
      </w:r>
      <w:proofErr w:type="gramEnd"/>
      <w:r w:rsidRPr="00B63BB1">
        <w:t>欺诈发行、信息披露违法违规受到证监会行政处罚。2023 年 5 月，中</w:t>
      </w:r>
      <w:proofErr w:type="gramStart"/>
      <w:r w:rsidRPr="00B63BB1">
        <w:t>信建投等</w:t>
      </w:r>
      <w:proofErr w:type="gramEnd"/>
      <w:r w:rsidRPr="00B63BB1">
        <w:t>中介机构共同出资设立先行赔付专项基金。该案累计申报有效赔付金额约 10.86 亿元，申报有效赔付人数 16986 人。</w:t>
      </w:r>
    </w:p>
    <w:p w14:paraId="391D559A" w14:textId="77777777" w:rsidR="00B63BB1" w:rsidRPr="00B63BB1" w:rsidRDefault="00B63BB1" w:rsidP="00B63BB1">
      <w:r w:rsidRPr="00B63BB1">
        <w:t>先赔，再追。</w:t>
      </w:r>
    </w:p>
    <w:p w14:paraId="3569C6EB" w14:textId="3E4B91AD" w:rsidR="00B63BB1" w:rsidRPr="00B63BB1" w:rsidRDefault="00B63BB1" w:rsidP="00B63BB1">
      <w:r>
        <w:rPr>
          <w:rFonts w:hint="eastAsia"/>
        </w:rPr>
        <w:t>但</w:t>
      </w:r>
      <w:r w:rsidRPr="00B63BB1">
        <w:t>到追偿阶段，名单变长了。26 家客户和</w:t>
      </w:r>
      <w:r w:rsidR="000A190D" w:rsidRPr="000A190D">
        <w:t>河南卢氏农商行、中国光大银行珠海拱北支行、广州银行惠州仲恺支行、五华惠民村镇银行、广东五华农商行</w:t>
      </w:r>
      <w:r w:rsidR="000A190D">
        <w:rPr>
          <w:rFonts w:hint="eastAsia"/>
        </w:rPr>
        <w:t>，</w:t>
      </w:r>
      <w:r w:rsidRPr="00B63BB1">
        <w:t>也被列为被告，原告主张其承担对应赔偿责任</w:t>
      </w:r>
      <w:r>
        <w:rPr>
          <w:rFonts w:hint="eastAsia"/>
        </w:rPr>
        <w:t>，</w:t>
      </w:r>
      <w:r w:rsidRPr="00B63BB1">
        <w:t>相关案件已在上海金融法院进入庭前会议或审理阶段。</w:t>
      </w:r>
    </w:p>
    <w:p w14:paraId="3600F446" w14:textId="77777777" w:rsidR="00B63BB1" w:rsidRPr="00B63BB1" w:rsidRDefault="00B63BB1" w:rsidP="00B63BB1">
      <w:r w:rsidRPr="00B63BB1">
        <w:t>这还不是银行败诉。</w:t>
      </w:r>
    </w:p>
    <w:p w14:paraId="5DA7DF2B" w14:textId="2043DB01" w:rsidR="00B63BB1" w:rsidRPr="00B63BB1" w:rsidRDefault="00B63BB1" w:rsidP="00B63BB1">
      <w:r w:rsidRPr="00B63BB1">
        <w:t>但对银行来说，</w:t>
      </w:r>
      <w:r>
        <w:rPr>
          <w:rFonts w:hint="eastAsia"/>
        </w:rPr>
        <w:t>很多细节值得深思</w:t>
      </w:r>
      <w:r w:rsidRPr="00B63BB1">
        <w:t>。因为争议点落在一个很日常的环节上：银行</w:t>
      </w:r>
      <w:proofErr w:type="gramStart"/>
      <w:r w:rsidRPr="00B63BB1">
        <w:t>询证函</w:t>
      </w:r>
      <w:proofErr w:type="gramEnd"/>
      <w:r w:rsidRPr="00B63BB1">
        <w:t>回函。</w:t>
      </w:r>
    </w:p>
    <w:p w14:paraId="0C29683D" w14:textId="77777777" w:rsidR="00B63BB1" w:rsidRPr="00B63BB1" w:rsidRDefault="00B63BB1" w:rsidP="00B63BB1">
      <w:pPr>
        <w:rPr>
          <w:b/>
          <w:bCs/>
        </w:rPr>
      </w:pPr>
      <w:r w:rsidRPr="00B63BB1">
        <w:rPr>
          <w:b/>
          <w:bCs/>
        </w:rPr>
        <w:t>先行赔付10.86亿，追偿开始往外走</w:t>
      </w:r>
    </w:p>
    <w:p w14:paraId="2B90AA0D" w14:textId="77777777" w:rsidR="00B63BB1" w:rsidRPr="00B63BB1" w:rsidRDefault="00B63BB1" w:rsidP="00B63BB1">
      <w:r w:rsidRPr="00B63BB1">
        <w:t>紫晶存储不是普通的财务瑕疵案。</w:t>
      </w:r>
    </w:p>
    <w:p w14:paraId="67D88FE9" w14:textId="77777777" w:rsidR="00B63BB1" w:rsidRPr="00B63BB1" w:rsidRDefault="00B63BB1" w:rsidP="00B63BB1">
      <w:r w:rsidRPr="00B63BB1">
        <w:t>证监会福建监管局披露，紫晶存储是</w:t>
      </w:r>
      <w:proofErr w:type="gramStart"/>
      <w:r w:rsidRPr="00B63BB1">
        <w:t>科创板</w:t>
      </w:r>
      <w:proofErr w:type="gramEnd"/>
      <w:r w:rsidRPr="00B63BB1">
        <w:t>首批因财务造假被强制退市的公司之一。欺诈发行、信息披露违法违规、强制退市、先行赔付，这几件事连在一起，已经把这家公司钉在了资本市场案例里。</w:t>
      </w:r>
    </w:p>
    <w:p w14:paraId="2E803DF8" w14:textId="66358B01" w:rsidR="00B63BB1" w:rsidRPr="00B63BB1" w:rsidRDefault="00B63BB1" w:rsidP="00B63BB1">
      <w:r w:rsidRPr="00B63BB1">
        <w:t>先行赔付解决的是投资者损失的快速救济。追偿诉讼要解决的，则是谁最终承担这 10 亿多元的成本。</w:t>
      </w:r>
    </w:p>
    <w:p w14:paraId="1ACEA6C7" w14:textId="14E51B8C" w:rsidR="00B63BB1" w:rsidRPr="00B63BB1" w:rsidRDefault="00B63BB1" w:rsidP="00B63BB1">
      <w:r w:rsidRPr="00B63BB1">
        <w:t>追偿诉讼把银行带进了责任链</w:t>
      </w:r>
      <w:r>
        <w:rPr>
          <w:rFonts w:hint="eastAsia"/>
        </w:rPr>
        <w:t>，而</w:t>
      </w:r>
      <w:r w:rsidRPr="00B63BB1">
        <w:t>本次</w:t>
      </w:r>
      <w:proofErr w:type="gramStart"/>
      <w:r w:rsidRPr="00B63BB1">
        <w:t>追偿案</w:t>
      </w:r>
      <w:proofErr w:type="gramEnd"/>
      <w:r w:rsidRPr="00B63BB1">
        <w:t>把部分客户和银行也放进了责任链。客户被指与紫晶存储业务往来存在问题，银行则被指在</w:t>
      </w:r>
      <w:proofErr w:type="gramStart"/>
      <w:r w:rsidRPr="00B63BB1">
        <w:t>询证函</w:t>
      </w:r>
      <w:proofErr w:type="gramEnd"/>
      <w:r w:rsidRPr="00B63BB1">
        <w:t>回函环节存在争议。</w:t>
      </w:r>
    </w:p>
    <w:p w14:paraId="04E0CE87" w14:textId="77777777" w:rsidR="00B63BB1" w:rsidRPr="00B63BB1" w:rsidRDefault="00B63BB1" w:rsidP="00B63BB1">
      <w:r w:rsidRPr="00B63BB1">
        <w:t>被列为被告，只是诉讼位置。原告提出赔偿请求，也只是诉讼主张。责任比例、因果关系和回函行为的法律后果，都要看后续审理。</w:t>
      </w:r>
    </w:p>
    <w:p w14:paraId="3F5FC74B" w14:textId="2FA4FAED" w:rsidR="00B63BB1" w:rsidRPr="00B63BB1" w:rsidRDefault="000A190D" w:rsidP="00B63BB1">
      <w:r>
        <w:rPr>
          <w:rFonts w:hint="eastAsia"/>
        </w:rPr>
        <w:t>这是一个</w:t>
      </w:r>
      <w:r w:rsidR="00B63BB1" w:rsidRPr="00B63BB1">
        <w:t>风险信号。</w:t>
      </w:r>
    </w:p>
    <w:p w14:paraId="586D4F34" w14:textId="77777777" w:rsidR="00B63BB1" w:rsidRPr="00B63BB1" w:rsidRDefault="00B63BB1" w:rsidP="00B63BB1">
      <w:r w:rsidRPr="00B63BB1">
        <w:t>一旦</w:t>
      </w:r>
      <w:proofErr w:type="gramStart"/>
      <w:r w:rsidRPr="00B63BB1">
        <w:t>询证函进入</w:t>
      </w:r>
      <w:proofErr w:type="gramEnd"/>
      <w:r w:rsidRPr="00B63BB1">
        <w:t>证券虚假陈述追偿案，它就不再只是审计季的一份回函。</w:t>
      </w:r>
    </w:p>
    <w:p w14:paraId="74845840" w14:textId="77777777" w:rsidR="00B63BB1" w:rsidRPr="00B63BB1" w:rsidRDefault="00B63BB1" w:rsidP="00B63BB1">
      <w:pPr>
        <w:rPr>
          <w:b/>
          <w:bCs/>
        </w:rPr>
      </w:pPr>
      <w:proofErr w:type="gramStart"/>
      <w:r w:rsidRPr="00B63BB1">
        <w:rPr>
          <w:b/>
          <w:bCs/>
        </w:rPr>
        <w:lastRenderedPageBreak/>
        <w:t>询证函不是</w:t>
      </w:r>
      <w:proofErr w:type="gramEnd"/>
      <w:r w:rsidRPr="00B63BB1">
        <w:rPr>
          <w:b/>
          <w:bCs/>
        </w:rPr>
        <w:t>盖章小事</w:t>
      </w:r>
    </w:p>
    <w:p w14:paraId="143A91B4" w14:textId="77777777" w:rsidR="00B63BB1" w:rsidRPr="00B63BB1" w:rsidRDefault="00B63BB1" w:rsidP="00B63BB1">
      <w:r w:rsidRPr="00B63BB1">
        <w:t>银行</w:t>
      </w:r>
      <w:proofErr w:type="gramStart"/>
      <w:r w:rsidRPr="00B63BB1">
        <w:t>询证函</w:t>
      </w:r>
      <w:proofErr w:type="gramEnd"/>
      <w:r w:rsidRPr="00B63BB1">
        <w:t>的核心，是向审计机构确认企业账户和资金状态。</w:t>
      </w:r>
    </w:p>
    <w:p w14:paraId="25F46302" w14:textId="77777777" w:rsidR="00B63BB1" w:rsidRPr="00B63BB1" w:rsidRDefault="00B63BB1" w:rsidP="00B63BB1">
      <w:r w:rsidRPr="00B63BB1">
        <w:t>账户里有多少钱，存款有没有受限，存单是否质押，担保关系是否存在，这些信息都会影响审计机构对企业资金真实性的判断。</w:t>
      </w:r>
    </w:p>
    <w:p w14:paraId="2B871B8B" w14:textId="77777777" w:rsidR="00B63BB1" w:rsidRPr="00B63BB1" w:rsidRDefault="00B63BB1" w:rsidP="00B63BB1">
      <w:r w:rsidRPr="00B63BB1">
        <w:t>紫晶存储案中，争议正落在这些地方。</w:t>
      </w:r>
    </w:p>
    <w:p w14:paraId="793878D6" w14:textId="61B6DDDF" w:rsidR="00B63BB1" w:rsidRPr="00B63BB1" w:rsidRDefault="000A190D" w:rsidP="00B63BB1">
      <w:r>
        <w:rPr>
          <w:rFonts w:hint="eastAsia"/>
        </w:rPr>
        <w:t>上述</w:t>
      </w:r>
      <w:r w:rsidR="00B63BB1" w:rsidRPr="00B63BB1">
        <w:t>5 家银行被指在</w:t>
      </w:r>
      <w:proofErr w:type="gramStart"/>
      <w:r w:rsidR="00B63BB1" w:rsidRPr="00B63BB1">
        <w:t>询证函</w:t>
      </w:r>
      <w:proofErr w:type="gramEnd"/>
      <w:r w:rsidR="00B63BB1" w:rsidRPr="00B63BB1">
        <w:t>回函环节出具内容不实的回函，导致审计报告未能揭示公司</w:t>
      </w:r>
      <w:proofErr w:type="gramStart"/>
      <w:r w:rsidR="00B63BB1" w:rsidRPr="00B63BB1">
        <w:t>真实资金</w:t>
      </w:r>
      <w:proofErr w:type="gramEnd"/>
      <w:r w:rsidR="00B63BB1" w:rsidRPr="00B63BB1">
        <w:t>受限状况。</w:t>
      </w:r>
    </w:p>
    <w:p w14:paraId="0680A5AD" w14:textId="77777777" w:rsidR="00B63BB1" w:rsidRPr="00B63BB1" w:rsidRDefault="00B63BB1" w:rsidP="00B63BB1">
      <w:r w:rsidRPr="00B63BB1">
        <w:t>这项指控是否成立，要由法院判断。</w:t>
      </w:r>
    </w:p>
    <w:p w14:paraId="1060A21C" w14:textId="575F94E5" w:rsidR="00B63BB1" w:rsidRPr="00B63BB1" w:rsidRDefault="000A190D" w:rsidP="00B63BB1">
      <w:r>
        <w:rPr>
          <w:rFonts w:hint="eastAsia"/>
        </w:rPr>
        <w:t>值得银行业关注的</w:t>
      </w:r>
      <w:r w:rsidR="00B63BB1" w:rsidRPr="00B63BB1">
        <w:t>，是回函这个动作的性质变了。</w:t>
      </w:r>
    </w:p>
    <w:p w14:paraId="6637D1DA" w14:textId="77777777" w:rsidR="00B63BB1" w:rsidRPr="00B63BB1" w:rsidRDefault="00B63BB1" w:rsidP="00B63BB1">
      <w:r w:rsidRPr="00B63BB1">
        <w:t>以前很多人把</w:t>
      </w:r>
      <w:proofErr w:type="gramStart"/>
      <w:r w:rsidRPr="00B63BB1">
        <w:t>询证函</w:t>
      </w:r>
      <w:proofErr w:type="gramEnd"/>
      <w:r w:rsidRPr="00B63BB1">
        <w:t>当成审计配合材料。客户催一催，审计机构问一问，银行内部按流程盖章回函。可在上市公司财务造假案件里，这份材料会进入更长的证据链。</w:t>
      </w:r>
    </w:p>
    <w:p w14:paraId="067A958E" w14:textId="77777777" w:rsidR="00B63BB1" w:rsidRPr="00B63BB1" w:rsidRDefault="00B63BB1" w:rsidP="00B63BB1">
      <w:r w:rsidRPr="00B63BB1">
        <w:t>审计机构可能依赖它判断资金是否真实。</w:t>
      </w:r>
    </w:p>
    <w:p w14:paraId="27C817A5" w14:textId="77777777" w:rsidR="00B63BB1" w:rsidRPr="00B63BB1" w:rsidRDefault="00B63BB1" w:rsidP="00B63BB1">
      <w:r w:rsidRPr="00B63BB1">
        <w:t>投资者可能依赖审计报告判断公司质量。</w:t>
      </w:r>
    </w:p>
    <w:p w14:paraId="423FCB1D" w14:textId="77777777" w:rsidR="00B63BB1" w:rsidRPr="00B63BB1" w:rsidRDefault="00B63BB1" w:rsidP="00B63BB1">
      <w:r w:rsidRPr="00B63BB1">
        <w:t>等到造假被揭开，回函里写过什么，漏了什么，谁核验过，谁盖过章，都会被重新翻出来。</w:t>
      </w:r>
    </w:p>
    <w:p w14:paraId="245FFDE4" w14:textId="77777777" w:rsidR="00B63BB1" w:rsidRPr="00B63BB1" w:rsidRDefault="00B63BB1" w:rsidP="00B63BB1">
      <w:r w:rsidRPr="00B63BB1">
        <w:t>这起案子给银行的压力，不是把所有</w:t>
      </w:r>
      <w:proofErr w:type="gramStart"/>
      <w:r w:rsidRPr="00B63BB1">
        <w:t>询证函都</w:t>
      </w:r>
      <w:proofErr w:type="gramEnd"/>
      <w:r w:rsidRPr="00B63BB1">
        <w:t>变成危险文件。压力在于，银行能不能把每一份对外确认说清楚。</w:t>
      </w:r>
    </w:p>
    <w:p w14:paraId="119BCBF4" w14:textId="77777777" w:rsidR="00B63BB1" w:rsidRPr="00B63BB1" w:rsidRDefault="00B63BB1" w:rsidP="00B63BB1">
      <w:pPr>
        <w:rPr>
          <w:b/>
          <w:bCs/>
        </w:rPr>
      </w:pPr>
      <w:r w:rsidRPr="00B63BB1">
        <w:rPr>
          <w:b/>
          <w:bCs/>
        </w:rPr>
        <w:t>被告席上的银行，先暴露的是内控细节</w:t>
      </w:r>
    </w:p>
    <w:p w14:paraId="20EC04FE" w14:textId="77777777" w:rsidR="00B63BB1" w:rsidRPr="00B63BB1" w:rsidRDefault="00B63BB1" w:rsidP="00B63BB1">
      <w:r w:rsidRPr="00B63BB1">
        <w:t>银行上了这类</w:t>
      </w:r>
      <w:proofErr w:type="gramStart"/>
      <w:r w:rsidRPr="00B63BB1">
        <w:t>追偿案</w:t>
      </w:r>
      <w:proofErr w:type="gramEnd"/>
      <w:r w:rsidRPr="00B63BB1">
        <w:t>的被告名单，先被翻出来的就是内控细节。</w:t>
      </w:r>
    </w:p>
    <w:p w14:paraId="19884457" w14:textId="77777777" w:rsidR="00B63BB1" w:rsidRPr="00B63BB1" w:rsidRDefault="00B63BB1" w:rsidP="00B63BB1">
      <w:r w:rsidRPr="00B63BB1">
        <w:t>第一，回函权限。</w:t>
      </w:r>
    </w:p>
    <w:p w14:paraId="1BB27CB3" w14:textId="77777777" w:rsidR="00B63BB1" w:rsidRPr="00B63BB1" w:rsidRDefault="00B63BB1" w:rsidP="00B63BB1">
      <w:r w:rsidRPr="00B63BB1">
        <w:t>涉及余额、质押、担保和资金受限状态的回函，不能只靠某个岗位顺手处理。谁查系统，</w:t>
      </w:r>
      <w:proofErr w:type="gramStart"/>
      <w:r w:rsidRPr="00B63BB1">
        <w:t>谁核台</w:t>
      </w:r>
      <w:proofErr w:type="gramEnd"/>
      <w:r w:rsidRPr="00B63BB1">
        <w:t>账，谁复核，谁盖章，每一步都要能回看。</w:t>
      </w:r>
    </w:p>
    <w:p w14:paraId="29669042" w14:textId="77777777" w:rsidR="00B63BB1" w:rsidRPr="00B63BB1" w:rsidRDefault="00B63BB1" w:rsidP="00B63BB1">
      <w:r w:rsidRPr="00B63BB1">
        <w:t>第二，核验口径。</w:t>
      </w:r>
    </w:p>
    <w:p w14:paraId="5EB8F46A" w14:textId="77777777" w:rsidR="00B63BB1" w:rsidRPr="00B63BB1" w:rsidRDefault="00B63BB1" w:rsidP="00B63BB1">
      <w:r w:rsidRPr="00B63BB1">
        <w:t>账户余额和</w:t>
      </w:r>
      <w:proofErr w:type="gramStart"/>
      <w:r w:rsidRPr="00B63BB1">
        <w:t>可</w:t>
      </w:r>
      <w:proofErr w:type="gramEnd"/>
      <w:r w:rsidRPr="00B63BB1">
        <w:t>自由支配资金不是一回事。存单存在，也不等于没有质押安排。客户希望回函简洁，审计机构希望信息明确，银行必须先对</w:t>
      </w:r>
      <w:proofErr w:type="gramStart"/>
      <w:r w:rsidRPr="00B63BB1">
        <w:t>真实业务</w:t>
      </w:r>
      <w:proofErr w:type="gramEnd"/>
      <w:r w:rsidRPr="00B63BB1">
        <w:t>状态负责。</w:t>
      </w:r>
    </w:p>
    <w:p w14:paraId="78856870" w14:textId="77777777" w:rsidR="00B63BB1" w:rsidRPr="00B63BB1" w:rsidRDefault="00B63BB1" w:rsidP="00B63BB1">
      <w:r w:rsidRPr="00B63BB1">
        <w:t>第三，留痕能力。</w:t>
      </w:r>
    </w:p>
    <w:p w14:paraId="31047A0A" w14:textId="77777777" w:rsidR="00B63BB1" w:rsidRPr="00B63BB1" w:rsidRDefault="00B63BB1" w:rsidP="00B63BB1">
      <w:r w:rsidRPr="00B63BB1">
        <w:t>紫晶</w:t>
      </w:r>
      <w:proofErr w:type="gramStart"/>
      <w:r w:rsidRPr="00B63BB1">
        <w:t>存储案</w:t>
      </w:r>
      <w:proofErr w:type="gramEnd"/>
      <w:r w:rsidRPr="00B63BB1">
        <w:t>从处罚走到先行赔付，再走到追偿诉讼，中间已经隔了几年。时间</w:t>
      </w:r>
      <w:proofErr w:type="gramStart"/>
      <w:r w:rsidRPr="00B63BB1">
        <w:t>一</w:t>
      </w:r>
      <w:proofErr w:type="gramEnd"/>
      <w:r w:rsidRPr="00B63BB1">
        <w:t>拉长，当年的材料就会变成证据。系统记录、审批流程、</w:t>
      </w:r>
      <w:proofErr w:type="gramStart"/>
      <w:r w:rsidRPr="00B63BB1">
        <w:t>业务台</w:t>
      </w:r>
      <w:proofErr w:type="gramEnd"/>
      <w:r w:rsidRPr="00B63BB1">
        <w:t>账和印章轨迹，都可能被拿出来对。</w:t>
      </w:r>
    </w:p>
    <w:p w14:paraId="13CA9419" w14:textId="77777777" w:rsidR="00B63BB1" w:rsidRPr="00B63BB1" w:rsidRDefault="00B63BB1" w:rsidP="00B63BB1">
      <w:r w:rsidRPr="00B63BB1">
        <w:lastRenderedPageBreak/>
        <w:t>压力就在这里。</w:t>
      </w:r>
    </w:p>
    <w:p w14:paraId="5DA03AFA" w14:textId="77777777" w:rsidR="00B63BB1" w:rsidRPr="00B63BB1" w:rsidRDefault="00B63BB1" w:rsidP="00B63BB1">
      <w:r w:rsidRPr="00B63BB1">
        <w:t>过去被监管罚，更多是行政处罚和整改压力。现在一份回函被放进 10.9 亿元</w:t>
      </w:r>
      <w:proofErr w:type="gramStart"/>
      <w:r w:rsidRPr="00B63BB1">
        <w:t>追偿案</w:t>
      </w:r>
      <w:proofErr w:type="gramEnd"/>
      <w:r w:rsidRPr="00B63BB1">
        <w:t>里，风险就从“罚多少钱”变成了“会不会进入民事赔偿链条”。</w:t>
      </w:r>
    </w:p>
    <w:p w14:paraId="670375FD" w14:textId="77777777" w:rsidR="00B63BB1" w:rsidRPr="00B63BB1" w:rsidRDefault="00B63BB1" w:rsidP="00B63BB1">
      <w:r w:rsidRPr="00B63BB1">
        <w:t>这个边界还要等法院划清。</w:t>
      </w:r>
    </w:p>
    <w:p w14:paraId="0AD25DB4" w14:textId="77777777" w:rsidR="00B63BB1" w:rsidRPr="00B63BB1" w:rsidRDefault="00B63BB1" w:rsidP="00B63BB1">
      <w:r w:rsidRPr="00B63BB1">
        <w:t>但行业已经能看到一个方向：银行作为外部确认方，不能再把</w:t>
      </w:r>
      <w:proofErr w:type="gramStart"/>
      <w:r w:rsidRPr="00B63BB1">
        <w:t>询证函当成低</w:t>
      </w:r>
      <w:proofErr w:type="gramEnd"/>
      <w:r w:rsidRPr="00B63BB1">
        <w:t>风险后台流程。</w:t>
      </w:r>
    </w:p>
    <w:p w14:paraId="4361805B" w14:textId="77777777" w:rsidR="00B63BB1" w:rsidRPr="00B63BB1" w:rsidRDefault="00B63BB1" w:rsidP="00B63BB1">
      <w:r w:rsidRPr="00B63BB1">
        <w:t>接下来要看法院怎么认定回函行为和投资者损失之间的关系。这个问题一旦有更清晰的裁判口径，银行公司业务、运营和合规条线都得重新掂量</w:t>
      </w:r>
      <w:proofErr w:type="gramStart"/>
      <w:r w:rsidRPr="00B63BB1">
        <w:t>询证函</w:t>
      </w:r>
      <w:proofErr w:type="gramEnd"/>
      <w:r w:rsidRPr="00B63BB1">
        <w:t>的分量。</w:t>
      </w:r>
    </w:p>
    <w:p w14:paraId="0E860538" w14:textId="77777777" w:rsidR="00B63BB1" w:rsidRPr="00B63BB1" w:rsidRDefault="00B63BB1" w:rsidP="00B63BB1">
      <w:r w:rsidRPr="00B63BB1">
        <w:t>紫晶</w:t>
      </w:r>
      <w:proofErr w:type="gramStart"/>
      <w:r w:rsidRPr="00B63BB1">
        <w:t>存储案</w:t>
      </w:r>
      <w:proofErr w:type="gramEnd"/>
      <w:r w:rsidRPr="00B63BB1">
        <w:t>给银行留下的问题很具体。</w:t>
      </w:r>
    </w:p>
    <w:p w14:paraId="408E6B53" w14:textId="08E00417" w:rsidR="008E492E" w:rsidRPr="00B63BB1" w:rsidRDefault="00B63BB1">
      <w:pPr>
        <w:rPr>
          <w:rFonts w:hint="eastAsia"/>
        </w:rPr>
      </w:pPr>
      <w:r w:rsidRPr="00B63BB1">
        <w:t>以后每一次对外确认，能不能经得起几年后的复盘。</w:t>
      </w:r>
    </w:p>
    <w:sectPr w:rsidR="008E492E" w:rsidRPr="00B63B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95"/>
    <w:rsid w:val="000A190D"/>
    <w:rsid w:val="00622BA1"/>
    <w:rsid w:val="00627B22"/>
    <w:rsid w:val="008E492E"/>
    <w:rsid w:val="00B63BB1"/>
    <w:rsid w:val="00B7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5497F9"/>
  <w15:chartTrackingRefBased/>
  <w15:docId w15:val="{FCC7F8E7-F7DD-4BE6-8928-F0259728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5C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C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C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C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C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C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C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C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5C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5C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5C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5C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5C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5C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5C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5C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C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5C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5C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C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5C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5C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5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玉潔 黄</cp:lastModifiedBy>
  <cp:revision>2</cp:revision>
  <dcterms:created xsi:type="dcterms:W3CDTF">2026-06-23T12:23:00Z</dcterms:created>
  <dcterms:modified xsi:type="dcterms:W3CDTF">2026-06-23T12:42:00Z</dcterms:modified>
</cp:coreProperties>
</file>