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3018" w14:textId="7D5773CC" w:rsidR="00D8413E" w:rsidRDefault="00BD2061" w:rsidP="00D17891">
      <w:pPr>
        <w:pStyle w:val="1"/>
        <w:rPr>
          <w:rFonts w:hint="eastAsia"/>
        </w:rPr>
      </w:pPr>
      <w:bookmarkStart w:id="0" w:name="OLE_LINK1"/>
      <w:r>
        <w:rPr>
          <w:rFonts w:hint="eastAsia"/>
        </w:rPr>
        <w:t>#</w:t>
      </w:r>
      <w:r w:rsidR="00855ED3" w:rsidRPr="00855ED3">
        <w:t>银行股的下一页，什么时候翻？</w:t>
      </w:r>
    </w:p>
    <w:p w14:paraId="422CFB3D" w14:textId="5DE1D332" w:rsidR="00D8413E" w:rsidRDefault="00D8413E" w:rsidP="00855ED3">
      <w:pPr>
        <w:rPr>
          <w:rFonts w:hint="eastAsia"/>
          <w:b/>
          <w:bCs/>
        </w:rPr>
      </w:pPr>
    </w:p>
    <w:bookmarkEnd w:id="0"/>
    <w:p w14:paraId="67CB01B8" w14:textId="77777777" w:rsidR="00D8413E" w:rsidRDefault="00855ED3" w:rsidP="00855ED3">
      <w:pPr>
        <w:rPr>
          <w:rFonts w:hint="eastAsia"/>
        </w:rPr>
      </w:pPr>
      <w:r>
        <w:rPr>
          <w:rFonts w:hint="eastAsia"/>
        </w:rPr>
        <w:t>这几天</w:t>
      </w:r>
      <w:r w:rsidRPr="00855ED3">
        <w:t>约了个在支行</w:t>
      </w:r>
      <w:proofErr w:type="gramStart"/>
      <w:r w:rsidRPr="00855ED3">
        <w:t>做对</w:t>
      </w:r>
      <w:proofErr w:type="gramEnd"/>
      <w:r w:rsidRPr="00855ED3">
        <w:t>公的朋友吃饭。</w:t>
      </w:r>
    </w:p>
    <w:p w14:paraId="7900AEA1" w14:textId="77777777" w:rsidR="00D8413E" w:rsidRDefault="00D8413E" w:rsidP="00855ED3">
      <w:pPr>
        <w:rPr>
          <w:rFonts w:hint="eastAsia"/>
        </w:rPr>
      </w:pPr>
    </w:p>
    <w:p w14:paraId="720DEFE5" w14:textId="77777777" w:rsidR="00D8413E" w:rsidRDefault="00855ED3" w:rsidP="00855ED3">
      <w:pPr>
        <w:rPr>
          <w:rFonts w:hint="eastAsia"/>
        </w:rPr>
      </w:pPr>
      <w:r w:rsidRPr="00855ED3">
        <w:t>他去年被调去管负债，今年开年以来就觉得有点不一样</w:t>
      </w:r>
      <w:r>
        <w:rPr>
          <w:rFonts w:hint="eastAsia"/>
        </w:rPr>
        <w:t>。</w:t>
      </w:r>
      <w:r w:rsidRPr="00855ED3">
        <w:t>总行给的存款定价考核</w:t>
      </w:r>
      <w:r>
        <w:rPr>
          <w:rFonts w:hint="eastAsia"/>
        </w:rPr>
        <w:t>稍微松了松</w:t>
      </w:r>
      <w:r w:rsidRPr="00855ED3">
        <w:t>，高息到期的存款，也敢跟客户说"要不您再看看别的产品"。</w:t>
      </w:r>
    </w:p>
    <w:p w14:paraId="6AE29D89" w14:textId="77777777" w:rsidR="00D8413E" w:rsidRDefault="00D8413E" w:rsidP="00855ED3">
      <w:pPr>
        <w:rPr>
          <w:rFonts w:hint="eastAsia"/>
        </w:rPr>
      </w:pPr>
    </w:p>
    <w:p w14:paraId="1BB90E4B" w14:textId="77777777" w:rsidR="00D8413E" w:rsidRDefault="00855ED3" w:rsidP="00855ED3">
      <w:pPr>
        <w:rPr>
          <w:rFonts w:hint="eastAsia"/>
        </w:rPr>
      </w:pPr>
      <w:r w:rsidRPr="00855ED3">
        <w:t>搁两年前，这不</w:t>
      </w:r>
      <w:r w:rsidR="00262C75">
        <w:rPr>
          <w:rFonts w:hint="eastAsia"/>
        </w:rPr>
        <w:t>太</w:t>
      </w:r>
      <w:r w:rsidRPr="00855ED3">
        <w:t>可能。</w:t>
      </w:r>
    </w:p>
    <w:p w14:paraId="210EEDB7" w14:textId="77777777" w:rsidR="00D8413E" w:rsidRDefault="00D8413E" w:rsidP="00855ED3">
      <w:pPr>
        <w:rPr>
          <w:rFonts w:hint="eastAsia"/>
        </w:rPr>
      </w:pPr>
    </w:p>
    <w:p w14:paraId="25660E84" w14:textId="77777777" w:rsidR="00D8413E" w:rsidRDefault="00855ED3" w:rsidP="00855ED3">
      <w:pPr>
        <w:rPr>
          <w:rFonts w:hint="eastAsia"/>
        </w:rPr>
      </w:pPr>
      <w:r w:rsidRPr="00855ED3">
        <w:t>他</w:t>
      </w:r>
      <w:r>
        <w:rPr>
          <w:rFonts w:hint="eastAsia"/>
        </w:rPr>
        <w:t>说，感觉</w:t>
      </w:r>
      <w:r w:rsidRPr="00855ED3">
        <w:t>银行最难的时候，</w:t>
      </w:r>
      <w:r>
        <w:rPr>
          <w:rFonts w:hint="eastAsia"/>
        </w:rPr>
        <w:t>应该</w:t>
      </w:r>
      <w:r w:rsidRPr="00855ED3">
        <w:t>快过去了</w:t>
      </w:r>
      <w:r w:rsidR="00262C75">
        <w:rPr>
          <w:rFonts w:hint="eastAsia"/>
        </w:rPr>
        <w:t>吧？</w:t>
      </w:r>
    </w:p>
    <w:p w14:paraId="29481390" w14:textId="77777777" w:rsidR="00D8413E" w:rsidRDefault="00D8413E" w:rsidP="00855ED3">
      <w:pPr>
        <w:rPr>
          <w:rFonts w:hint="eastAsia"/>
        </w:rPr>
      </w:pPr>
    </w:p>
    <w:p w14:paraId="5747AB6E" w14:textId="77777777" w:rsidR="00D8413E" w:rsidRDefault="00855ED3" w:rsidP="00855ED3">
      <w:pPr>
        <w:rPr>
          <w:rFonts w:hint="eastAsia"/>
        </w:rPr>
      </w:pPr>
      <w:r w:rsidRPr="00855ED3">
        <w:t>当时</w:t>
      </w:r>
      <w:r>
        <w:rPr>
          <w:rFonts w:hint="eastAsia"/>
        </w:rPr>
        <w:t>我</w:t>
      </w:r>
      <w:r w:rsidRPr="00855ED3">
        <w:t>没接话。回来翻了翻几家券商的策略报告，中信证券的数据算是最直接的：A</w:t>
      </w:r>
      <w:proofErr w:type="gramStart"/>
      <w:r w:rsidRPr="00855ED3">
        <w:t>股银行</w:t>
      </w:r>
      <w:proofErr w:type="gramEnd"/>
      <w:r w:rsidRPr="00855ED3">
        <w:t>平均静态PB0.6倍，平均股息率4.3%，部分大市值标的</w:t>
      </w:r>
      <w:proofErr w:type="gramStart"/>
      <w:r w:rsidRPr="00855ED3">
        <w:t>股息率过了</w:t>
      </w:r>
      <w:proofErr w:type="gramEnd"/>
      <w:r w:rsidRPr="00855ED3">
        <w:t>5%。报告说，银行板块正在步入风险周期尾部区间，ROE的一阶</w:t>
      </w:r>
      <w:proofErr w:type="gramStart"/>
      <w:r w:rsidRPr="00855ED3">
        <w:t>导已经</w:t>
      </w:r>
      <w:proofErr w:type="gramEnd"/>
      <w:r w:rsidRPr="00855ED3">
        <w:t>改善，预计2026-2027年行业ROE能企稳在8%-9%。</w:t>
      </w:r>
    </w:p>
    <w:p w14:paraId="63FC60FE" w14:textId="77777777" w:rsidR="00D8413E" w:rsidRDefault="00D8413E" w:rsidP="00855ED3">
      <w:pPr>
        <w:rPr>
          <w:rFonts w:hint="eastAsia"/>
        </w:rPr>
      </w:pPr>
    </w:p>
    <w:p w14:paraId="73886DC1" w14:textId="77777777" w:rsidR="00D8413E" w:rsidRDefault="00855ED3" w:rsidP="00855ED3">
      <w:pPr>
        <w:rPr>
          <w:rFonts w:hint="eastAsia"/>
        </w:rPr>
      </w:pPr>
      <w:r w:rsidRPr="00855ED3">
        <w:t>数字</w:t>
      </w:r>
      <w:r w:rsidR="00262C75">
        <w:rPr>
          <w:rFonts w:hint="eastAsia"/>
        </w:rPr>
        <w:t>很</w:t>
      </w:r>
      <w:r w:rsidRPr="00855ED3">
        <w:t>扎实。</w:t>
      </w:r>
    </w:p>
    <w:p w14:paraId="4CF7552D" w14:textId="77777777" w:rsidR="00D8413E" w:rsidRDefault="00D8413E" w:rsidP="00855ED3">
      <w:pPr>
        <w:rPr>
          <w:rFonts w:hint="eastAsia"/>
        </w:rPr>
      </w:pPr>
    </w:p>
    <w:p w14:paraId="53E77A4D" w14:textId="77777777" w:rsidR="00D8413E" w:rsidRDefault="00855ED3" w:rsidP="00855ED3">
      <w:pPr>
        <w:rPr>
          <w:rFonts w:hint="eastAsia"/>
        </w:rPr>
      </w:pPr>
      <w:r w:rsidRPr="00855ED3">
        <w:t>但市场不认。年初到6月26日，中</w:t>
      </w:r>
      <w:proofErr w:type="gramStart"/>
      <w:r w:rsidRPr="00855ED3">
        <w:t>证银行指数跑输沪</w:t>
      </w:r>
      <w:proofErr w:type="gramEnd"/>
      <w:r w:rsidRPr="00855ED3">
        <w:t>深300大概16个百分点。钱没有往便宜的地方去，反而在往外跑。</w:t>
      </w:r>
    </w:p>
    <w:p w14:paraId="3006D911" w14:textId="77777777" w:rsidR="00D8413E" w:rsidRDefault="00D8413E" w:rsidP="00855ED3">
      <w:pPr>
        <w:rPr>
          <w:rFonts w:hint="eastAsia"/>
        </w:rPr>
      </w:pPr>
    </w:p>
    <w:p w14:paraId="724BB91B" w14:textId="77777777" w:rsidR="00D8413E" w:rsidRDefault="00855ED3" w:rsidP="00855ED3">
      <w:pPr>
        <w:rPr>
          <w:rFonts w:hint="eastAsia"/>
        </w:rPr>
      </w:pPr>
      <w:r w:rsidRPr="00855ED3">
        <w:t>跑到哪去了？创业板指摸到3840点，越过2021年底的高点。资金在追芯片、AI、机器人，但凡沾点"科技"俩字的，都在吸金。市场就这么多钱，谁吸走了，别人就得被抽血。银行</w:t>
      </w:r>
      <w:proofErr w:type="gramStart"/>
      <w:r w:rsidRPr="00855ED3">
        <w:t>股</w:t>
      </w:r>
      <w:r>
        <w:rPr>
          <w:rFonts w:hint="eastAsia"/>
        </w:rPr>
        <w:t>这种</w:t>
      </w:r>
      <w:proofErr w:type="gramEnd"/>
      <w:r>
        <w:rPr>
          <w:rFonts w:hint="eastAsia"/>
        </w:rPr>
        <w:t>老登股，肯定</w:t>
      </w:r>
      <w:r w:rsidRPr="00855ED3">
        <w:t>是被抽的。</w:t>
      </w:r>
    </w:p>
    <w:p w14:paraId="3B737D76" w14:textId="3543852D" w:rsidR="00D8413E" w:rsidRDefault="00D8413E" w:rsidP="00855ED3">
      <w:pPr>
        <w:rPr>
          <w:rFonts w:hint="eastAsia"/>
        </w:rPr>
      </w:pPr>
    </w:p>
    <w:p w14:paraId="5E09388B" w14:textId="77777777" w:rsidR="00D8413E" w:rsidRDefault="00BD2061" w:rsidP="00D17891">
      <w:pPr>
        <w:pStyle w:val="2"/>
        <w:rPr>
          <w:rFonts w:hint="eastAsia"/>
        </w:rPr>
      </w:pPr>
      <w:r>
        <w:rPr>
          <w:rFonts w:hint="eastAsia"/>
        </w:rPr>
        <w:lastRenderedPageBreak/>
        <w:t>##</w:t>
      </w:r>
      <w:r w:rsidR="00855ED3" w:rsidRPr="00855ED3">
        <w:t>短期：资金没回来，不是银行的问题，是市场在排队</w:t>
      </w:r>
    </w:p>
    <w:p w14:paraId="2F88A834" w14:textId="77777777" w:rsidR="00D8413E" w:rsidRDefault="00D8413E" w:rsidP="00855ED3">
      <w:pPr>
        <w:rPr>
          <w:rFonts w:hint="eastAsia"/>
        </w:rPr>
      </w:pPr>
    </w:p>
    <w:p w14:paraId="22CB1087" w14:textId="77777777" w:rsidR="00D8413E" w:rsidRDefault="00855ED3" w:rsidP="00855ED3">
      <w:pPr>
        <w:rPr>
          <w:rFonts w:hint="eastAsia"/>
        </w:rPr>
      </w:pPr>
      <w:r w:rsidRPr="00855ED3">
        <w:t>银行股</w:t>
      </w:r>
      <w:r>
        <w:rPr>
          <w:rFonts w:hint="eastAsia"/>
        </w:rPr>
        <w:t>便宜，但</w:t>
      </w:r>
      <w:r w:rsidRPr="00855ED3">
        <w:t>短期涨不动</w:t>
      </w:r>
      <w:r w:rsidR="00262C75">
        <w:rPr>
          <w:rFonts w:hint="eastAsia"/>
        </w:rPr>
        <w:t>，</w:t>
      </w:r>
      <w:r>
        <w:rPr>
          <w:rFonts w:hint="eastAsia"/>
        </w:rPr>
        <w:t>显然</w:t>
      </w:r>
      <w:r w:rsidRPr="00855ED3">
        <w:t>增量资金现在有更想去的地方。</w:t>
      </w:r>
    </w:p>
    <w:p w14:paraId="2F8565BF" w14:textId="77777777" w:rsidR="00D8413E" w:rsidRDefault="00D8413E" w:rsidP="00855ED3">
      <w:pPr>
        <w:rPr>
          <w:rFonts w:hint="eastAsia"/>
        </w:rPr>
      </w:pPr>
    </w:p>
    <w:p w14:paraId="6345D153" w14:textId="77777777" w:rsidR="00D8413E" w:rsidRDefault="00855ED3" w:rsidP="00855ED3">
      <w:pPr>
        <w:rPr>
          <w:rFonts w:hint="eastAsia"/>
        </w:rPr>
      </w:pPr>
      <w:r w:rsidRPr="00855ED3">
        <w:t>6月中国官方制造业PMI升到50.3，修复来自高技术制造业出口和AI相关外需。但内需还是弱，</w:t>
      </w:r>
      <w:proofErr w:type="gramStart"/>
      <w:r w:rsidRPr="00855ED3">
        <w:t>5月社零同比</w:t>
      </w:r>
      <w:proofErr w:type="gramEnd"/>
      <w:r w:rsidRPr="00855ED3">
        <w:t>下降0.6%，1-5月固定资产投资同比下降4.1%，其中房地产开发投资下降16.2%。</w:t>
      </w:r>
    </w:p>
    <w:p w14:paraId="222D409A" w14:textId="77777777" w:rsidR="00D8413E" w:rsidRDefault="00D8413E" w:rsidP="00855ED3">
      <w:pPr>
        <w:rPr>
          <w:rFonts w:hint="eastAsia"/>
        </w:rPr>
      </w:pPr>
    </w:p>
    <w:p w14:paraId="087C4588" w14:textId="77777777" w:rsidR="00D8413E" w:rsidRDefault="00855ED3" w:rsidP="00855ED3">
      <w:pPr>
        <w:rPr>
          <w:rFonts w:hint="eastAsia"/>
          <w:b/>
          <w:bCs/>
        </w:rPr>
      </w:pPr>
      <w:r w:rsidRPr="00855ED3">
        <w:t>这就是"两</w:t>
      </w:r>
      <w:proofErr w:type="gramStart"/>
      <w:r w:rsidRPr="00855ED3">
        <w:t>速经济</w:t>
      </w:r>
      <w:proofErr w:type="gramEnd"/>
      <w:r w:rsidRPr="00855ED3">
        <w:t>"：</w:t>
      </w:r>
      <w:r w:rsidRPr="00262C75">
        <w:rPr>
          <w:b/>
          <w:bCs/>
        </w:rPr>
        <w:t>外需和高端制造有故事，居民按揭和消费信贷没故事。</w:t>
      </w:r>
    </w:p>
    <w:p w14:paraId="6E4D6A92" w14:textId="77777777" w:rsidR="00D8413E" w:rsidRDefault="00D8413E" w:rsidP="00855ED3">
      <w:pPr>
        <w:rPr>
          <w:rFonts w:hint="eastAsia"/>
          <w:b/>
          <w:bCs/>
        </w:rPr>
      </w:pPr>
    </w:p>
    <w:p w14:paraId="228426DC" w14:textId="77777777" w:rsidR="00D8413E" w:rsidRDefault="00855ED3" w:rsidP="00855ED3">
      <w:pPr>
        <w:rPr>
          <w:rFonts w:hint="eastAsia"/>
        </w:rPr>
      </w:pPr>
      <w:r w:rsidRPr="00855ED3">
        <w:t>信贷数据</w:t>
      </w:r>
      <w:r w:rsidR="00262C75">
        <w:rPr>
          <w:rFonts w:hint="eastAsia"/>
        </w:rPr>
        <w:t>更突出</w:t>
      </w:r>
      <w:r w:rsidRPr="00855ED3">
        <w:t>分化</w:t>
      </w:r>
      <w:r w:rsidR="00262C75">
        <w:rPr>
          <w:rFonts w:hint="eastAsia"/>
        </w:rPr>
        <w:t>，</w:t>
      </w:r>
      <w:r w:rsidRPr="00855ED3">
        <w:t>到2026年5月，新增人民币贷款仅5200亿元，低于预期，前5个月累计9.11</w:t>
      </w:r>
      <w:proofErr w:type="gramStart"/>
      <w:r w:rsidRPr="00855ED3">
        <w:t>万亿</w:t>
      </w:r>
      <w:proofErr w:type="gramEnd"/>
      <w:r w:rsidRPr="00855ED3">
        <w:t>元，低于上年同期的10.68</w:t>
      </w:r>
      <w:proofErr w:type="gramStart"/>
      <w:r w:rsidRPr="00855ED3">
        <w:t>万亿</w:t>
      </w:r>
      <w:proofErr w:type="gramEnd"/>
      <w:r w:rsidRPr="00855ED3">
        <w:t>元。5月居民贷款继续减少1412亿元。</w:t>
      </w:r>
    </w:p>
    <w:p w14:paraId="446E2ED1" w14:textId="77777777" w:rsidR="00D8413E" w:rsidRDefault="00D8413E" w:rsidP="00855ED3">
      <w:pPr>
        <w:rPr>
          <w:rFonts w:hint="eastAsia"/>
        </w:rPr>
      </w:pPr>
    </w:p>
    <w:p w14:paraId="42D37F18" w14:textId="77777777" w:rsidR="00D8413E" w:rsidRDefault="00855ED3" w:rsidP="00855ED3">
      <w:pPr>
        <w:rPr>
          <w:rFonts w:hint="eastAsia"/>
        </w:rPr>
      </w:pPr>
      <w:proofErr w:type="gramStart"/>
      <w:r w:rsidRPr="00855ED3">
        <w:t>央妈甚至</w:t>
      </w:r>
      <w:proofErr w:type="gramEnd"/>
      <w:r w:rsidRPr="00855ED3">
        <w:t>连续几个月窗口指导银行加大投放，效果有限</w:t>
      </w:r>
      <w:r w:rsidR="00810F0A">
        <w:rPr>
          <w:rFonts w:hint="eastAsia"/>
        </w:rPr>
        <w:t>。</w:t>
      </w:r>
      <w:r w:rsidRPr="00855ED3">
        <w:t>不是银行不想贷，是客户不想借。没有贷款需求，银行资产扩张就没弹性。</w:t>
      </w:r>
    </w:p>
    <w:p w14:paraId="625618C1" w14:textId="77777777" w:rsidR="00D8413E" w:rsidRDefault="00D8413E" w:rsidP="00855ED3">
      <w:pPr>
        <w:rPr>
          <w:rFonts w:hint="eastAsia"/>
        </w:rPr>
      </w:pPr>
    </w:p>
    <w:p w14:paraId="46BF85E6" w14:textId="77777777" w:rsidR="00D8413E" w:rsidRDefault="00855ED3" w:rsidP="00855ED3">
      <w:pPr>
        <w:rPr>
          <w:rFonts w:hint="eastAsia"/>
        </w:rPr>
      </w:pPr>
      <w:r w:rsidRPr="00855ED3">
        <w:t>这环境下</w:t>
      </w:r>
      <w:r>
        <w:rPr>
          <w:rFonts w:hint="eastAsia"/>
        </w:rPr>
        <w:t>，</w:t>
      </w:r>
      <w:r w:rsidRPr="00855ED3">
        <w:t>资金风险</w:t>
      </w:r>
      <w:proofErr w:type="gramStart"/>
      <w:r w:rsidRPr="00855ED3">
        <w:t>偏好往成长</w:t>
      </w:r>
      <w:proofErr w:type="gramEnd"/>
      <w:r w:rsidRPr="00855ED3">
        <w:t>板块集中，银行</w:t>
      </w:r>
      <w:proofErr w:type="gramStart"/>
      <w:r w:rsidRPr="00855ED3">
        <w:t>这种稳但没</w:t>
      </w:r>
      <w:proofErr w:type="gramEnd"/>
      <w:r w:rsidRPr="00855ED3">
        <w:t>故事的资产，暂时被晾一边。</w:t>
      </w:r>
    </w:p>
    <w:p w14:paraId="34532350" w14:textId="77777777" w:rsidR="00D8413E" w:rsidRDefault="00D8413E" w:rsidP="00855ED3">
      <w:pPr>
        <w:rPr>
          <w:rFonts w:hint="eastAsia"/>
        </w:rPr>
      </w:pPr>
    </w:p>
    <w:p w14:paraId="3C809BA7" w14:textId="77777777" w:rsidR="00D8413E" w:rsidRDefault="00855ED3" w:rsidP="00855ED3">
      <w:pPr>
        <w:rPr>
          <w:rFonts w:hint="eastAsia"/>
        </w:rPr>
      </w:pPr>
      <w:r>
        <w:rPr>
          <w:noProof/>
        </w:rPr>
        <w:drawing>
          <wp:inline distT="0" distB="0" distL="0" distR="0" wp14:anchorId="24256B23" wp14:editId="28EB4BA4">
            <wp:extent cx="5274310" cy="1985645"/>
            <wp:effectExtent l="0" t="0" r="2540" b="0"/>
            <wp:docPr id="213845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5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0A7E" w14:textId="3F4D0FBD" w:rsidR="00D8413E" w:rsidRDefault="00D8413E" w:rsidP="00855ED3">
      <w:pPr>
        <w:rPr>
          <w:rFonts w:hint="eastAsia"/>
        </w:rPr>
      </w:pPr>
    </w:p>
    <w:p w14:paraId="2CE01A01" w14:textId="77777777" w:rsidR="00D8413E" w:rsidRDefault="00BD2061" w:rsidP="00D17891">
      <w:pPr>
        <w:pStyle w:val="2"/>
        <w:rPr>
          <w:rFonts w:hint="eastAsia"/>
        </w:rPr>
      </w:pPr>
      <w:r>
        <w:rPr>
          <w:rFonts w:hint="eastAsia"/>
        </w:rPr>
        <w:t>##</w:t>
      </w:r>
      <w:r w:rsidR="00855ED3" w:rsidRPr="00855ED3">
        <w:t>中期：</w:t>
      </w:r>
      <w:proofErr w:type="gramStart"/>
      <w:r w:rsidR="00855ED3" w:rsidRPr="00855ED3">
        <w:t>息差少流血</w:t>
      </w:r>
      <w:proofErr w:type="gramEnd"/>
      <w:r w:rsidR="00855ED3" w:rsidRPr="00855ED3">
        <w:t>、中收回血、风险周期往后挪</w:t>
      </w:r>
    </w:p>
    <w:p w14:paraId="76E2F9C3" w14:textId="77777777" w:rsidR="00D8413E" w:rsidRDefault="00D8413E" w:rsidP="00855ED3">
      <w:pPr>
        <w:rPr>
          <w:rFonts w:hint="eastAsia"/>
        </w:rPr>
      </w:pPr>
    </w:p>
    <w:p w14:paraId="2C526504" w14:textId="77777777" w:rsidR="00D8413E" w:rsidRDefault="00810F0A" w:rsidP="00810F0A">
      <w:pPr>
        <w:rPr>
          <w:rFonts w:hint="eastAsia"/>
        </w:rPr>
      </w:pPr>
      <w:r w:rsidRPr="00810F0A">
        <w:t>短期是逆风，但中期有变化。</w:t>
      </w:r>
    </w:p>
    <w:p w14:paraId="69040F9A" w14:textId="77777777" w:rsidR="00D8413E" w:rsidRDefault="00D8413E" w:rsidP="00810F0A">
      <w:pPr>
        <w:rPr>
          <w:rFonts w:hint="eastAsia"/>
        </w:rPr>
      </w:pPr>
    </w:p>
    <w:p w14:paraId="6FFA1D52" w14:textId="77777777" w:rsidR="00D8413E" w:rsidRDefault="00810F0A" w:rsidP="00810F0A">
      <w:pPr>
        <w:rPr>
          <w:rFonts w:hint="eastAsia"/>
        </w:rPr>
      </w:pPr>
      <w:r w:rsidRPr="00810F0A">
        <w:t>让</w:t>
      </w:r>
      <w:r>
        <w:rPr>
          <w:rFonts w:hint="eastAsia"/>
        </w:rPr>
        <w:t>投资人、从业者心里舒适一点的是，过去被持续诟病的几个指标正在好转。</w:t>
      </w:r>
    </w:p>
    <w:p w14:paraId="659E9E2B" w14:textId="77777777" w:rsidR="00D8413E" w:rsidRDefault="00D8413E" w:rsidP="00810F0A">
      <w:pPr>
        <w:rPr>
          <w:rFonts w:hint="eastAsia"/>
        </w:rPr>
      </w:pPr>
    </w:p>
    <w:p w14:paraId="6943CEF1" w14:textId="77777777" w:rsidR="00D8413E" w:rsidRDefault="00810F0A" w:rsidP="00810F0A">
      <w:pPr>
        <w:rPr>
          <w:rFonts w:hint="eastAsia"/>
        </w:rPr>
      </w:pPr>
      <w:r w:rsidRPr="00810F0A">
        <w:rPr>
          <w:b/>
          <w:bCs/>
        </w:rPr>
        <w:t>第一</w:t>
      </w:r>
      <w:r w:rsidR="00262C75">
        <w:rPr>
          <w:rFonts w:hint="eastAsia"/>
          <w:b/>
          <w:bCs/>
        </w:rPr>
        <w:t>个</w:t>
      </w:r>
      <w:r w:rsidRPr="00810F0A">
        <w:rPr>
          <w:b/>
          <w:bCs/>
        </w:rPr>
        <w:t>是息差。</w:t>
      </w:r>
      <w:r w:rsidRPr="00810F0A">
        <w:t> 2026年净息差</w:t>
      </w:r>
      <w:proofErr w:type="gramStart"/>
      <w:r w:rsidRPr="00810F0A">
        <w:t>降幅收</w:t>
      </w:r>
      <w:proofErr w:type="gramEnd"/>
      <w:r w:rsidRPr="00810F0A">
        <w:t>窄到4个bp左右，2022年以来首次回到低</w:t>
      </w:r>
      <w:proofErr w:type="gramStart"/>
      <w:r w:rsidRPr="00810F0A">
        <w:t>个</w:t>
      </w:r>
      <w:proofErr w:type="gramEnd"/>
      <w:r w:rsidRPr="00810F0A">
        <w:t>位数。4个bp意味着过去动辄十几、二十个bp往下掉的日子，暂时告一段落。</w:t>
      </w:r>
    </w:p>
    <w:p w14:paraId="2A9325B8" w14:textId="77777777" w:rsidR="00D8413E" w:rsidRDefault="00D8413E" w:rsidP="00810F0A">
      <w:pPr>
        <w:rPr>
          <w:rFonts w:hint="eastAsia"/>
        </w:rPr>
      </w:pPr>
    </w:p>
    <w:p w14:paraId="6966F300" w14:textId="77777777" w:rsidR="00D8413E" w:rsidRDefault="00810F0A" w:rsidP="00810F0A">
      <w:pPr>
        <w:rPr>
          <w:rFonts w:hint="eastAsia"/>
        </w:rPr>
      </w:pPr>
      <w:r w:rsidRPr="00810F0A">
        <w:t>落到支行层面，没那么多戏剧性。客户经理不会因为一份</w:t>
      </w:r>
      <w:proofErr w:type="gramStart"/>
      <w:r w:rsidRPr="00810F0A">
        <w:t>研报突然</w:t>
      </w:r>
      <w:proofErr w:type="gramEnd"/>
      <w:r w:rsidRPr="00810F0A">
        <w:t>拿到更高定价权。真实情况是：贷款</w:t>
      </w:r>
      <w:proofErr w:type="gramStart"/>
      <w:r w:rsidRPr="00810F0A">
        <w:t>利率少压一点</w:t>
      </w:r>
      <w:proofErr w:type="gramEnd"/>
      <w:r w:rsidRPr="00810F0A">
        <w:t>，高息存款到期</w:t>
      </w:r>
      <w:proofErr w:type="gramStart"/>
      <w:r w:rsidRPr="00810F0A">
        <w:t>后少续一点</w:t>
      </w:r>
      <w:proofErr w:type="gramEnd"/>
      <w:r w:rsidRPr="00810F0A">
        <w:t>，负债结构再轻一点。就这么点差别。</w:t>
      </w:r>
    </w:p>
    <w:p w14:paraId="6169DB27" w14:textId="77777777" w:rsidR="00D8413E" w:rsidRDefault="00D8413E" w:rsidP="00810F0A">
      <w:pPr>
        <w:rPr>
          <w:rFonts w:hint="eastAsia"/>
        </w:rPr>
      </w:pPr>
    </w:p>
    <w:p w14:paraId="2D854614" w14:textId="77777777" w:rsidR="00D8413E" w:rsidRDefault="00810F0A" w:rsidP="00810F0A">
      <w:pPr>
        <w:rPr>
          <w:rFonts w:hint="eastAsia"/>
        </w:rPr>
      </w:pPr>
      <w:r w:rsidRPr="00810F0A">
        <w:t>对总行来说，资产负债管理有了挪动空间。对分行来说，定价考核和客户结构可以慢慢调回来。一季度商业银行净息差从1.42%降到1.40%，低位还在，但少流血就是进步。</w:t>
      </w:r>
    </w:p>
    <w:p w14:paraId="378C54DD" w14:textId="77777777" w:rsidR="00D8413E" w:rsidRDefault="00D8413E" w:rsidP="00810F0A">
      <w:pPr>
        <w:rPr>
          <w:rFonts w:hint="eastAsia"/>
        </w:rPr>
      </w:pPr>
    </w:p>
    <w:p w14:paraId="6CDE4980" w14:textId="77777777" w:rsidR="00D8413E" w:rsidRDefault="008654A9" w:rsidP="00810F0A">
      <w:pPr>
        <w:rPr>
          <w:rFonts w:hint="eastAsia"/>
        </w:rPr>
      </w:pPr>
      <w:r>
        <w:rPr>
          <w:noProof/>
        </w:rPr>
        <w:drawing>
          <wp:inline distT="0" distB="0" distL="0" distR="0" wp14:anchorId="18607F16" wp14:editId="520606BB">
            <wp:extent cx="5274310" cy="1334135"/>
            <wp:effectExtent l="0" t="0" r="2540" b="0"/>
            <wp:docPr id="530801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01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7DFA" w14:textId="77777777" w:rsidR="00D8413E" w:rsidRDefault="00D8413E" w:rsidP="00810F0A">
      <w:pPr>
        <w:rPr>
          <w:rFonts w:hint="eastAsia"/>
        </w:rPr>
      </w:pPr>
    </w:p>
    <w:p w14:paraId="26B6A458" w14:textId="77777777" w:rsidR="00D8413E" w:rsidRDefault="00810F0A" w:rsidP="00810F0A">
      <w:pPr>
        <w:rPr>
          <w:rFonts w:hint="eastAsia"/>
        </w:rPr>
      </w:pPr>
      <w:r w:rsidRPr="00810F0A">
        <w:rPr>
          <w:b/>
          <w:bCs/>
        </w:rPr>
        <w:t>第二是中收。</w:t>
      </w:r>
      <w:r w:rsidRPr="00810F0A">
        <w:t> 银行不能一辈子只吃息差。截至2026年5月末，理财规模31.65</w:t>
      </w:r>
      <w:proofErr w:type="gramStart"/>
      <w:r w:rsidRPr="00810F0A">
        <w:t>万亿</w:t>
      </w:r>
      <w:proofErr w:type="gramEnd"/>
      <w:r w:rsidRPr="00810F0A">
        <w:t>，比一季度末多了7647亿。理财修复的意义不在数字本身，而在于银行正在从"息差依赖"往"中收驱动"挪。理财业务利润增速快于规模增速，有效对冲了息差下行。对银行从业者来说，这是新赛道。</w:t>
      </w:r>
    </w:p>
    <w:p w14:paraId="4B8BD670" w14:textId="77777777" w:rsidR="00D8413E" w:rsidRDefault="00D8413E" w:rsidP="00810F0A">
      <w:pPr>
        <w:rPr>
          <w:rFonts w:hint="eastAsia"/>
        </w:rPr>
      </w:pPr>
    </w:p>
    <w:p w14:paraId="47CB8CB9" w14:textId="77777777" w:rsidR="00D8413E" w:rsidRDefault="00810F0A" w:rsidP="00810F0A">
      <w:pPr>
        <w:rPr>
          <w:rFonts w:hint="eastAsia"/>
        </w:rPr>
      </w:pPr>
      <w:r w:rsidRPr="00810F0A">
        <w:rPr>
          <w:b/>
          <w:bCs/>
        </w:rPr>
        <w:t>第三</w:t>
      </w:r>
      <w:r w:rsidR="00262C75">
        <w:rPr>
          <w:rFonts w:hint="eastAsia"/>
          <w:b/>
          <w:bCs/>
        </w:rPr>
        <w:t>个</w:t>
      </w:r>
      <w:r w:rsidRPr="00810F0A">
        <w:rPr>
          <w:b/>
          <w:bCs/>
        </w:rPr>
        <w:t>是风险周期。</w:t>
      </w:r>
      <w:r w:rsidRPr="00810F0A">
        <w:t> </w:t>
      </w:r>
      <w:r>
        <w:rPr>
          <w:rFonts w:hint="eastAsia"/>
        </w:rPr>
        <w:t>头部券商</w:t>
      </w:r>
      <w:r w:rsidRPr="00810F0A">
        <w:t>判断，银行板块步入风险周期尾部区间。尾部的价值不在于宣布风险结束，而在于把讨论从最悲观阶段</w:t>
      </w:r>
      <w:r>
        <w:rPr>
          <w:rFonts w:hint="eastAsia"/>
        </w:rPr>
        <w:t>，</w:t>
      </w:r>
      <w:r w:rsidRPr="00810F0A">
        <w:t>往后挪了一步。但尾部和出清之间，隔着验证。</w:t>
      </w:r>
    </w:p>
    <w:p w14:paraId="1D54639F" w14:textId="77777777" w:rsidR="00D8413E" w:rsidRDefault="00D8413E" w:rsidP="00810F0A">
      <w:pPr>
        <w:rPr>
          <w:rFonts w:hint="eastAsia"/>
        </w:rPr>
      </w:pPr>
    </w:p>
    <w:p w14:paraId="66E27D5B" w14:textId="77777777" w:rsidR="00D8413E" w:rsidRDefault="00D8413E" w:rsidP="00855ED3">
      <w:pPr>
        <w:rPr>
          <w:rFonts w:hint="eastAsia"/>
        </w:rPr>
      </w:pPr>
    </w:p>
    <w:p w14:paraId="200C477C" w14:textId="6013AD72" w:rsidR="00D8413E" w:rsidRDefault="00D8413E" w:rsidP="00855ED3">
      <w:pPr>
        <w:rPr>
          <w:rFonts w:hint="eastAsia"/>
        </w:rPr>
      </w:pPr>
    </w:p>
    <w:p w14:paraId="19EFF855" w14:textId="77777777" w:rsidR="00D8413E" w:rsidRDefault="00BD2061" w:rsidP="00D17891">
      <w:pPr>
        <w:pStyle w:val="2"/>
        <w:rPr>
          <w:rFonts w:hint="eastAsia"/>
        </w:rPr>
      </w:pPr>
      <w:r>
        <w:rPr>
          <w:rFonts w:hint="eastAsia"/>
        </w:rPr>
        <w:t>##</w:t>
      </w:r>
      <w:r w:rsidR="00855ED3" w:rsidRPr="00855ED3">
        <w:t>长期：翻页</w:t>
      </w:r>
      <w:r w:rsidR="00810F0A">
        <w:rPr>
          <w:rFonts w:hint="eastAsia"/>
        </w:rPr>
        <w:t>或</w:t>
      </w:r>
      <w:r w:rsidR="00855ED3" w:rsidRPr="00855ED3">
        <w:t>需三个条件</w:t>
      </w:r>
    </w:p>
    <w:p w14:paraId="6D48048F" w14:textId="77777777" w:rsidR="00D8413E" w:rsidRDefault="00D8413E" w:rsidP="00855ED3">
      <w:pPr>
        <w:rPr>
          <w:rFonts w:hint="eastAsia"/>
        </w:rPr>
      </w:pPr>
    </w:p>
    <w:p w14:paraId="26169A6A" w14:textId="77777777" w:rsidR="00D8413E" w:rsidRDefault="00855ED3" w:rsidP="00855ED3">
      <w:pPr>
        <w:rPr>
          <w:rFonts w:hint="eastAsia"/>
        </w:rPr>
      </w:pPr>
      <w:r w:rsidRPr="00855ED3">
        <w:t>银行股的估值修复，要看到三件事</w:t>
      </w:r>
      <w:r w:rsidR="00810F0A">
        <w:rPr>
          <w:rFonts w:hint="eastAsia"/>
        </w:rPr>
        <w:t>的</w:t>
      </w:r>
      <w:r w:rsidRPr="00855ED3">
        <w:t>成立。</w:t>
      </w:r>
    </w:p>
    <w:p w14:paraId="03DB069B" w14:textId="77777777" w:rsidR="00D8413E" w:rsidRDefault="00D8413E" w:rsidP="00855ED3">
      <w:pPr>
        <w:rPr>
          <w:rFonts w:hint="eastAsia"/>
        </w:rPr>
      </w:pPr>
    </w:p>
    <w:p w14:paraId="4C2E9D90" w14:textId="77777777" w:rsidR="00D8413E" w:rsidRDefault="00855ED3" w:rsidP="00855ED3">
      <w:pPr>
        <w:rPr>
          <w:rFonts w:hint="eastAsia"/>
        </w:rPr>
      </w:pPr>
      <w:r w:rsidRPr="00855ED3">
        <w:rPr>
          <w:b/>
          <w:bCs/>
        </w:rPr>
        <w:t>第一，息</w:t>
      </w:r>
      <w:proofErr w:type="gramStart"/>
      <w:r w:rsidRPr="00855ED3">
        <w:rPr>
          <w:b/>
          <w:bCs/>
        </w:rPr>
        <w:t>差真正</w:t>
      </w:r>
      <w:proofErr w:type="gramEnd"/>
      <w:r w:rsidRPr="00855ED3">
        <w:rPr>
          <w:b/>
          <w:bCs/>
        </w:rPr>
        <w:t>稳住。</w:t>
      </w:r>
      <w:r w:rsidRPr="00855ED3">
        <w:t> 不是某个季度的数据好看，而是行业NIM连续两个季度环比下降不超过2个bp，负债</w:t>
      </w:r>
      <w:proofErr w:type="gramStart"/>
      <w:r w:rsidRPr="00855ED3">
        <w:t>端继续</w:t>
      </w:r>
      <w:proofErr w:type="gramEnd"/>
      <w:r w:rsidRPr="00855ED3">
        <w:t>往下走。</w:t>
      </w:r>
      <w:r w:rsidR="008654A9" w:rsidRPr="008654A9">
        <w:t>54</w:t>
      </w:r>
      <w:proofErr w:type="gramStart"/>
      <w:r w:rsidR="008654A9" w:rsidRPr="008654A9">
        <w:t>万亿</w:t>
      </w:r>
      <w:proofErr w:type="gramEnd"/>
      <w:r w:rsidR="008654A9" w:rsidRPr="008654A9">
        <w:t>高息</w:t>
      </w:r>
      <w:proofErr w:type="gramStart"/>
      <w:r w:rsidR="008654A9" w:rsidRPr="008654A9">
        <w:t>定存在</w:t>
      </w:r>
      <w:proofErr w:type="gramEnd"/>
      <w:r w:rsidR="008654A9" w:rsidRPr="008654A9">
        <w:t>2026年到期重定价，可以给全行业NIM带来大概12个bp的改善。对</w:t>
      </w:r>
      <w:r w:rsidR="008654A9">
        <w:rPr>
          <w:rFonts w:hint="eastAsia"/>
        </w:rPr>
        <w:t>业务经理来说，</w:t>
      </w:r>
      <w:r w:rsidR="008654A9" w:rsidRPr="008654A9">
        <w:t>就是以前抢来的高息存款陆续到期，现在可以便宜点续。</w:t>
      </w:r>
    </w:p>
    <w:p w14:paraId="3AF404FE" w14:textId="77777777" w:rsidR="00D8413E" w:rsidRDefault="00D8413E" w:rsidP="00855ED3">
      <w:pPr>
        <w:rPr>
          <w:rFonts w:hint="eastAsia"/>
        </w:rPr>
      </w:pPr>
    </w:p>
    <w:p w14:paraId="335F7AF9" w14:textId="77777777" w:rsidR="00D8413E" w:rsidRDefault="00855ED3" w:rsidP="00855ED3">
      <w:pPr>
        <w:rPr>
          <w:rFonts w:hint="eastAsia"/>
        </w:rPr>
      </w:pPr>
      <w:r w:rsidRPr="00855ED3">
        <w:rPr>
          <w:b/>
          <w:bCs/>
        </w:rPr>
        <w:t>第二，零售和地产不再新增暴露。</w:t>
      </w:r>
      <w:r w:rsidRPr="00855ED3">
        <w:t> 过去几年</w:t>
      </w:r>
      <w:r w:rsidR="008654A9">
        <w:rPr>
          <w:rFonts w:hint="eastAsia"/>
        </w:rPr>
        <w:t>，大部分银行的</w:t>
      </w:r>
      <w:r w:rsidRPr="00855ED3">
        <w:t>零售风险</w:t>
      </w:r>
      <w:r w:rsidR="008654A9">
        <w:rPr>
          <w:rFonts w:hint="eastAsia"/>
        </w:rPr>
        <w:t>都在</w:t>
      </w:r>
      <w:r w:rsidRPr="00855ED3">
        <w:t>慢慢</w:t>
      </w:r>
      <w:r w:rsidR="008654A9">
        <w:rPr>
          <w:rFonts w:hint="eastAsia"/>
        </w:rPr>
        <w:t>变</w:t>
      </w:r>
      <w:r w:rsidRPr="00855ED3">
        <w:t>烂。2025年下半年，大行开始把消费贷利率从2.5%附近重新抬回3%以上，因为坏账压力上来了。工行信用卡违约率到了3.75%，五大行零售坏账继续上行。2026年3月末个人按揭余额同比还在下降。这些数据说明风险还在消化中，什么时候连续两个季度稳定下来，市场</w:t>
      </w:r>
      <w:r w:rsidR="008654A9">
        <w:rPr>
          <w:rFonts w:hint="eastAsia"/>
        </w:rPr>
        <w:t>或许</w:t>
      </w:r>
      <w:r w:rsidRPr="00855ED3">
        <w:t>才会重新给定价。</w:t>
      </w:r>
    </w:p>
    <w:p w14:paraId="4150B95F" w14:textId="77777777" w:rsidR="00D8413E" w:rsidRDefault="00D8413E" w:rsidP="00855ED3">
      <w:pPr>
        <w:rPr>
          <w:rFonts w:hint="eastAsia"/>
        </w:rPr>
      </w:pPr>
    </w:p>
    <w:p w14:paraId="70FD7E3E" w14:textId="77777777" w:rsidR="00D8413E" w:rsidRDefault="00855ED3" w:rsidP="00855ED3">
      <w:pPr>
        <w:rPr>
          <w:rFonts w:hint="eastAsia"/>
        </w:rPr>
      </w:pPr>
      <w:r w:rsidRPr="00855ED3">
        <w:rPr>
          <w:b/>
          <w:bCs/>
        </w:rPr>
        <w:t>第三，分红和资本</w:t>
      </w:r>
      <w:r w:rsidR="008654A9">
        <w:rPr>
          <w:rFonts w:hint="eastAsia"/>
          <w:b/>
          <w:bCs/>
        </w:rPr>
        <w:t>不过分冲突</w:t>
      </w:r>
      <w:r w:rsidRPr="00855ED3">
        <w:rPr>
          <w:b/>
          <w:bCs/>
        </w:rPr>
        <w:t>。</w:t>
      </w:r>
      <w:r w:rsidRPr="00855ED3">
        <w:t> 高股息不是白送的。2025年四家大行宣布合计5200亿元定增，财政部用5000亿特别国债支持补资本。先把资本垫厚了，分红故事才有底。如果利润不稳、资本不够，股息率越高，市场越会担心</w:t>
      </w:r>
      <w:r w:rsidR="008654A9">
        <w:rPr>
          <w:rFonts w:hint="eastAsia"/>
        </w:rPr>
        <w:t>这些</w:t>
      </w:r>
      <w:r w:rsidRPr="00855ED3">
        <w:t>是"静态回报率"。</w:t>
      </w:r>
    </w:p>
    <w:p w14:paraId="235E287C" w14:textId="77777777" w:rsidR="00D8413E" w:rsidRDefault="00D8413E" w:rsidP="00855ED3">
      <w:pPr>
        <w:rPr>
          <w:rFonts w:hint="eastAsia"/>
        </w:rPr>
      </w:pPr>
    </w:p>
    <w:p w14:paraId="47E0FDEB" w14:textId="77777777" w:rsidR="00D8413E" w:rsidRDefault="00855ED3" w:rsidP="00D17891">
      <w:pPr>
        <w:pStyle w:val="2"/>
        <w:rPr>
          <w:rFonts w:hint="eastAsia"/>
        </w:rPr>
      </w:pPr>
      <w:r w:rsidRPr="00855ED3">
        <w:t>市场什么时候回头？</w:t>
      </w:r>
    </w:p>
    <w:p w14:paraId="05EC65F7" w14:textId="6E43F0F7" w:rsidR="00D8413E" w:rsidRDefault="00D8413E" w:rsidP="00855ED3">
      <w:pPr>
        <w:rPr>
          <w:rFonts w:hint="eastAsia"/>
        </w:rPr>
      </w:pPr>
    </w:p>
    <w:p w14:paraId="1D7A01B5" w14:textId="77777777" w:rsidR="008654A9" w:rsidRDefault="00855ED3" w:rsidP="00855ED3">
      <w:pPr>
        <w:rPr>
          <w:rFonts w:hint="eastAsia"/>
        </w:rPr>
      </w:pPr>
      <w:r w:rsidRPr="00855ED3">
        <w:t>按这三个条件看，国有大行最接近</w:t>
      </w:r>
      <w:r w:rsidR="008654A9">
        <w:rPr>
          <w:rFonts w:hint="eastAsia"/>
        </w:rPr>
        <w:t>差不多已经</w:t>
      </w:r>
      <w:r w:rsidRPr="00855ED3">
        <w:t>翻页</w:t>
      </w:r>
      <w:r w:rsidR="008654A9">
        <w:rPr>
          <w:rFonts w:hint="eastAsia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654A9" w:rsidRPr="008654A9" w14:paraId="778321F2" w14:textId="77777777">
        <w:tc>
          <w:tcPr>
            <w:tcW w:w="1185" w:type="dxa"/>
          </w:tcPr>
          <w:p w14:paraId="16AC5406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lastRenderedPageBreak/>
              <w:t>银行</w:t>
            </w:r>
          </w:p>
        </w:tc>
        <w:tc>
          <w:tcPr>
            <w:tcW w:w="1185" w:type="dxa"/>
          </w:tcPr>
          <w:p w14:paraId="6C20205A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ROE 2021—2025</w:t>
            </w:r>
          </w:p>
        </w:tc>
        <w:tc>
          <w:tcPr>
            <w:tcW w:w="1185" w:type="dxa"/>
          </w:tcPr>
          <w:p w14:paraId="2786030D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NIM 2021—2025</w:t>
            </w:r>
          </w:p>
        </w:tc>
        <w:tc>
          <w:tcPr>
            <w:tcW w:w="1185" w:type="dxa"/>
          </w:tcPr>
          <w:p w14:paraId="5B2FC1FE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不良率</w:t>
            </w:r>
          </w:p>
        </w:tc>
        <w:tc>
          <w:tcPr>
            <w:tcW w:w="1185" w:type="dxa"/>
          </w:tcPr>
          <w:p w14:paraId="523216EC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拨备覆盖率</w:t>
            </w:r>
          </w:p>
        </w:tc>
        <w:tc>
          <w:tcPr>
            <w:tcW w:w="1185" w:type="dxa"/>
          </w:tcPr>
          <w:p w14:paraId="66A639EB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股息率</w:t>
            </w:r>
          </w:p>
        </w:tc>
        <w:tc>
          <w:tcPr>
            <w:tcW w:w="1186" w:type="dxa"/>
          </w:tcPr>
          <w:p w14:paraId="1208D294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2023—2026YTD股价状态</w:t>
            </w:r>
          </w:p>
        </w:tc>
      </w:tr>
      <w:tr w:rsidR="008654A9" w:rsidRPr="008654A9" w14:paraId="2E6A2498" w14:textId="77777777">
        <w:tc>
          <w:tcPr>
            <w:tcW w:w="1185" w:type="dxa"/>
          </w:tcPr>
          <w:p w14:paraId="7CBA4B3A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工商银行</w:t>
            </w:r>
          </w:p>
        </w:tc>
        <w:tc>
          <w:tcPr>
            <w:tcW w:w="1185" w:type="dxa"/>
          </w:tcPr>
          <w:p w14:paraId="11E4FC44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高位回落后趋稳</w:t>
            </w:r>
          </w:p>
        </w:tc>
        <w:tc>
          <w:tcPr>
            <w:tcW w:w="1185" w:type="dxa"/>
          </w:tcPr>
          <w:p w14:paraId="18AE6A7D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持续下行，2025末趋稳</w:t>
            </w:r>
          </w:p>
        </w:tc>
        <w:tc>
          <w:tcPr>
            <w:tcW w:w="1185" w:type="dxa"/>
          </w:tcPr>
          <w:p w14:paraId="7637F035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2025末1.31%</w:t>
            </w:r>
          </w:p>
        </w:tc>
        <w:tc>
          <w:tcPr>
            <w:tcW w:w="1185" w:type="dxa"/>
          </w:tcPr>
          <w:p w14:paraId="5B07274D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3C7B8D2A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</w:t>
            </w:r>
          </w:p>
        </w:tc>
        <w:tc>
          <w:tcPr>
            <w:tcW w:w="1186" w:type="dxa"/>
          </w:tcPr>
          <w:p w14:paraId="6AE35614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高股息跑赢</w:t>
            </w:r>
          </w:p>
        </w:tc>
      </w:tr>
      <w:tr w:rsidR="008654A9" w:rsidRPr="008654A9" w14:paraId="5C0654F0" w14:textId="77777777">
        <w:tc>
          <w:tcPr>
            <w:tcW w:w="1185" w:type="dxa"/>
          </w:tcPr>
          <w:p w14:paraId="390AA147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农业银行</w:t>
            </w:r>
          </w:p>
        </w:tc>
        <w:tc>
          <w:tcPr>
            <w:tcW w:w="1185" w:type="dxa"/>
          </w:tcPr>
          <w:p w14:paraId="67D9F443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韧性较强</w:t>
            </w:r>
          </w:p>
        </w:tc>
        <w:tc>
          <w:tcPr>
            <w:tcW w:w="1185" w:type="dxa"/>
          </w:tcPr>
          <w:p w14:paraId="2F7C9584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2024末1.42%，收缩放缓</w:t>
            </w:r>
          </w:p>
        </w:tc>
        <w:tc>
          <w:tcPr>
            <w:tcW w:w="1185" w:type="dxa"/>
          </w:tcPr>
          <w:p w14:paraId="5980C75D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2024末1.30%</w:t>
            </w:r>
          </w:p>
        </w:tc>
        <w:tc>
          <w:tcPr>
            <w:tcW w:w="1185" w:type="dxa"/>
          </w:tcPr>
          <w:p w14:paraId="3C6D0F88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3EF99897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</w:t>
            </w:r>
          </w:p>
        </w:tc>
        <w:tc>
          <w:tcPr>
            <w:tcW w:w="1186" w:type="dxa"/>
          </w:tcPr>
          <w:p w14:paraId="085FBDF0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高股息跑赢</w:t>
            </w:r>
          </w:p>
        </w:tc>
      </w:tr>
      <w:tr w:rsidR="008654A9" w:rsidRPr="008654A9" w14:paraId="6DF5049A" w14:textId="77777777">
        <w:tc>
          <w:tcPr>
            <w:tcW w:w="1185" w:type="dxa"/>
          </w:tcPr>
          <w:p w14:paraId="79F5503A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中国银行</w:t>
            </w:r>
          </w:p>
        </w:tc>
        <w:tc>
          <w:tcPr>
            <w:tcW w:w="1185" w:type="dxa"/>
          </w:tcPr>
          <w:p w14:paraId="5313C77E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稳中有降后企稳</w:t>
            </w:r>
          </w:p>
        </w:tc>
        <w:tc>
          <w:tcPr>
            <w:tcW w:w="1185" w:type="dxa"/>
          </w:tcPr>
          <w:p w14:paraId="38D90185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2025末1.26%</w:t>
            </w:r>
          </w:p>
        </w:tc>
        <w:tc>
          <w:tcPr>
            <w:tcW w:w="1185" w:type="dxa"/>
          </w:tcPr>
          <w:p w14:paraId="781C0F80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2025末1.23%</w:t>
            </w:r>
          </w:p>
        </w:tc>
        <w:tc>
          <w:tcPr>
            <w:tcW w:w="1185" w:type="dxa"/>
          </w:tcPr>
          <w:p w14:paraId="678B8694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6EB6B6F3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</w:t>
            </w:r>
          </w:p>
        </w:tc>
        <w:tc>
          <w:tcPr>
            <w:tcW w:w="1186" w:type="dxa"/>
          </w:tcPr>
          <w:p w14:paraId="72958AA6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高股息跑赢</w:t>
            </w:r>
          </w:p>
        </w:tc>
      </w:tr>
      <w:tr w:rsidR="008654A9" w:rsidRPr="008654A9" w14:paraId="2524DA82" w14:textId="77777777">
        <w:tc>
          <w:tcPr>
            <w:tcW w:w="1185" w:type="dxa"/>
          </w:tcPr>
          <w:p w14:paraId="6BBE835A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建设银行</w:t>
            </w:r>
          </w:p>
        </w:tc>
        <w:tc>
          <w:tcPr>
            <w:tcW w:w="1185" w:type="dxa"/>
          </w:tcPr>
          <w:p w14:paraId="06C1F3D5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稳中略降</w:t>
            </w:r>
          </w:p>
        </w:tc>
        <w:tc>
          <w:tcPr>
            <w:tcW w:w="1185" w:type="dxa"/>
          </w:tcPr>
          <w:p w14:paraId="59B3E7A7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2025末1.34%</w:t>
            </w:r>
          </w:p>
        </w:tc>
        <w:tc>
          <w:tcPr>
            <w:tcW w:w="1185" w:type="dxa"/>
          </w:tcPr>
          <w:p w14:paraId="65CAD120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2025末1.31%</w:t>
            </w:r>
          </w:p>
        </w:tc>
        <w:tc>
          <w:tcPr>
            <w:tcW w:w="1185" w:type="dxa"/>
          </w:tcPr>
          <w:p w14:paraId="30C5A233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28EC55BF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</w:t>
            </w:r>
          </w:p>
        </w:tc>
        <w:tc>
          <w:tcPr>
            <w:tcW w:w="1186" w:type="dxa"/>
          </w:tcPr>
          <w:p w14:paraId="0DA2445A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高股息跑赢</w:t>
            </w:r>
          </w:p>
        </w:tc>
      </w:tr>
      <w:tr w:rsidR="008654A9" w:rsidRPr="008654A9" w14:paraId="4B3F982D" w14:textId="77777777">
        <w:tc>
          <w:tcPr>
            <w:tcW w:w="1185" w:type="dxa"/>
          </w:tcPr>
          <w:p w14:paraId="11DF6E58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交通银行</w:t>
            </w:r>
          </w:p>
        </w:tc>
        <w:tc>
          <w:tcPr>
            <w:tcW w:w="1185" w:type="dxa"/>
          </w:tcPr>
          <w:p w14:paraId="4398D386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中枢平稳</w:t>
            </w:r>
          </w:p>
        </w:tc>
        <w:tc>
          <w:tcPr>
            <w:tcW w:w="1185" w:type="dxa"/>
          </w:tcPr>
          <w:p w14:paraId="58F7A64D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2024末1.27%</w:t>
            </w:r>
          </w:p>
        </w:tc>
        <w:tc>
          <w:tcPr>
            <w:tcW w:w="1185" w:type="dxa"/>
          </w:tcPr>
          <w:p w14:paraId="2FB3C405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2024末1.31%</w:t>
            </w:r>
          </w:p>
        </w:tc>
        <w:tc>
          <w:tcPr>
            <w:tcW w:w="1185" w:type="dxa"/>
          </w:tcPr>
          <w:p w14:paraId="1E73CACF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5B383C9E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177A55F0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稳健修复</w:t>
            </w:r>
          </w:p>
        </w:tc>
      </w:tr>
      <w:tr w:rsidR="008654A9" w:rsidRPr="008654A9" w14:paraId="678CF2A6" w14:textId="77777777">
        <w:tc>
          <w:tcPr>
            <w:tcW w:w="1185" w:type="dxa"/>
          </w:tcPr>
          <w:p w14:paraId="61BDD4D5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邮储银行</w:t>
            </w:r>
          </w:p>
        </w:tc>
        <w:tc>
          <w:tcPr>
            <w:tcW w:w="1185" w:type="dxa"/>
          </w:tcPr>
          <w:p w14:paraId="4A9ACB17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零售县域优势仍在</w:t>
            </w:r>
          </w:p>
        </w:tc>
        <w:tc>
          <w:tcPr>
            <w:tcW w:w="1185" w:type="dxa"/>
          </w:tcPr>
          <w:p w14:paraId="2F6E17C9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下行但相对稳</w:t>
            </w:r>
          </w:p>
        </w:tc>
        <w:tc>
          <w:tcPr>
            <w:tcW w:w="1185" w:type="dxa"/>
          </w:tcPr>
          <w:p w14:paraId="2D93391C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低位稳定</w:t>
            </w:r>
          </w:p>
        </w:tc>
        <w:tc>
          <w:tcPr>
            <w:tcW w:w="1185" w:type="dxa"/>
          </w:tcPr>
          <w:p w14:paraId="0402BEC4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785D25A3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2879E683" w14:textId="77777777" w:rsidR="008654A9" w:rsidRPr="008654A9" w:rsidRDefault="008654A9" w:rsidP="009B3348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防御资金偏好</w:t>
            </w:r>
          </w:p>
        </w:tc>
      </w:tr>
    </w:tbl>
    <w:p w14:paraId="5DFDBDA7" w14:textId="12D163C0" w:rsidR="008654A9" w:rsidRDefault="00855ED3" w:rsidP="00855ED3">
      <w:pPr>
        <w:rPr>
          <w:rFonts w:hint="eastAsia"/>
        </w:rPr>
      </w:pPr>
      <w:r w:rsidRPr="00855ED3">
        <w:t>江苏系和成都、杭州、宁波这类优质城商行大概率也接近。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654A9" w:rsidRPr="008654A9" w14:paraId="65EFEE20" w14:textId="77777777">
        <w:tc>
          <w:tcPr>
            <w:tcW w:w="1185" w:type="dxa"/>
          </w:tcPr>
          <w:p w14:paraId="15ECE903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银行</w:t>
            </w:r>
          </w:p>
        </w:tc>
        <w:tc>
          <w:tcPr>
            <w:tcW w:w="1185" w:type="dxa"/>
          </w:tcPr>
          <w:p w14:paraId="3CB3E544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ROE 2021—2025</w:t>
            </w:r>
          </w:p>
        </w:tc>
        <w:tc>
          <w:tcPr>
            <w:tcW w:w="1185" w:type="dxa"/>
          </w:tcPr>
          <w:p w14:paraId="5C6F3EFD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NIM 2021—2025</w:t>
            </w:r>
          </w:p>
        </w:tc>
        <w:tc>
          <w:tcPr>
            <w:tcW w:w="1185" w:type="dxa"/>
          </w:tcPr>
          <w:p w14:paraId="32D04F38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不良率</w:t>
            </w:r>
          </w:p>
        </w:tc>
        <w:tc>
          <w:tcPr>
            <w:tcW w:w="1185" w:type="dxa"/>
          </w:tcPr>
          <w:p w14:paraId="7C7BF2FA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拨备覆盖率</w:t>
            </w:r>
          </w:p>
        </w:tc>
        <w:tc>
          <w:tcPr>
            <w:tcW w:w="1185" w:type="dxa"/>
          </w:tcPr>
          <w:p w14:paraId="3A2566A5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股息率</w:t>
            </w:r>
          </w:p>
        </w:tc>
        <w:tc>
          <w:tcPr>
            <w:tcW w:w="1186" w:type="dxa"/>
          </w:tcPr>
          <w:p w14:paraId="47DF8B4D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2023—2026YTD股价状态</w:t>
            </w:r>
          </w:p>
        </w:tc>
      </w:tr>
      <w:tr w:rsidR="008654A9" w:rsidRPr="008654A9" w14:paraId="5A6374B5" w14:textId="77777777">
        <w:tc>
          <w:tcPr>
            <w:tcW w:w="1185" w:type="dxa"/>
          </w:tcPr>
          <w:p w14:paraId="408F23B5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北京银行</w:t>
            </w:r>
          </w:p>
        </w:tc>
        <w:tc>
          <w:tcPr>
            <w:tcW w:w="1185" w:type="dxa"/>
          </w:tcPr>
          <w:p w14:paraId="4E59A7AD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稳中偏低</w:t>
            </w:r>
          </w:p>
        </w:tc>
        <w:tc>
          <w:tcPr>
            <w:tcW w:w="1185" w:type="dxa"/>
          </w:tcPr>
          <w:p w14:paraId="6082784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084D333B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</w:t>
            </w:r>
          </w:p>
        </w:tc>
        <w:tc>
          <w:tcPr>
            <w:tcW w:w="1185" w:type="dxa"/>
          </w:tcPr>
          <w:p w14:paraId="14B32671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37D685E2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3BDAF7DC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修复一般</w:t>
            </w:r>
          </w:p>
        </w:tc>
      </w:tr>
      <w:tr w:rsidR="008654A9" w:rsidRPr="008654A9" w14:paraId="340017DA" w14:textId="77777777">
        <w:tc>
          <w:tcPr>
            <w:tcW w:w="1185" w:type="dxa"/>
          </w:tcPr>
          <w:p w14:paraId="3481300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上海银行</w:t>
            </w:r>
          </w:p>
        </w:tc>
        <w:tc>
          <w:tcPr>
            <w:tcW w:w="1185" w:type="dxa"/>
          </w:tcPr>
          <w:p w14:paraId="5B1C4213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稳中偏低</w:t>
            </w:r>
          </w:p>
        </w:tc>
        <w:tc>
          <w:tcPr>
            <w:tcW w:w="1185" w:type="dxa"/>
          </w:tcPr>
          <w:p w14:paraId="661FC252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6B6EA172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</w:t>
            </w:r>
          </w:p>
        </w:tc>
        <w:tc>
          <w:tcPr>
            <w:tcW w:w="1185" w:type="dxa"/>
          </w:tcPr>
          <w:p w14:paraId="0E349491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123445C9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7A65F1F4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修复一般</w:t>
            </w:r>
          </w:p>
        </w:tc>
      </w:tr>
      <w:tr w:rsidR="008654A9" w:rsidRPr="008654A9" w14:paraId="40DAC06E" w14:textId="77777777">
        <w:tc>
          <w:tcPr>
            <w:tcW w:w="1185" w:type="dxa"/>
          </w:tcPr>
          <w:p w14:paraId="029FC391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江苏银行</w:t>
            </w:r>
          </w:p>
        </w:tc>
        <w:tc>
          <w:tcPr>
            <w:tcW w:w="1185" w:type="dxa"/>
          </w:tcPr>
          <w:p w14:paraId="461E3C16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高位稳住</w:t>
            </w:r>
          </w:p>
        </w:tc>
        <w:tc>
          <w:tcPr>
            <w:tcW w:w="1185" w:type="dxa"/>
          </w:tcPr>
          <w:p w14:paraId="10F3EA7E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下行但韧性好</w:t>
            </w:r>
          </w:p>
        </w:tc>
        <w:tc>
          <w:tcPr>
            <w:tcW w:w="1185" w:type="dxa"/>
          </w:tcPr>
          <w:p w14:paraId="7877ADB9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22509D20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09A8A57A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25E0EC6C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区域优质跑赢</w:t>
            </w:r>
          </w:p>
        </w:tc>
      </w:tr>
      <w:tr w:rsidR="008654A9" w:rsidRPr="008654A9" w14:paraId="21D2986E" w14:textId="77777777">
        <w:tc>
          <w:tcPr>
            <w:tcW w:w="1185" w:type="dxa"/>
          </w:tcPr>
          <w:p w14:paraId="23150398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南京银行</w:t>
            </w:r>
          </w:p>
        </w:tc>
        <w:tc>
          <w:tcPr>
            <w:tcW w:w="1185" w:type="dxa"/>
          </w:tcPr>
          <w:p w14:paraId="7837AA91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高位稳住</w:t>
            </w:r>
          </w:p>
        </w:tc>
        <w:tc>
          <w:tcPr>
            <w:tcW w:w="1185" w:type="dxa"/>
          </w:tcPr>
          <w:p w14:paraId="0A97806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韧性较好</w:t>
            </w:r>
          </w:p>
        </w:tc>
        <w:tc>
          <w:tcPr>
            <w:tcW w:w="1185" w:type="dxa"/>
          </w:tcPr>
          <w:p w14:paraId="7125AF7B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4DC9E723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55B50174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1C05B3E2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区域优质跑赢</w:t>
            </w:r>
          </w:p>
        </w:tc>
      </w:tr>
      <w:tr w:rsidR="008654A9" w:rsidRPr="008654A9" w14:paraId="2AF3CDE9" w14:textId="77777777">
        <w:tc>
          <w:tcPr>
            <w:tcW w:w="1185" w:type="dxa"/>
          </w:tcPr>
          <w:p w14:paraId="272E77B3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宁波银行</w:t>
            </w:r>
          </w:p>
        </w:tc>
        <w:tc>
          <w:tcPr>
            <w:tcW w:w="1185" w:type="dxa"/>
          </w:tcPr>
          <w:p w14:paraId="3CB2C94C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高ROE代表</w:t>
            </w:r>
          </w:p>
        </w:tc>
        <w:tc>
          <w:tcPr>
            <w:tcW w:w="1185" w:type="dxa"/>
          </w:tcPr>
          <w:p w14:paraId="31E13616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相对韧性较好</w:t>
            </w:r>
          </w:p>
        </w:tc>
        <w:tc>
          <w:tcPr>
            <w:tcW w:w="1185" w:type="dxa"/>
          </w:tcPr>
          <w:p w14:paraId="27E4BCCA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0D2B6036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很厚</w:t>
            </w:r>
          </w:p>
        </w:tc>
        <w:tc>
          <w:tcPr>
            <w:tcW w:w="1185" w:type="dxa"/>
          </w:tcPr>
          <w:p w14:paraId="5416AE64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052D03B4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长期溢价组</w:t>
            </w:r>
          </w:p>
        </w:tc>
      </w:tr>
      <w:tr w:rsidR="008654A9" w:rsidRPr="008654A9" w14:paraId="596A8BF3" w14:textId="77777777">
        <w:tc>
          <w:tcPr>
            <w:tcW w:w="1185" w:type="dxa"/>
          </w:tcPr>
          <w:p w14:paraId="662F1BFD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杭州银行</w:t>
            </w:r>
          </w:p>
        </w:tc>
        <w:tc>
          <w:tcPr>
            <w:tcW w:w="1185" w:type="dxa"/>
          </w:tcPr>
          <w:p w14:paraId="3851A98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高位稳住</w:t>
            </w:r>
          </w:p>
        </w:tc>
        <w:tc>
          <w:tcPr>
            <w:tcW w:w="1185" w:type="dxa"/>
          </w:tcPr>
          <w:p w14:paraId="2FE17A1C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韧性较好</w:t>
            </w:r>
          </w:p>
        </w:tc>
        <w:tc>
          <w:tcPr>
            <w:tcW w:w="1185" w:type="dxa"/>
          </w:tcPr>
          <w:p w14:paraId="78164462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094A56FF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很厚</w:t>
            </w:r>
          </w:p>
        </w:tc>
        <w:tc>
          <w:tcPr>
            <w:tcW w:w="1185" w:type="dxa"/>
          </w:tcPr>
          <w:p w14:paraId="03F81DA0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60954450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长期溢价组</w:t>
            </w:r>
          </w:p>
        </w:tc>
      </w:tr>
      <w:tr w:rsidR="008654A9" w:rsidRPr="008654A9" w14:paraId="27A29906" w14:textId="77777777">
        <w:tc>
          <w:tcPr>
            <w:tcW w:w="1185" w:type="dxa"/>
          </w:tcPr>
          <w:p w14:paraId="6787CFC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成都银行</w:t>
            </w:r>
          </w:p>
        </w:tc>
        <w:tc>
          <w:tcPr>
            <w:tcW w:w="1185" w:type="dxa"/>
          </w:tcPr>
          <w:p w14:paraId="603AF1B6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高位稳住</w:t>
            </w:r>
          </w:p>
        </w:tc>
        <w:tc>
          <w:tcPr>
            <w:tcW w:w="1185" w:type="dxa"/>
          </w:tcPr>
          <w:p w14:paraId="5057CCF3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韧性较好</w:t>
            </w:r>
          </w:p>
        </w:tc>
        <w:tc>
          <w:tcPr>
            <w:tcW w:w="1185" w:type="dxa"/>
          </w:tcPr>
          <w:p w14:paraId="535E6D74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6899D98C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很厚</w:t>
            </w:r>
          </w:p>
        </w:tc>
        <w:tc>
          <w:tcPr>
            <w:tcW w:w="1185" w:type="dxa"/>
          </w:tcPr>
          <w:p w14:paraId="713BCAF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1DE65048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长期溢价组</w:t>
            </w:r>
          </w:p>
        </w:tc>
      </w:tr>
      <w:tr w:rsidR="008654A9" w:rsidRPr="008654A9" w14:paraId="5540F893" w14:textId="77777777">
        <w:tc>
          <w:tcPr>
            <w:tcW w:w="1185" w:type="dxa"/>
          </w:tcPr>
          <w:p w14:paraId="23D53DDE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重庆银行</w:t>
            </w:r>
          </w:p>
        </w:tc>
        <w:tc>
          <w:tcPr>
            <w:tcW w:w="1185" w:type="dxa"/>
          </w:tcPr>
          <w:p w14:paraId="46B33A73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区域</w:t>
            </w:r>
            <w:proofErr w:type="gramStart"/>
            <w:r w:rsidRPr="008654A9">
              <w:rPr>
                <w:rFonts w:hint="eastAsia"/>
              </w:rPr>
              <w:t>扩表明显</w:t>
            </w:r>
            <w:proofErr w:type="gramEnd"/>
          </w:p>
        </w:tc>
        <w:tc>
          <w:tcPr>
            <w:tcW w:w="1185" w:type="dxa"/>
          </w:tcPr>
          <w:p w14:paraId="64D62E95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07C5FE0C" w14:textId="77777777" w:rsidR="008654A9" w:rsidRPr="008654A9" w:rsidRDefault="008654A9" w:rsidP="008F615E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待核</w:t>
            </w:r>
            <w:proofErr w:type="gramEnd"/>
          </w:p>
        </w:tc>
        <w:tc>
          <w:tcPr>
            <w:tcW w:w="1185" w:type="dxa"/>
          </w:tcPr>
          <w:p w14:paraId="51AFC5C2" w14:textId="77777777" w:rsidR="008654A9" w:rsidRPr="008654A9" w:rsidRDefault="008654A9" w:rsidP="008F615E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待核</w:t>
            </w:r>
            <w:proofErr w:type="gramEnd"/>
          </w:p>
        </w:tc>
        <w:tc>
          <w:tcPr>
            <w:tcW w:w="1185" w:type="dxa"/>
          </w:tcPr>
          <w:p w14:paraId="5F42948B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18497602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弹性与风险并存</w:t>
            </w:r>
          </w:p>
        </w:tc>
      </w:tr>
      <w:tr w:rsidR="008654A9" w:rsidRPr="008654A9" w14:paraId="53225BF6" w14:textId="77777777">
        <w:tc>
          <w:tcPr>
            <w:tcW w:w="1185" w:type="dxa"/>
          </w:tcPr>
          <w:p w14:paraId="388D150A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长沙银行</w:t>
            </w:r>
          </w:p>
        </w:tc>
        <w:tc>
          <w:tcPr>
            <w:tcW w:w="1185" w:type="dxa"/>
          </w:tcPr>
          <w:p w14:paraId="176D0138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区域</w:t>
            </w:r>
            <w:proofErr w:type="gramStart"/>
            <w:r w:rsidRPr="008654A9">
              <w:rPr>
                <w:rFonts w:hint="eastAsia"/>
              </w:rPr>
              <w:t>型稳增长</w:t>
            </w:r>
            <w:proofErr w:type="gramEnd"/>
          </w:p>
        </w:tc>
        <w:tc>
          <w:tcPr>
            <w:tcW w:w="1185" w:type="dxa"/>
          </w:tcPr>
          <w:p w14:paraId="4BD479FD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3158C50A" w14:textId="77777777" w:rsidR="008654A9" w:rsidRPr="008654A9" w:rsidRDefault="008654A9" w:rsidP="008F615E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待核</w:t>
            </w:r>
            <w:proofErr w:type="gramEnd"/>
          </w:p>
        </w:tc>
        <w:tc>
          <w:tcPr>
            <w:tcW w:w="1185" w:type="dxa"/>
          </w:tcPr>
          <w:p w14:paraId="358BDA3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513F31B1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0062389C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中性</w:t>
            </w:r>
          </w:p>
        </w:tc>
      </w:tr>
      <w:tr w:rsidR="008654A9" w:rsidRPr="008654A9" w14:paraId="39A161DA" w14:textId="77777777">
        <w:tc>
          <w:tcPr>
            <w:tcW w:w="1185" w:type="dxa"/>
          </w:tcPr>
          <w:p w14:paraId="682EDB69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苏州银行</w:t>
            </w:r>
          </w:p>
        </w:tc>
        <w:tc>
          <w:tcPr>
            <w:tcW w:w="1185" w:type="dxa"/>
          </w:tcPr>
          <w:p w14:paraId="68A43AB6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区域制造业优势</w:t>
            </w:r>
          </w:p>
        </w:tc>
        <w:tc>
          <w:tcPr>
            <w:tcW w:w="1185" w:type="dxa"/>
          </w:tcPr>
          <w:p w14:paraId="7F6D43B6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韧性较好</w:t>
            </w:r>
          </w:p>
        </w:tc>
        <w:tc>
          <w:tcPr>
            <w:tcW w:w="1185" w:type="dxa"/>
          </w:tcPr>
          <w:p w14:paraId="1DCB970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266DAF67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58EEBD4F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59E1770F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中等偏强</w:t>
            </w:r>
          </w:p>
        </w:tc>
      </w:tr>
      <w:tr w:rsidR="008654A9" w:rsidRPr="008654A9" w14:paraId="60750D8D" w14:textId="77777777">
        <w:tc>
          <w:tcPr>
            <w:tcW w:w="1185" w:type="dxa"/>
          </w:tcPr>
          <w:p w14:paraId="7F33B525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西安银行</w:t>
            </w:r>
          </w:p>
        </w:tc>
        <w:tc>
          <w:tcPr>
            <w:tcW w:w="1185" w:type="dxa"/>
          </w:tcPr>
          <w:p w14:paraId="7DB93B2F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稳中偏弱</w:t>
            </w:r>
          </w:p>
        </w:tc>
        <w:tc>
          <w:tcPr>
            <w:tcW w:w="1185" w:type="dxa"/>
          </w:tcPr>
          <w:p w14:paraId="462065E5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63F1EAB7" w14:textId="77777777" w:rsidR="008654A9" w:rsidRPr="008654A9" w:rsidRDefault="008654A9" w:rsidP="008F615E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待核</w:t>
            </w:r>
            <w:proofErr w:type="gramEnd"/>
          </w:p>
        </w:tc>
        <w:tc>
          <w:tcPr>
            <w:tcW w:w="1185" w:type="dxa"/>
          </w:tcPr>
          <w:p w14:paraId="52C6573B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5" w:type="dxa"/>
          </w:tcPr>
          <w:p w14:paraId="1E0D49BA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7ED22F7F" w14:textId="77777777" w:rsidR="008654A9" w:rsidRPr="008654A9" w:rsidRDefault="008654A9" w:rsidP="008F615E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弹性有限</w:t>
            </w:r>
          </w:p>
        </w:tc>
      </w:tr>
    </w:tbl>
    <w:p w14:paraId="3F801E5B" w14:textId="77777777" w:rsidR="00D8413E" w:rsidRDefault="00D8413E" w:rsidP="00855ED3">
      <w:pPr>
        <w:rPr>
          <w:rFonts w:hint="eastAsia"/>
        </w:rPr>
      </w:pPr>
    </w:p>
    <w:p w14:paraId="0EB78193" w14:textId="31194ED1" w:rsidR="00D8413E" w:rsidRDefault="00D8413E" w:rsidP="00855ED3">
      <w:pPr>
        <w:rPr>
          <w:rFonts w:hint="eastAsia"/>
        </w:rPr>
      </w:pPr>
    </w:p>
    <w:p w14:paraId="6CA02E5B" w14:textId="77777777" w:rsidR="00855ED3" w:rsidRDefault="00855ED3" w:rsidP="00855ED3">
      <w:pPr>
        <w:rPr>
          <w:rFonts w:hint="eastAsia"/>
        </w:rPr>
      </w:pPr>
      <w:r w:rsidRPr="00855ED3">
        <w:lastRenderedPageBreak/>
        <w:t>招商、兴业这类优质股份行要看零售修复。平安、民生、浦发这类，市场还得继续</w:t>
      </w:r>
      <w:proofErr w:type="gramStart"/>
      <w:r w:rsidRPr="00855ED3">
        <w:t>盯</w:t>
      </w:r>
      <w:proofErr w:type="gramEnd"/>
      <w:r w:rsidRPr="00855ED3">
        <w:t>零售包袱和资本回报。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654A9" w:rsidRPr="008654A9" w14:paraId="30695B03" w14:textId="77777777" w:rsidTr="00E73FF3">
        <w:tc>
          <w:tcPr>
            <w:tcW w:w="1185" w:type="dxa"/>
          </w:tcPr>
          <w:p w14:paraId="38E7154D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银行</w:t>
            </w:r>
          </w:p>
        </w:tc>
        <w:tc>
          <w:tcPr>
            <w:tcW w:w="1185" w:type="dxa"/>
          </w:tcPr>
          <w:p w14:paraId="1428F455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ROE 2021—2025</w:t>
            </w:r>
          </w:p>
        </w:tc>
        <w:tc>
          <w:tcPr>
            <w:tcW w:w="1185" w:type="dxa"/>
          </w:tcPr>
          <w:p w14:paraId="02320DB1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NIM 2021—2025</w:t>
            </w:r>
          </w:p>
        </w:tc>
        <w:tc>
          <w:tcPr>
            <w:tcW w:w="1185" w:type="dxa"/>
          </w:tcPr>
          <w:p w14:paraId="5543E43D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不良率</w:t>
            </w:r>
          </w:p>
        </w:tc>
        <w:tc>
          <w:tcPr>
            <w:tcW w:w="1185" w:type="dxa"/>
          </w:tcPr>
          <w:p w14:paraId="2897E70F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拨备覆盖率</w:t>
            </w:r>
          </w:p>
        </w:tc>
        <w:tc>
          <w:tcPr>
            <w:tcW w:w="1185" w:type="dxa"/>
          </w:tcPr>
          <w:p w14:paraId="6687EE55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股息率</w:t>
            </w:r>
          </w:p>
        </w:tc>
        <w:tc>
          <w:tcPr>
            <w:tcW w:w="1186" w:type="dxa"/>
          </w:tcPr>
          <w:p w14:paraId="07CF227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2023—2026YTD股价状态</w:t>
            </w:r>
          </w:p>
        </w:tc>
      </w:tr>
      <w:tr w:rsidR="008654A9" w:rsidRPr="008654A9" w14:paraId="1AAA6C64" w14:textId="77777777" w:rsidTr="00E73FF3">
        <w:tc>
          <w:tcPr>
            <w:tcW w:w="1185" w:type="dxa"/>
          </w:tcPr>
          <w:p w14:paraId="54D555A2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平安银行</w:t>
            </w:r>
          </w:p>
        </w:tc>
        <w:tc>
          <w:tcPr>
            <w:tcW w:w="1185" w:type="dxa"/>
          </w:tcPr>
          <w:p w14:paraId="17431600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零售拖累明显</w:t>
            </w:r>
          </w:p>
        </w:tc>
        <w:tc>
          <w:tcPr>
            <w:tcW w:w="1185" w:type="dxa"/>
          </w:tcPr>
          <w:p w14:paraId="03AFB1EE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0649A638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零售相关承压</w:t>
            </w:r>
          </w:p>
        </w:tc>
        <w:tc>
          <w:tcPr>
            <w:tcW w:w="1185" w:type="dxa"/>
          </w:tcPr>
          <w:p w14:paraId="527A7302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3E9AE43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5731558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弹性弱于大行</w:t>
            </w:r>
          </w:p>
        </w:tc>
      </w:tr>
      <w:tr w:rsidR="008654A9" w:rsidRPr="008654A9" w14:paraId="2AB4E88B" w14:textId="77777777" w:rsidTr="00E73FF3">
        <w:tc>
          <w:tcPr>
            <w:tcW w:w="1185" w:type="dxa"/>
          </w:tcPr>
          <w:p w14:paraId="170CFE17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浦发银行</w:t>
            </w:r>
          </w:p>
        </w:tc>
        <w:tc>
          <w:tcPr>
            <w:tcW w:w="1185" w:type="dxa"/>
          </w:tcPr>
          <w:p w14:paraId="687C6FF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低位修复</w:t>
            </w:r>
          </w:p>
        </w:tc>
        <w:tc>
          <w:tcPr>
            <w:tcW w:w="1185" w:type="dxa"/>
          </w:tcPr>
          <w:p w14:paraId="08DFB4F1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092D381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地产与对公存量待观察</w:t>
            </w:r>
          </w:p>
        </w:tc>
        <w:tc>
          <w:tcPr>
            <w:tcW w:w="1185" w:type="dxa"/>
          </w:tcPr>
          <w:p w14:paraId="26CDF9E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5" w:type="dxa"/>
          </w:tcPr>
          <w:p w14:paraId="46F94FE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657A950C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低估值但修复慢</w:t>
            </w:r>
          </w:p>
        </w:tc>
      </w:tr>
      <w:tr w:rsidR="008654A9" w:rsidRPr="008654A9" w14:paraId="29D20D59" w14:textId="77777777" w:rsidTr="00E73FF3">
        <w:tc>
          <w:tcPr>
            <w:tcW w:w="1185" w:type="dxa"/>
          </w:tcPr>
          <w:p w14:paraId="7949E7A5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华夏银行</w:t>
            </w:r>
          </w:p>
        </w:tc>
        <w:tc>
          <w:tcPr>
            <w:tcW w:w="1185" w:type="dxa"/>
          </w:tcPr>
          <w:p w14:paraId="2348AC44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中枢偏低</w:t>
            </w:r>
          </w:p>
        </w:tc>
        <w:tc>
          <w:tcPr>
            <w:tcW w:w="1185" w:type="dxa"/>
          </w:tcPr>
          <w:p w14:paraId="360561F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078C9348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仍看资产质量验证</w:t>
            </w:r>
          </w:p>
        </w:tc>
        <w:tc>
          <w:tcPr>
            <w:tcW w:w="1185" w:type="dxa"/>
          </w:tcPr>
          <w:p w14:paraId="36FAF45E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5" w:type="dxa"/>
          </w:tcPr>
          <w:p w14:paraId="547D915D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703E871B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跟随板块</w:t>
            </w:r>
          </w:p>
        </w:tc>
      </w:tr>
      <w:tr w:rsidR="008654A9" w:rsidRPr="008654A9" w14:paraId="425DB06B" w14:textId="77777777" w:rsidTr="00E73FF3">
        <w:tc>
          <w:tcPr>
            <w:tcW w:w="1185" w:type="dxa"/>
          </w:tcPr>
          <w:p w14:paraId="7A56D097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民生银行</w:t>
            </w:r>
          </w:p>
        </w:tc>
        <w:tc>
          <w:tcPr>
            <w:tcW w:w="1185" w:type="dxa"/>
          </w:tcPr>
          <w:p w14:paraId="6F8D391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承压</w:t>
            </w:r>
          </w:p>
        </w:tc>
        <w:tc>
          <w:tcPr>
            <w:tcW w:w="1185" w:type="dxa"/>
          </w:tcPr>
          <w:p w14:paraId="17D37070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258D26C5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风险</w:t>
            </w:r>
            <w:proofErr w:type="gramStart"/>
            <w:r w:rsidRPr="008654A9">
              <w:rPr>
                <w:rFonts w:hint="eastAsia"/>
              </w:rPr>
              <w:t>偏好受</w:t>
            </w:r>
            <w:proofErr w:type="gramEnd"/>
            <w:r w:rsidRPr="008654A9">
              <w:rPr>
                <w:rFonts w:hint="eastAsia"/>
              </w:rPr>
              <w:t>压制</w:t>
            </w:r>
          </w:p>
        </w:tc>
        <w:tc>
          <w:tcPr>
            <w:tcW w:w="1185" w:type="dxa"/>
          </w:tcPr>
          <w:p w14:paraId="3315223E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5" w:type="dxa"/>
          </w:tcPr>
          <w:p w14:paraId="4CCF73B9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高静态但约束强</w:t>
            </w:r>
          </w:p>
        </w:tc>
        <w:tc>
          <w:tcPr>
            <w:tcW w:w="1186" w:type="dxa"/>
          </w:tcPr>
          <w:p w14:paraId="4D9759D2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修复最慢之一</w:t>
            </w:r>
          </w:p>
        </w:tc>
      </w:tr>
      <w:tr w:rsidR="008654A9" w:rsidRPr="008654A9" w14:paraId="166D071D" w14:textId="77777777" w:rsidTr="00E73FF3">
        <w:tc>
          <w:tcPr>
            <w:tcW w:w="1185" w:type="dxa"/>
          </w:tcPr>
          <w:p w14:paraId="1F45DEA0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招商银行</w:t>
            </w:r>
          </w:p>
        </w:tc>
        <w:tc>
          <w:tcPr>
            <w:tcW w:w="1185" w:type="dxa"/>
          </w:tcPr>
          <w:p w14:paraId="567A6D3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板块内高ROE代表，但零售下台阶</w:t>
            </w:r>
          </w:p>
        </w:tc>
        <w:tc>
          <w:tcPr>
            <w:tcW w:w="1185" w:type="dxa"/>
          </w:tcPr>
          <w:p w14:paraId="31BD2064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3F905965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优于多数股份行</w:t>
            </w:r>
          </w:p>
        </w:tc>
        <w:tc>
          <w:tcPr>
            <w:tcW w:w="1185" w:type="dxa"/>
          </w:tcPr>
          <w:p w14:paraId="1FC252F5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7CF53D9E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6749D49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取决于零售修复</w:t>
            </w:r>
          </w:p>
        </w:tc>
      </w:tr>
      <w:tr w:rsidR="008654A9" w:rsidRPr="008654A9" w14:paraId="6AED3FF0" w14:textId="77777777" w:rsidTr="00E73FF3">
        <w:tc>
          <w:tcPr>
            <w:tcW w:w="1185" w:type="dxa"/>
          </w:tcPr>
          <w:p w14:paraId="6FB692BD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兴业银行</w:t>
            </w:r>
          </w:p>
        </w:tc>
        <w:tc>
          <w:tcPr>
            <w:tcW w:w="1185" w:type="dxa"/>
          </w:tcPr>
          <w:p w14:paraId="4A284722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对公与同业底子较强</w:t>
            </w:r>
          </w:p>
        </w:tc>
        <w:tc>
          <w:tcPr>
            <w:tcW w:w="1185" w:type="dxa"/>
          </w:tcPr>
          <w:p w14:paraId="063DC18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0A368AF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相对稳</w:t>
            </w:r>
          </w:p>
        </w:tc>
        <w:tc>
          <w:tcPr>
            <w:tcW w:w="1185" w:type="dxa"/>
          </w:tcPr>
          <w:p w14:paraId="697E4301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2BDD6152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66EB461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中等偏强</w:t>
            </w:r>
          </w:p>
        </w:tc>
      </w:tr>
      <w:tr w:rsidR="008654A9" w:rsidRPr="008654A9" w14:paraId="0E3B1B27" w14:textId="77777777" w:rsidTr="00E73FF3">
        <w:tc>
          <w:tcPr>
            <w:tcW w:w="1185" w:type="dxa"/>
          </w:tcPr>
          <w:p w14:paraId="2ABADAFE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光大银行</w:t>
            </w:r>
          </w:p>
        </w:tc>
        <w:tc>
          <w:tcPr>
            <w:tcW w:w="1185" w:type="dxa"/>
          </w:tcPr>
          <w:p w14:paraId="5D6FFF0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中枢承压</w:t>
            </w:r>
          </w:p>
        </w:tc>
        <w:tc>
          <w:tcPr>
            <w:tcW w:w="1185" w:type="dxa"/>
          </w:tcPr>
          <w:p w14:paraId="2C98086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5F868B11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地产/零售都需看</w:t>
            </w:r>
          </w:p>
        </w:tc>
        <w:tc>
          <w:tcPr>
            <w:tcW w:w="1185" w:type="dxa"/>
          </w:tcPr>
          <w:p w14:paraId="4791E17E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5" w:type="dxa"/>
          </w:tcPr>
          <w:p w14:paraId="42848234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7083E027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修复偏慢</w:t>
            </w:r>
          </w:p>
        </w:tc>
      </w:tr>
      <w:tr w:rsidR="008654A9" w:rsidRPr="008654A9" w14:paraId="2069F804" w14:textId="77777777" w:rsidTr="00E73FF3">
        <w:tc>
          <w:tcPr>
            <w:tcW w:w="1185" w:type="dxa"/>
          </w:tcPr>
          <w:p w14:paraId="0C8D58B3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中信银行</w:t>
            </w:r>
          </w:p>
        </w:tc>
        <w:tc>
          <w:tcPr>
            <w:tcW w:w="1185" w:type="dxa"/>
          </w:tcPr>
          <w:p w14:paraId="259080FA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对公韧性尚可</w:t>
            </w:r>
          </w:p>
        </w:tc>
        <w:tc>
          <w:tcPr>
            <w:tcW w:w="1185" w:type="dxa"/>
          </w:tcPr>
          <w:p w14:paraId="33B0C845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1FFFC38E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相对稳</w:t>
            </w:r>
          </w:p>
        </w:tc>
        <w:tc>
          <w:tcPr>
            <w:tcW w:w="1185" w:type="dxa"/>
          </w:tcPr>
          <w:p w14:paraId="31FDD2D0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718D4030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52E46E58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跟随大盘蓝筹</w:t>
            </w:r>
          </w:p>
        </w:tc>
      </w:tr>
      <w:tr w:rsidR="008654A9" w:rsidRPr="008654A9" w14:paraId="5E1142D6" w14:textId="77777777" w:rsidTr="00E73FF3">
        <w:tc>
          <w:tcPr>
            <w:tcW w:w="1185" w:type="dxa"/>
          </w:tcPr>
          <w:p w14:paraId="1C5C8753" w14:textId="77777777" w:rsidR="008654A9" w:rsidRPr="008654A9" w:rsidRDefault="008654A9" w:rsidP="00E73FF3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浙商银行</w:t>
            </w:r>
            <w:proofErr w:type="gramEnd"/>
          </w:p>
        </w:tc>
        <w:tc>
          <w:tcPr>
            <w:tcW w:w="1185" w:type="dxa"/>
          </w:tcPr>
          <w:p w14:paraId="24C034C6" w14:textId="77777777" w:rsidR="008654A9" w:rsidRPr="008654A9" w:rsidRDefault="008654A9" w:rsidP="00E73FF3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扩表能力</w:t>
            </w:r>
            <w:proofErr w:type="gramEnd"/>
            <w:r w:rsidRPr="008654A9">
              <w:rPr>
                <w:rFonts w:hint="eastAsia"/>
              </w:rPr>
              <w:t>强但估值分歧大</w:t>
            </w:r>
          </w:p>
        </w:tc>
        <w:tc>
          <w:tcPr>
            <w:tcW w:w="1185" w:type="dxa"/>
          </w:tcPr>
          <w:p w14:paraId="7CB55D8D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54D2F151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仍需持续验证</w:t>
            </w:r>
          </w:p>
        </w:tc>
        <w:tc>
          <w:tcPr>
            <w:tcW w:w="1185" w:type="dxa"/>
          </w:tcPr>
          <w:p w14:paraId="3B809D72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5" w:type="dxa"/>
          </w:tcPr>
          <w:p w14:paraId="50250344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36FB3446" w14:textId="77777777" w:rsidR="008654A9" w:rsidRPr="008654A9" w:rsidRDefault="008654A9" w:rsidP="00E73FF3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波动较大</w:t>
            </w:r>
          </w:p>
        </w:tc>
      </w:tr>
    </w:tbl>
    <w:p w14:paraId="76626C71" w14:textId="5BA4FADE" w:rsidR="008654A9" w:rsidRDefault="00262C75" w:rsidP="00855ED3">
      <w:pPr>
        <w:rPr>
          <w:rFonts w:hint="eastAsia"/>
        </w:rPr>
      </w:pPr>
      <w:r>
        <w:rPr>
          <w:rFonts w:hint="eastAsia"/>
        </w:rPr>
        <w:t>农商行则是因地制宜，各家情况自身独特基因。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654A9" w:rsidRPr="008654A9" w14:paraId="52D8F02D" w14:textId="77777777">
        <w:tc>
          <w:tcPr>
            <w:tcW w:w="1185" w:type="dxa"/>
          </w:tcPr>
          <w:p w14:paraId="3D5250B1" w14:textId="77777777" w:rsidR="008654A9" w:rsidRPr="007D02E8" w:rsidRDefault="008654A9" w:rsidP="004B1340">
            <w:pPr>
              <w:rPr>
                <w:rFonts w:hint="eastAsia"/>
                <w:b/>
                <w:bCs/>
              </w:rPr>
            </w:pPr>
            <w:r w:rsidRPr="007D02E8">
              <w:rPr>
                <w:rFonts w:hint="eastAsia"/>
                <w:b/>
                <w:bCs/>
              </w:rPr>
              <w:t>银行</w:t>
            </w:r>
          </w:p>
        </w:tc>
        <w:tc>
          <w:tcPr>
            <w:tcW w:w="1185" w:type="dxa"/>
          </w:tcPr>
          <w:p w14:paraId="19EE6A86" w14:textId="77777777" w:rsidR="008654A9" w:rsidRPr="007D02E8" w:rsidRDefault="008654A9" w:rsidP="004B1340">
            <w:pPr>
              <w:rPr>
                <w:rFonts w:hint="eastAsia"/>
                <w:b/>
                <w:bCs/>
              </w:rPr>
            </w:pPr>
            <w:r w:rsidRPr="007D02E8">
              <w:rPr>
                <w:rFonts w:hint="eastAsia"/>
                <w:b/>
                <w:bCs/>
              </w:rPr>
              <w:t>ROE 2021—2025</w:t>
            </w:r>
          </w:p>
        </w:tc>
        <w:tc>
          <w:tcPr>
            <w:tcW w:w="1185" w:type="dxa"/>
          </w:tcPr>
          <w:p w14:paraId="6A795072" w14:textId="77777777" w:rsidR="008654A9" w:rsidRPr="007D02E8" w:rsidRDefault="008654A9" w:rsidP="004B1340">
            <w:pPr>
              <w:rPr>
                <w:rFonts w:hint="eastAsia"/>
                <w:b/>
                <w:bCs/>
              </w:rPr>
            </w:pPr>
            <w:r w:rsidRPr="007D02E8">
              <w:rPr>
                <w:rFonts w:hint="eastAsia"/>
                <w:b/>
                <w:bCs/>
              </w:rPr>
              <w:t>NIM 2021—2025</w:t>
            </w:r>
          </w:p>
        </w:tc>
        <w:tc>
          <w:tcPr>
            <w:tcW w:w="1185" w:type="dxa"/>
          </w:tcPr>
          <w:p w14:paraId="4B102757" w14:textId="77777777" w:rsidR="008654A9" w:rsidRPr="007D02E8" w:rsidRDefault="008654A9" w:rsidP="004B1340">
            <w:pPr>
              <w:rPr>
                <w:rFonts w:hint="eastAsia"/>
                <w:b/>
                <w:bCs/>
              </w:rPr>
            </w:pPr>
            <w:r w:rsidRPr="007D02E8">
              <w:rPr>
                <w:rFonts w:hint="eastAsia"/>
                <w:b/>
                <w:bCs/>
              </w:rPr>
              <w:t>不良率</w:t>
            </w:r>
          </w:p>
        </w:tc>
        <w:tc>
          <w:tcPr>
            <w:tcW w:w="1185" w:type="dxa"/>
          </w:tcPr>
          <w:p w14:paraId="45C20D19" w14:textId="77777777" w:rsidR="008654A9" w:rsidRPr="007D02E8" w:rsidRDefault="008654A9" w:rsidP="004B1340">
            <w:pPr>
              <w:rPr>
                <w:rFonts w:hint="eastAsia"/>
                <w:b/>
                <w:bCs/>
              </w:rPr>
            </w:pPr>
            <w:r w:rsidRPr="007D02E8">
              <w:rPr>
                <w:rFonts w:hint="eastAsia"/>
                <w:b/>
                <w:bCs/>
              </w:rPr>
              <w:t>拨备覆盖率</w:t>
            </w:r>
          </w:p>
        </w:tc>
        <w:tc>
          <w:tcPr>
            <w:tcW w:w="1185" w:type="dxa"/>
          </w:tcPr>
          <w:p w14:paraId="407D3F6A" w14:textId="77777777" w:rsidR="008654A9" w:rsidRPr="007D02E8" w:rsidRDefault="008654A9" w:rsidP="004B1340">
            <w:pPr>
              <w:rPr>
                <w:rFonts w:hint="eastAsia"/>
                <w:b/>
                <w:bCs/>
              </w:rPr>
            </w:pPr>
            <w:r w:rsidRPr="007D02E8">
              <w:rPr>
                <w:rFonts w:hint="eastAsia"/>
                <w:b/>
                <w:bCs/>
              </w:rPr>
              <w:t>股息率</w:t>
            </w:r>
          </w:p>
        </w:tc>
        <w:tc>
          <w:tcPr>
            <w:tcW w:w="1186" w:type="dxa"/>
          </w:tcPr>
          <w:p w14:paraId="1FF69C5A" w14:textId="77777777" w:rsidR="008654A9" w:rsidRPr="007D02E8" w:rsidRDefault="008654A9" w:rsidP="004B1340">
            <w:pPr>
              <w:rPr>
                <w:rFonts w:hint="eastAsia"/>
                <w:b/>
                <w:bCs/>
              </w:rPr>
            </w:pPr>
            <w:r w:rsidRPr="007D02E8">
              <w:rPr>
                <w:rFonts w:hint="eastAsia"/>
                <w:b/>
                <w:bCs/>
              </w:rPr>
              <w:t>2023—2026YTD股价状态</w:t>
            </w:r>
          </w:p>
        </w:tc>
      </w:tr>
      <w:tr w:rsidR="008654A9" w:rsidRPr="008654A9" w14:paraId="4A62081E" w14:textId="77777777">
        <w:tc>
          <w:tcPr>
            <w:tcW w:w="1185" w:type="dxa"/>
          </w:tcPr>
          <w:p w14:paraId="6782D320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常熟银行</w:t>
            </w:r>
          </w:p>
        </w:tc>
        <w:tc>
          <w:tcPr>
            <w:tcW w:w="1185" w:type="dxa"/>
          </w:tcPr>
          <w:p w14:paraId="20EA583B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板块内高ROE样本</w:t>
            </w:r>
          </w:p>
        </w:tc>
        <w:tc>
          <w:tcPr>
            <w:tcW w:w="1185" w:type="dxa"/>
          </w:tcPr>
          <w:p w14:paraId="59478E99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韧性较强</w:t>
            </w:r>
          </w:p>
        </w:tc>
        <w:tc>
          <w:tcPr>
            <w:tcW w:w="1185" w:type="dxa"/>
          </w:tcPr>
          <w:p w14:paraId="29366225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265FE1C3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很厚</w:t>
            </w:r>
          </w:p>
        </w:tc>
        <w:tc>
          <w:tcPr>
            <w:tcW w:w="1185" w:type="dxa"/>
          </w:tcPr>
          <w:p w14:paraId="4764B1C8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6" w:type="dxa"/>
          </w:tcPr>
          <w:p w14:paraId="7D052B7B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小微逻辑跑赢</w:t>
            </w:r>
          </w:p>
        </w:tc>
      </w:tr>
      <w:tr w:rsidR="008654A9" w:rsidRPr="008654A9" w14:paraId="0486439A" w14:textId="77777777">
        <w:tc>
          <w:tcPr>
            <w:tcW w:w="1185" w:type="dxa"/>
          </w:tcPr>
          <w:p w14:paraId="2DDE393F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无锡银行</w:t>
            </w:r>
          </w:p>
        </w:tc>
        <w:tc>
          <w:tcPr>
            <w:tcW w:w="1185" w:type="dxa"/>
          </w:tcPr>
          <w:p w14:paraId="4146F144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稳中有升</w:t>
            </w:r>
          </w:p>
        </w:tc>
        <w:tc>
          <w:tcPr>
            <w:tcW w:w="1185" w:type="dxa"/>
          </w:tcPr>
          <w:p w14:paraId="59A28D33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韧性尚可</w:t>
            </w:r>
          </w:p>
        </w:tc>
        <w:tc>
          <w:tcPr>
            <w:tcW w:w="1185" w:type="dxa"/>
          </w:tcPr>
          <w:p w14:paraId="4C0FD304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161F131A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412C8D55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6536DB41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中性偏强</w:t>
            </w:r>
          </w:p>
        </w:tc>
      </w:tr>
      <w:tr w:rsidR="008654A9" w:rsidRPr="008654A9" w14:paraId="6CF8DA40" w14:textId="77777777">
        <w:tc>
          <w:tcPr>
            <w:tcW w:w="1185" w:type="dxa"/>
          </w:tcPr>
          <w:p w14:paraId="2DDC2F82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张家港行</w:t>
            </w:r>
          </w:p>
        </w:tc>
        <w:tc>
          <w:tcPr>
            <w:tcW w:w="1185" w:type="dxa"/>
          </w:tcPr>
          <w:p w14:paraId="7317496B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稳中有升</w:t>
            </w:r>
          </w:p>
        </w:tc>
        <w:tc>
          <w:tcPr>
            <w:tcW w:w="1185" w:type="dxa"/>
          </w:tcPr>
          <w:p w14:paraId="5F687ABE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韧性尚可</w:t>
            </w:r>
          </w:p>
        </w:tc>
        <w:tc>
          <w:tcPr>
            <w:tcW w:w="1185" w:type="dxa"/>
          </w:tcPr>
          <w:p w14:paraId="4639A204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低位</w:t>
            </w:r>
          </w:p>
        </w:tc>
        <w:tc>
          <w:tcPr>
            <w:tcW w:w="1185" w:type="dxa"/>
          </w:tcPr>
          <w:p w14:paraId="2C0948DF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厚</w:t>
            </w:r>
          </w:p>
        </w:tc>
        <w:tc>
          <w:tcPr>
            <w:tcW w:w="1185" w:type="dxa"/>
          </w:tcPr>
          <w:p w14:paraId="7B3D6F8B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7EED3435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中性偏强</w:t>
            </w:r>
          </w:p>
        </w:tc>
      </w:tr>
      <w:tr w:rsidR="008654A9" w:rsidRPr="008654A9" w14:paraId="28AE9B26" w14:textId="77777777">
        <w:tc>
          <w:tcPr>
            <w:tcW w:w="1185" w:type="dxa"/>
          </w:tcPr>
          <w:p w14:paraId="21D9B2FA" w14:textId="77777777" w:rsidR="008654A9" w:rsidRPr="008654A9" w:rsidRDefault="008654A9" w:rsidP="004B1340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沪农商行</w:t>
            </w:r>
            <w:proofErr w:type="gramEnd"/>
          </w:p>
        </w:tc>
        <w:tc>
          <w:tcPr>
            <w:tcW w:w="1185" w:type="dxa"/>
          </w:tcPr>
          <w:p w14:paraId="37B3DFB0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大体量、稳分红</w:t>
            </w:r>
          </w:p>
        </w:tc>
        <w:tc>
          <w:tcPr>
            <w:tcW w:w="1185" w:type="dxa"/>
          </w:tcPr>
          <w:p w14:paraId="0A9925A1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相对稳</w:t>
            </w:r>
          </w:p>
        </w:tc>
        <w:tc>
          <w:tcPr>
            <w:tcW w:w="1185" w:type="dxa"/>
          </w:tcPr>
          <w:p w14:paraId="304537EE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稳</w:t>
            </w:r>
          </w:p>
        </w:tc>
        <w:tc>
          <w:tcPr>
            <w:tcW w:w="1185" w:type="dxa"/>
          </w:tcPr>
          <w:p w14:paraId="6A7F5FE7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5" w:type="dxa"/>
          </w:tcPr>
          <w:p w14:paraId="338F14D5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131F0925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防御属性强</w:t>
            </w:r>
          </w:p>
        </w:tc>
      </w:tr>
      <w:tr w:rsidR="008654A9" w:rsidRPr="008654A9" w14:paraId="154B488C" w14:textId="77777777">
        <w:tc>
          <w:tcPr>
            <w:tcW w:w="1185" w:type="dxa"/>
          </w:tcPr>
          <w:p w14:paraId="4D82B7F4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青农商行</w:t>
            </w:r>
          </w:p>
        </w:tc>
        <w:tc>
          <w:tcPr>
            <w:tcW w:w="1185" w:type="dxa"/>
          </w:tcPr>
          <w:p w14:paraId="2AD7D97E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区域性修复型</w:t>
            </w:r>
          </w:p>
        </w:tc>
        <w:tc>
          <w:tcPr>
            <w:tcW w:w="1185" w:type="dxa"/>
          </w:tcPr>
          <w:p w14:paraId="35BF860C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下行</w:t>
            </w:r>
          </w:p>
        </w:tc>
        <w:tc>
          <w:tcPr>
            <w:tcW w:w="1185" w:type="dxa"/>
          </w:tcPr>
          <w:p w14:paraId="0F865AF2" w14:textId="77777777" w:rsidR="008654A9" w:rsidRPr="008654A9" w:rsidRDefault="008654A9" w:rsidP="004B1340">
            <w:pPr>
              <w:rPr>
                <w:rFonts w:hint="eastAsia"/>
              </w:rPr>
            </w:pPr>
            <w:proofErr w:type="gramStart"/>
            <w:r w:rsidRPr="008654A9">
              <w:rPr>
                <w:rFonts w:hint="eastAsia"/>
              </w:rPr>
              <w:t>待核</w:t>
            </w:r>
            <w:proofErr w:type="gramEnd"/>
          </w:p>
        </w:tc>
        <w:tc>
          <w:tcPr>
            <w:tcW w:w="1185" w:type="dxa"/>
          </w:tcPr>
          <w:p w14:paraId="305BAE90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</w:t>
            </w:r>
          </w:p>
        </w:tc>
        <w:tc>
          <w:tcPr>
            <w:tcW w:w="1185" w:type="dxa"/>
          </w:tcPr>
          <w:p w14:paraId="48448A14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中高</w:t>
            </w:r>
          </w:p>
        </w:tc>
        <w:tc>
          <w:tcPr>
            <w:tcW w:w="1186" w:type="dxa"/>
          </w:tcPr>
          <w:p w14:paraId="0871EAD9" w14:textId="77777777" w:rsidR="008654A9" w:rsidRPr="008654A9" w:rsidRDefault="008654A9" w:rsidP="004B1340">
            <w:pPr>
              <w:rPr>
                <w:rFonts w:hint="eastAsia"/>
              </w:rPr>
            </w:pPr>
            <w:r w:rsidRPr="008654A9">
              <w:rPr>
                <w:rFonts w:hint="eastAsia"/>
              </w:rPr>
              <w:t>修复型而非溢价型</w:t>
            </w:r>
          </w:p>
        </w:tc>
      </w:tr>
    </w:tbl>
    <w:p w14:paraId="32F185E3" w14:textId="77777777" w:rsidR="00D8413E" w:rsidRDefault="00D8413E" w:rsidP="00855ED3">
      <w:pPr>
        <w:rPr>
          <w:rFonts w:hint="eastAsia"/>
        </w:rPr>
      </w:pPr>
    </w:p>
    <w:p w14:paraId="5C371F94" w14:textId="77777777" w:rsidR="00D8413E" w:rsidRDefault="00D8413E" w:rsidP="00855ED3">
      <w:pPr>
        <w:rPr>
          <w:rFonts w:hint="eastAsia"/>
        </w:rPr>
      </w:pPr>
    </w:p>
    <w:p w14:paraId="581F3C56" w14:textId="77777777" w:rsidR="00D8413E" w:rsidRDefault="00855ED3" w:rsidP="00855ED3">
      <w:pPr>
        <w:rPr>
          <w:rFonts w:hint="eastAsia"/>
        </w:rPr>
      </w:pPr>
      <w:r w:rsidRPr="00855ED3">
        <w:t>银行的估值修复，</w:t>
      </w:r>
      <w:r w:rsidR="008654A9">
        <w:rPr>
          <w:rFonts w:hint="eastAsia"/>
        </w:rPr>
        <w:t>可能暂时无法以</w:t>
      </w:r>
      <w:r w:rsidRPr="00855ED3">
        <w:t>便宜</w:t>
      </w:r>
      <w:r w:rsidR="008654A9">
        <w:rPr>
          <w:rFonts w:hint="eastAsia"/>
        </w:rPr>
        <w:t>、</w:t>
      </w:r>
      <w:r w:rsidRPr="00855ED3">
        <w:t>高股息</w:t>
      </w:r>
      <w:r w:rsidR="008654A9">
        <w:rPr>
          <w:rFonts w:hint="eastAsia"/>
        </w:rPr>
        <w:t>翻出</w:t>
      </w:r>
      <w:r w:rsidRPr="00855ED3">
        <w:t>，</w:t>
      </w:r>
      <w:r w:rsidR="008654A9">
        <w:rPr>
          <w:rFonts w:hint="eastAsia"/>
        </w:rPr>
        <w:t>而</w:t>
      </w:r>
      <w:r w:rsidRPr="00855ED3">
        <w:t>是因为两个季度少出坏消息、三个变量都给出验证，</w:t>
      </w:r>
      <w:r w:rsidR="008654A9">
        <w:rPr>
          <w:rFonts w:hint="eastAsia"/>
        </w:rPr>
        <w:t>才</w:t>
      </w:r>
      <w:r w:rsidRPr="00855ED3">
        <w:t>慢慢回头。</w:t>
      </w:r>
    </w:p>
    <w:p w14:paraId="5967A6C5" w14:textId="77777777" w:rsidR="00D8413E" w:rsidRDefault="00D8413E" w:rsidP="00855ED3">
      <w:pPr>
        <w:rPr>
          <w:rFonts w:hint="eastAsia"/>
        </w:rPr>
      </w:pPr>
    </w:p>
    <w:p w14:paraId="415AA302" w14:textId="77777777" w:rsidR="00D8413E" w:rsidRDefault="00855ED3" w:rsidP="00855ED3">
      <w:pPr>
        <w:rPr>
          <w:rFonts w:hint="eastAsia"/>
        </w:rPr>
      </w:pPr>
      <w:r w:rsidRPr="00855ED3">
        <w:t>别急，让子弹飞一会。</w:t>
      </w:r>
    </w:p>
    <w:p w14:paraId="5924F6F0" w14:textId="77777777" w:rsidR="00D8413E" w:rsidRDefault="00D8413E" w:rsidP="00855ED3">
      <w:pPr>
        <w:rPr>
          <w:rFonts w:hint="eastAsia"/>
        </w:rPr>
      </w:pPr>
    </w:p>
    <w:p w14:paraId="4D2C4F8E" w14:textId="77777777" w:rsidR="00D8413E" w:rsidRDefault="00D8413E">
      <w:pPr>
        <w:rPr>
          <w:rFonts w:hint="eastAsia"/>
        </w:rPr>
      </w:pPr>
    </w:p>
    <w:p w14:paraId="4215B558" w14:textId="7A224281" w:rsidR="00D8413E" w:rsidRDefault="00D8413E">
      <w:pPr>
        <w:rPr>
          <w:rFonts w:hint="eastAsia"/>
        </w:rPr>
      </w:pPr>
    </w:p>
    <w:p w14:paraId="37F4CD88" w14:textId="77777777" w:rsidR="000F58BA" w:rsidRDefault="000F58BA">
      <w:pPr>
        <w:rPr>
          <w:rFonts w:hint="eastAsia"/>
        </w:rPr>
      </w:pPr>
    </w:p>
    <w:sectPr w:rsidR="000F5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DE"/>
    <w:rsid w:val="000F58BA"/>
    <w:rsid w:val="00262C75"/>
    <w:rsid w:val="00512353"/>
    <w:rsid w:val="005F49E0"/>
    <w:rsid w:val="007D02E8"/>
    <w:rsid w:val="00810F0A"/>
    <w:rsid w:val="00855ED3"/>
    <w:rsid w:val="008654A9"/>
    <w:rsid w:val="00BD2061"/>
    <w:rsid w:val="00C91628"/>
    <w:rsid w:val="00D17891"/>
    <w:rsid w:val="00D8413E"/>
    <w:rsid w:val="00DA47DE"/>
    <w:rsid w:val="00F5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486C"/>
  <w15:chartTrackingRefBased/>
  <w15:docId w15:val="{239C6A5F-E473-422D-B9CF-9C6D9384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7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7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7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7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7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7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7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7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7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7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7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47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7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7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7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7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7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7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7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7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47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5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7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奕羽 金</dc:creator>
  <cp:keywords/>
  <dc:description/>
  <cp:lastModifiedBy>Lv, JianXin (DDC OneTeam)</cp:lastModifiedBy>
  <cp:revision>5</cp:revision>
  <dcterms:created xsi:type="dcterms:W3CDTF">2026-07-02T08:41:00Z</dcterms:created>
  <dcterms:modified xsi:type="dcterms:W3CDTF">2026-07-03T04:54:00Z</dcterms:modified>
</cp:coreProperties>
</file>