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5FAE" w14:textId="77777777" w:rsidR="008B60ED" w:rsidRDefault="00000000">
      <w:pPr>
        <w:pStyle w:val="af"/>
        <w:widowControl/>
        <w:ind w:right="720" w:firstLineChars="0" w:firstLine="0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Start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最近拉了一张表，把2025年至今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持牌消金公司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的高管变动情况捋了一遍。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捋完之后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只有一个感受：这哪是什么人事调整，这分明是一场全行业的格式化重启。</w:t>
      </w:r>
    </w:p>
    <w:p w14:paraId="44775FAF" w14:textId="77777777" w:rsidR="008B60ED" w:rsidRDefault="008B60ED">
      <w:pPr>
        <w:pStyle w:val="af"/>
        <w:widowControl/>
        <w:ind w:right="720" w:firstLineChars="0" w:firstLine="0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</w:p>
    <w:p w14:paraId="44775FB0" w14:textId="77777777" w:rsidR="008B60ED" w:rsidRDefault="00000000">
      <w:pPr>
        <w:pStyle w:val="af"/>
        <w:widowControl/>
        <w:ind w:right="720" w:firstLineChars="0" w:firstLine="0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短短17个月，31家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持牌消金公司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里有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</w:rPr>
        <w:t>2</w:t>
      </w:r>
      <w:r>
        <w:rPr>
          <w:rFonts w:ascii="Segoe UI" w:hAnsi="Segoe UI" w:cs="Segoe UI" w:hint="eastAsia"/>
          <w:color w:val="0F1115"/>
          <w:sz w:val="19"/>
          <w:szCs w:val="19"/>
          <w:highlight w:val="yellow"/>
          <w:shd w:val="clear" w:color="auto" w:fill="FFFFFF"/>
        </w:rPr>
        <w:t>8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家动了核心管理层，董事长、总经理、CRO轮番换人，累计变动近百次，行业换血率高达87%。这场史无前例的高管大洗牌，到底意味着什么。</w:t>
      </w:r>
    </w:p>
    <w:p w14:paraId="44775FB1" w14:textId="2A94EED4" w:rsidR="008B60ED" w:rsidRDefault="00CD4172">
      <w:pPr>
        <w:pStyle w:val="4"/>
        <w:widowControl/>
        <w:shd w:val="clear" w:color="auto" w:fill="FFFFFF"/>
        <w:spacing w:before="192" w:beforeAutospacing="0" w:after="192" w:afterAutospacing="0" w:line="336" w:lineRule="atLeast"/>
        <w:ind w:firstLineChars="0" w:firstLine="0"/>
        <w:rPr>
          <w:rFonts w:ascii="Segoe UI" w:eastAsia="Segoe UI" w:hAnsi="Segoe UI" w:cs="Segoe UI" w:hint="default"/>
          <w:color w:val="0F1115"/>
          <w:sz w:val="36"/>
          <w:szCs w:val="36"/>
        </w:rPr>
      </w:pPr>
      <w:r>
        <w:rPr>
          <w:rFonts w:ascii="Segoe UI" w:eastAsiaTheme="minorEastAsia" w:hAnsi="Segoe UI" w:cs="Segoe UI"/>
          <w:color w:val="0F1115"/>
          <w:sz w:val="36"/>
          <w:szCs w:val="36"/>
          <w:shd w:val="clear" w:color="auto" w:fill="FFFFFF"/>
        </w:rPr>
        <w:t>##</w:t>
      </w:r>
      <w:r>
        <w:rPr>
          <w:rFonts w:ascii="Segoe UI" w:eastAsia="Segoe UI" w:hAnsi="Segoe UI" w:cs="Segoe UI" w:hint="default"/>
          <w:color w:val="0F1115"/>
          <w:sz w:val="36"/>
          <w:szCs w:val="36"/>
          <w:shd w:val="clear" w:color="auto" w:fill="FFFFFF"/>
        </w:rPr>
        <w:t>87%换</w:t>
      </w:r>
      <w:r>
        <w:rPr>
          <w:rFonts w:ascii="Segoe UI" w:hAnsi="Segoe UI" w:cs="Segoe UI"/>
          <w:color w:val="0F1115"/>
          <w:sz w:val="36"/>
          <w:szCs w:val="36"/>
          <w:shd w:val="clear" w:color="auto" w:fill="FFFFFF"/>
        </w:rPr>
        <w:t>手</w:t>
      </w:r>
      <w:r>
        <w:rPr>
          <w:rFonts w:ascii="Segoe UI" w:eastAsia="Segoe UI" w:hAnsi="Segoe UI" w:cs="Segoe UI" w:hint="default"/>
          <w:color w:val="0F1115"/>
          <w:sz w:val="36"/>
          <w:szCs w:val="36"/>
          <w:shd w:val="clear" w:color="auto" w:fill="FFFFFF"/>
        </w:rPr>
        <w:t>率</w:t>
      </w:r>
    </w:p>
    <w:p w14:paraId="44775FB2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先上硬菜。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Start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统计的数据显示，2025年1月到2026年</w:t>
      </w:r>
      <w:r>
        <w:rPr>
          <w:rFonts w:ascii="Segoe UI" w:hAnsi="Segoe UI" w:cs="Segoe UI" w:hint="eastAsia"/>
          <w:color w:val="0F1115"/>
          <w:sz w:val="19"/>
          <w:szCs w:val="19"/>
          <w:highlight w:val="yellow"/>
          <w:shd w:val="clear" w:color="auto" w:fill="FFFFFF"/>
        </w:rPr>
        <w:t>6</w:t>
      </w:r>
      <w:r>
        <w:rPr>
          <w:rFonts w:ascii="Segoe UI" w:eastAsia="Segoe UI" w:hAnsi="Segoe UI" w:cs="Segoe UI"/>
          <w:color w:val="0F1115"/>
          <w:sz w:val="19"/>
          <w:szCs w:val="19"/>
          <w:highlight w:val="yellow"/>
          <w:shd w:val="clear" w:color="auto" w:fill="FFFFFF"/>
        </w:rPr>
        <w:t>月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，31家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持牌消金公司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中，仅兴业消金、中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邮消金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、中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信消金</w:t>
      </w:r>
      <w:proofErr w:type="gramEnd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三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家未发生核心高管变动。</w:t>
      </w:r>
    </w:p>
    <w:p w14:paraId="44775FB3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b/>
          <w:bCs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剩下的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highlight w:val="yellow"/>
          <w:shd w:val="clear" w:color="auto" w:fill="FFFFFF"/>
        </w:rPr>
        <w:t>2</w:t>
      </w:r>
      <w:r>
        <w:rPr>
          <w:rFonts w:ascii="Segoe UI" w:hAnsi="Segoe UI" w:cs="Segoe UI" w:hint="eastAsia"/>
          <w:b/>
          <w:bCs/>
          <w:color w:val="0F1115"/>
          <w:sz w:val="19"/>
          <w:szCs w:val="19"/>
          <w:highlight w:val="yellow"/>
          <w:shd w:val="clear" w:color="auto" w:fill="FFFFFF"/>
        </w:rPr>
        <w:t>8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highlight w:val="yellow"/>
          <w:shd w:val="clear" w:color="auto" w:fill="FFFFFF"/>
        </w:rPr>
        <w:t>家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，几乎全在折腾。</w:t>
      </w:r>
    </w:p>
    <w:p w14:paraId="44775FB4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岗位层面，董事长更迭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8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次，总经理调整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7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次，董事席位变动超50人次，副总级别以上调整超20人次。就连首席风险官、首席信息官这类专业技术岗，也在同步换血。</w:t>
      </w:r>
    </w:p>
    <w:tbl>
      <w:tblPr>
        <w:tblW w:w="13080" w:type="dxa"/>
        <w:tblInd w:w="108" w:type="dxa"/>
        <w:tblLook w:val="04A0" w:firstRow="1" w:lastRow="0" w:firstColumn="1" w:lastColumn="0" w:noHBand="0" w:noVBand="1"/>
      </w:tblPr>
      <w:tblGrid>
        <w:gridCol w:w="2500"/>
        <w:gridCol w:w="1060"/>
        <w:gridCol w:w="3920"/>
        <w:gridCol w:w="5600"/>
      </w:tblGrid>
      <w:tr w:rsidR="009A7ED8" w:rsidRPr="009A7ED8" w14:paraId="5389749C" w14:textId="77777777" w:rsidTr="009A7ED8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2C79DD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消金公司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4C1595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职位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E4F08A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批复时间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EC97D5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新任</w:t>
            </w:r>
          </w:p>
        </w:tc>
      </w:tr>
      <w:tr w:rsidR="009A7ED8" w:rsidRPr="009A7ED8" w14:paraId="4B080D0A" w14:textId="77777777" w:rsidTr="009A7ED8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4B6148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建</w:t>
            </w: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信消金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DFF479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董事长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B2C6AF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2025.2.7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7D03D1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李建峰</w:t>
            </w:r>
          </w:p>
        </w:tc>
      </w:tr>
      <w:tr w:rsidR="009A7ED8" w:rsidRPr="009A7ED8" w14:paraId="43D8508A" w14:textId="77777777" w:rsidTr="009A7ED8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E9279B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蒙</w:t>
            </w: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商消金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A11929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董事长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4F080C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2025.6.17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F47925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杜慧</w:t>
            </w:r>
            <w:proofErr w:type="gramEnd"/>
          </w:p>
        </w:tc>
      </w:tr>
      <w:tr w:rsidR="009A7ED8" w:rsidRPr="009A7ED8" w14:paraId="6FF66FD2" w14:textId="77777777" w:rsidTr="009A7ED8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969EA4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50D19F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董事长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684A5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2025.10.10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9B9D82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李波</w:t>
            </w:r>
          </w:p>
        </w:tc>
      </w:tr>
      <w:tr w:rsidR="009A7ED8" w:rsidRPr="009A7ED8" w14:paraId="3C0BC7C6" w14:textId="77777777" w:rsidTr="009A7ED8">
        <w:trPr>
          <w:trHeight w:val="66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2CC532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哈银消金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95FD62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董事、董事长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2679DB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2025.12.1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1DBDEC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孙升学</w:t>
            </w:r>
          </w:p>
        </w:tc>
      </w:tr>
      <w:tr w:rsidR="009A7ED8" w:rsidRPr="009A7ED8" w14:paraId="07F84F11" w14:textId="77777777" w:rsidTr="009A7ED8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FBC3E2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盛银消金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967D7C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董事长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58C35C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2025.12.30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4B5492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周峰</w:t>
            </w:r>
          </w:p>
        </w:tc>
      </w:tr>
      <w:tr w:rsidR="009A7ED8" w:rsidRPr="009A7ED8" w14:paraId="0732B278" w14:textId="77777777" w:rsidTr="009A7ED8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FDF38D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长银</w:t>
            </w: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五八消金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7540CA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董事长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4353B0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2026.3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EE334D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王霁（代）</w:t>
            </w:r>
          </w:p>
        </w:tc>
      </w:tr>
      <w:tr w:rsidR="009A7ED8" w:rsidRPr="009A7ED8" w14:paraId="23ABCA71" w14:textId="77777777" w:rsidTr="009A7ED8">
        <w:trPr>
          <w:trHeight w:val="66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F5607D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锦</w:t>
            </w: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程消金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838366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董事、董事长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54D577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2026.4.13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8E2845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李婉容</w:t>
            </w:r>
          </w:p>
        </w:tc>
      </w:tr>
      <w:tr w:rsidR="009A7ED8" w:rsidRPr="009A7ED8" w14:paraId="48EA8343" w14:textId="77777777" w:rsidTr="009A7ED8">
        <w:trPr>
          <w:trHeight w:val="66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820FC5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长银</w:t>
            </w:r>
            <w:proofErr w:type="gramStart"/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五八消金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8A3AD50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董事、董事长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A3CD178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2026.6.11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3CC8A7" w14:textId="77777777" w:rsidR="009A7ED8" w:rsidRPr="009A7ED8" w:rsidRDefault="009A7ED8" w:rsidP="009A7ED8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9A7ED8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陈明沙</w:t>
            </w:r>
          </w:p>
        </w:tc>
      </w:tr>
    </w:tbl>
    <w:p w14:paraId="44775FB5" w14:textId="737C8092" w:rsidR="008B60ED" w:rsidRDefault="008B60ED">
      <w:pPr>
        <w:pStyle w:val="af"/>
        <w:widowControl/>
        <w:shd w:val="clear" w:color="auto" w:fill="FFFFFF"/>
        <w:spacing w:before="192" w:after="192"/>
        <w:ind w:firstLineChars="0" w:firstLine="0"/>
      </w:pPr>
    </w:p>
    <w:p w14:paraId="44775FB6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这意味着什么？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Start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的判断是</w:t>
      </w:r>
      <w:proofErr w:type="gramStart"/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消金行业</w:t>
      </w:r>
      <w:proofErr w:type="gramEnd"/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的决策层、执行层、</w:t>
      </w:r>
      <w:proofErr w:type="gramStart"/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风控层</w:t>
      </w:r>
      <w:proofErr w:type="gramEnd"/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，正在被全面重构。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这不是换个领导这么简单，而是整个行业的经营逻辑在发生根本性扭转。</w:t>
      </w:r>
    </w:p>
    <w:p w14:paraId="44775FB7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为什么偏偏是现在？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主要几点。</w:t>
      </w:r>
    </w:p>
    <w:p w14:paraId="44775FB8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lastRenderedPageBreak/>
        <w:t>第一是监管层面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2025年助贷新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规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落地，24%利率红线锁死；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而紧随其后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《金融产品网络营销管理办法》2026年4月出台，9月30日施行，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营销获客的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野路子被焊死。老路走不通了，新路怎么走？换人，是最直接的回答。</w:t>
      </w:r>
    </w:p>
    <w:p w14:paraId="44775FB9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b/>
          <w:bCs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第二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是行业下行期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坏账压顶。2026年一季度，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持牌消金公司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挂牌转让的个人不良贷款本金约215亿元，占同期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个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贷不良批转市场总量的54%，同比增长141%。</w:t>
      </w:r>
      <w:proofErr w:type="gramStart"/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消金公司</w:t>
      </w:r>
      <w:proofErr w:type="gramEnd"/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首次超越商业银行，成了不良资产的最大供给方。</w:t>
      </w:r>
    </w:p>
    <w:p w14:paraId="44775FBA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215亿是什么概念？相当于202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5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年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全年消金行业净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利润的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一大半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。这些坏账，本质上是在为过去几年36%定价、多头共债、暴力催收的野蛮扩张买单。坏账堆到天花板，总要有人来背锅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。</w:t>
      </w:r>
      <w:proofErr w:type="gramStart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消金行业</w:t>
      </w:r>
      <w:proofErr w:type="gramEnd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大规模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CRO换人，往往就是第一信号。</w:t>
      </w:r>
    </w:p>
    <w:p w14:paraId="44775FBB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第三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是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盈利分化撕裂，头部和尾部已经不在一个牌桌上。截至2025年末，已有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8家消金公司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资产规模出现负增长。行业头尾规模差距拉大到近70倍，净利润差距更是接近119倍。蚂蚁、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招联一年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赚几十个亿，尾部机构连盈亏平衡都勉强。股东一看这局面，要么换人冲一把，要么换人收缩保命，总之都要换。</w:t>
      </w:r>
    </w:p>
    <w:p w14:paraId="44775FBC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第四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是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股东意志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显现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消金牌照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定位被重新定义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京东接盘捷信，65%控股，从外籍团队到京东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系全面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接管，这不是人事调整，是改朝换代。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银行系母行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也在加强对消金子公司的控制，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新高管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清一色从母行体系空降。资本方对消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金业务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的定位正在从利润奶牛变成风险资产，高管不换，战略转不过来。</w:t>
      </w:r>
    </w:p>
    <w:p w14:paraId="44775FBD" w14:textId="16611E78" w:rsidR="008B60ED" w:rsidRDefault="00842835">
      <w:pPr>
        <w:pStyle w:val="4"/>
        <w:widowControl/>
        <w:shd w:val="clear" w:color="auto" w:fill="FFFFFF"/>
        <w:spacing w:before="192" w:beforeAutospacing="0" w:after="192" w:afterAutospacing="0" w:line="336" w:lineRule="atLeast"/>
        <w:ind w:firstLineChars="0" w:firstLine="0"/>
        <w:rPr>
          <w:rFonts w:ascii="Segoe UI" w:hAnsi="Segoe UI" w:cs="Segoe UI" w:hint="default"/>
          <w:color w:val="0F1115"/>
          <w:sz w:val="19"/>
          <w:szCs w:val="19"/>
        </w:rPr>
      </w:pPr>
      <w:r>
        <w:rPr>
          <w:rFonts w:ascii="Segoe UI" w:eastAsiaTheme="minorEastAsia" w:hAnsi="Segoe UI" w:cs="Segoe UI"/>
          <w:color w:val="0F1115"/>
          <w:sz w:val="19"/>
          <w:szCs w:val="19"/>
          <w:shd w:val="clear" w:color="auto" w:fill="FFFFFF"/>
        </w:rPr>
        <w:t>##</w:t>
      </w:r>
      <w:proofErr w:type="gramStart"/>
      <w:r>
        <w:rPr>
          <w:rFonts w:ascii="Segoe UI" w:eastAsia="Segoe UI" w:hAnsi="Segoe UI" w:cs="Segoe UI" w:hint="default"/>
          <w:color w:val="0F1115"/>
          <w:sz w:val="19"/>
          <w:szCs w:val="19"/>
          <w:shd w:val="clear" w:color="auto" w:fill="FFFFFF"/>
        </w:rPr>
        <w:t>京东消金</w:t>
      </w:r>
      <w:r>
        <w:rPr>
          <w:rFonts w:ascii="Segoe UI" w:hAnsi="Segoe UI" w:cs="Segoe UI"/>
          <w:color w:val="0F1115"/>
          <w:sz w:val="19"/>
          <w:szCs w:val="19"/>
          <w:shd w:val="clear" w:color="auto" w:fill="FFFFFF"/>
        </w:rPr>
        <w:t>的</w:t>
      </w:r>
      <w:proofErr w:type="gramEnd"/>
      <w:r>
        <w:rPr>
          <w:rFonts w:ascii="Segoe UI" w:eastAsia="Segoe UI" w:hAnsi="Segoe UI" w:cs="Segoe UI" w:hint="default"/>
          <w:color w:val="0F1115"/>
          <w:sz w:val="19"/>
          <w:szCs w:val="19"/>
          <w:shd w:val="clear" w:color="auto" w:fill="FFFFFF"/>
        </w:rPr>
        <w:t>12次变动，一场格式化重装</w:t>
      </w:r>
    </w:p>
    <w:p w14:paraId="44775FBE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Theme="minorEastAsia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2025年4月到2026年1月，不到一年时间，总经理、董事长、多名董事、副总经理轮番调整，累计12次。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Start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把时间线列出来，大家感受一下这个节奏：</w:t>
      </w:r>
    </w:p>
    <w:tbl>
      <w:tblPr>
        <w:tblW w:w="13080" w:type="dxa"/>
        <w:tblInd w:w="108" w:type="dxa"/>
        <w:tblLook w:val="04A0" w:firstRow="1" w:lastRow="0" w:firstColumn="1" w:lastColumn="0" w:noHBand="0" w:noVBand="1"/>
      </w:tblPr>
      <w:tblGrid>
        <w:gridCol w:w="2500"/>
        <w:gridCol w:w="1060"/>
        <w:gridCol w:w="3920"/>
        <w:gridCol w:w="5600"/>
      </w:tblGrid>
      <w:tr w:rsidR="00CA45B4" w:rsidRPr="00CA45B4" w14:paraId="0057A1F1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A22389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消金公司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39F4CB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职位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70E829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批复时间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75F16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新任</w:t>
            </w:r>
          </w:p>
        </w:tc>
      </w:tr>
      <w:tr w:rsidR="00CA45B4" w:rsidRPr="00CA45B4" w14:paraId="14550DD0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EC50F3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EA4F2C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总经理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EC2B7E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2025.4.18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4D58D0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张含春</w:t>
            </w:r>
          </w:p>
        </w:tc>
      </w:tr>
      <w:tr w:rsidR="00CA45B4" w:rsidRPr="00CA45B4" w14:paraId="6CA24DBD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FFADC5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4BA23CC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FC4305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2025.8.29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FA3DEAD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董晓东</w:t>
            </w:r>
          </w:p>
        </w:tc>
      </w:tr>
      <w:tr w:rsidR="00CA45B4" w:rsidRPr="00CA45B4" w14:paraId="7D7E33C8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8D4306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50FE4B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38572A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2025.8.29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74D0E1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李曙光</w:t>
            </w:r>
          </w:p>
        </w:tc>
      </w:tr>
      <w:tr w:rsidR="00CA45B4" w:rsidRPr="00CA45B4" w14:paraId="3D05F761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957D02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E9B196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4E84B6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2025.8.29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45FCF3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潘朝光</w:t>
            </w:r>
          </w:p>
        </w:tc>
      </w:tr>
      <w:tr w:rsidR="00CA45B4" w:rsidRPr="00CA45B4" w14:paraId="64489BC0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F01CCE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8DD923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CFE670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2025.9.8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C81E8B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李芳</w:t>
            </w: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芳</w:t>
            </w:r>
            <w:proofErr w:type="gramEnd"/>
          </w:p>
        </w:tc>
      </w:tr>
      <w:tr w:rsidR="00CA45B4" w:rsidRPr="00CA45B4" w14:paraId="297C505C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8C0C1C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B97593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E0555B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2025.9.8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374C71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张素娟</w:t>
            </w:r>
          </w:p>
        </w:tc>
      </w:tr>
      <w:tr w:rsidR="00CA45B4" w:rsidRPr="00CA45B4" w14:paraId="1926EF76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23B3F0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BAC1D8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AB7C7F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2025.9.8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D3E5E2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刘晓蒙</w:t>
            </w:r>
          </w:p>
        </w:tc>
      </w:tr>
      <w:tr w:rsidR="00CA45B4" w:rsidRPr="00CA45B4" w14:paraId="590154FA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BD4BFA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185B95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董事长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7E51F3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2025.10.10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1AA38E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李波</w:t>
            </w:r>
          </w:p>
        </w:tc>
      </w:tr>
      <w:tr w:rsidR="00CA45B4" w:rsidRPr="00CA45B4" w14:paraId="054697F7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25E538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D76C7B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69B468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2025.10.17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3AA7DD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张含春</w:t>
            </w:r>
          </w:p>
        </w:tc>
      </w:tr>
      <w:tr w:rsidR="00CA45B4" w:rsidRPr="00CA45B4" w14:paraId="7DEF6FBC" w14:textId="77777777" w:rsidTr="00CA45B4">
        <w:trPr>
          <w:trHeight w:val="33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408792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D9F4A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董事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7F4BD04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2025.12.5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04103A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沈建光</w:t>
            </w:r>
          </w:p>
        </w:tc>
      </w:tr>
      <w:tr w:rsidR="00CA45B4" w:rsidRPr="00CA45B4" w14:paraId="570E0A46" w14:textId="77777777" w:rsidTr="00CA45B4">
        <w:trPr>
          <w:trHeight w:val="660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9E8A70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proofErr w:type="gramStart"/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京东消金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31D05E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副总经理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136C48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2026.1.30</w:t>
            </w:r>
          </w:p>
        </w:tc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2DE099" w14:textId="77777777" w:rsidR="00CA45B4" w:rsidRPr="00CA45B4" w:rsidRDefault="00CA45B4" w:rsidP="00CA45B4">
            <w:pPr>
              <w:widowControl/>
              <w:spacing w:line="240" w:lineRule="auto"/>
              <w:ind w:firstLineChars="100" w:firstLine="220"/>
              <w:jc w:val="left"/>
              <w:rPr>
                <w:rFonts w:ascii="Segoe UI" w:eastAsia="等线" w:hAnsi="Segoe UI" w:cs="Segoe UI"/>
                <w:color w:val="0F1115"/>
                <w:kern w:val="0"/>
                <w:sz w:val="22"/>
              </w:rPr>
            </w:pPr>
            <w:r w:rsidRPr="00CA45B4">
              <w:rPr>
                <w:rFonts w:ascii="Segoe UI" w:eastAsia="等线" w:hAnsi="Segoe UI" w:cs="Segoe UI"/>
                <w:color w:val="0F1115"/>
                <w:kern w:val="0"/>
                <w:sz w:val="22"/>
              </w:rPr>
              <w:t>吕齐</w:t>
            </w:r>
          </w:p>
        </w:tc>
      </w:tr>
    </w:tbl>
    <w:p w14:paraId="434DA04C" w14:textId="77777777" w:rsidR="00CA45B4" w:rsidRPr="00CA45B4" w:rsidRDefault="00CA45B4">
      <w:pPr>
        <w:pStyle w:val="af"/>
        <w:widowControl/>
        <w:shd w:val="clear" w:color="auto" w:fill="FFFFFF"/>
        <w:spacing w:before="192" w:after="192"/>
        <w:ind w:firstLineChars="0" w:firstLine="0"/>
        <w:rPr>
          <w:rFonts w:eastAsiaTheme="minorEastAsia"/>
        </w:rPr>
      </w:pPr>
    </w:p>
    <w:p w14:paraId="44775FBF" w14:textId="06B97012" w:rsidR="008B60ED" w:rsidRDefault="008B60ED">
      <w:pPr>
        <w:pStyle w:val="af"/>
        <w:widowControl/>
        <w:shd w:val="clear" w:color="auto" w:fill="FFFFFF"/>
        <w:spacing w:before="192" w:after="192"/>
        <w:ind w:firstLineChars="0" w:firstLine="0"/>
        <w:rPr>
          <w:sz w:val="21"/>
          <w:szCs w:val="21"/>
        </w:rPr>
      </w:pPr>
    </w:p>
    <w:p w14:paraId="44775FC0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这不是简单的人员补缺，是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从捷信体系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到京东体系的彻底格式化。2025年1月，金监总局批复京东集团合计持股65%，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捷信正式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退出外商独资行列。2025年5月，公司更名天津京东消费金融有限公司。</w:t>
      </w:r>
    </w:p>
    <w:p w14:paraId="44775FC1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但有意思的是，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京东消金的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首份年报居然没披露营收和利润数据，这在持牌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消金行业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里相当罕见。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Start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的判断是：资产还在梳理，坏账还在消化，真正的业绩底牌还没到亮的时候。</w:t>
      </w:r>
    </w:p>
    <w:p w14:paraId="44775FC2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建信、蒙商、</w:t>
      </w:r>
      <w:proofErr w:type="gramStart"/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北银等</w:t>
      </w:r>
      <w:proofErr w:type="gramEnd"/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银行系也在同步换血。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 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新高管几乎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清一色来自母行体系——建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信消金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从建行调人，蒙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商消金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从蒙商银行空降，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北银消金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从北京银行输送。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银行系母行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正在收紧对消金子公司的话语权，把自己人安插进去，确保战略方向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不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跑偏。</w:t>
      </w:r>
    </w:p>
    <w:p w14:paraId="44775FC3" w14:textId="2E139CFE" w:rsidR="008B60ED" w:rsidRDefault="00842835">
      <w:pPr>
        <w:pStyle w:val="4"/>
        <w:widowControl/>
        <w:shd w:val="clear" w:color="auto" w:fill="FFFFFF"/>
        <w:spacing w:before="192" w:beforeAutospacing="0" w:after="192" w:afterAutospacing="0" w:line="336" w:lineRule="atLeast"/>
        <w:ind w:firstLineChars="0" w:firstLine="0"/>
        <w:rPr>
          <w:rFonts w:ascii="Segoe UI" w:hAnsi="Segoe UI" w:cs="Segoe UI" w:hint="default"/>
          <w:color w:val="0F1115"/>
          <w:sz w:val="19"/>
          <w:szCs w:val="19"/>
        </w:rPr>
      </w:pPr>
      <w:r>
        <w:rPr>
          <w:rFonts w:ascii="Segoe UI" w:eastAsiaTheme="minorEastAsia" w:hAnsi="Segoe UI" w:cs="Segoe UI"/>
          <w:color w:val="0F1115"/>
          <w:sz w:val="19"/>
          <w:szCs w:val="19"/>
          <w:shd w:val="clear" w:color="auto" w:fill="FFFFFF"/>
        </w:rPr>
        <w:t>##</w:t>
      </w:r>
      <w:r>
        <w:rPr>
          <w:rFonts w:ascii="Segoe UI" w:eastAsia="Segoe UI" w:hAnsi="Segoe UI" w:cs="Segoe UI" w:hint="default"/>
          <w:color w:val="0F1115"/>
          <w:sz w:val="19"/>
          <w:szCs w:val="19"/>
          <w:shd w:val="clear" w:color="auto" w:fill="FFFFFF"/>
        </w:rPr>
        <w:t>风险敞口太大，</w:t>
      </w:r>
      <w:r>
        <w:rPr>
          <w:rFonts w:ascii="Segoe UI" w:hAnsi="Segoe UI" w:cs="Segoe UI"/>
          <w:color w:val="0F1115"/>
          <w:sz w:val="19"/>
          <w:szCs w:val="19"/>
          <w:shd w:val="clear" w:color="auto" w:fill="FFFFFF"/>
        </w:rPr>
        <w:t>CRO</w:t>
      </w:r>
      <w:r>
        <w:rPr>
          <w:rFonts w:ascii="Segoe UI" w:eastAsia="Segoe UI" w:hAnsi="Segoe UI" w:cs="Segoe UI" w:hint="default"/>
          <w:color w:val="0F1115"/>
          <w:sz w:val="19"/>
          <w:szCs w:val="19"/>
          <w:shd w:val="clear" w:color="auto" w:fill="FFFFFF"/>
        </w:rPr>
        <w:t>成了高危职业</w:t>
      </w:r>
    </w:p>
    <w:p w14:paraId="44775FC4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Start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特别想拎出来讲的一个现象是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首席风险官正在成为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消金行业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流动性最高的岗位之一。</w:t>
      </w:r>
    </w:p>
    <w:p w14:paraId="44775FC5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2025年以来，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多家消金公司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的CRO出现更迭。背后的逻辑非常简单粗暴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。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坏账压不住了，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风控官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背锅。</w:t>
      </w:r>
    </w:p>
    <w:p w14:paraId="44775FC6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前几年36%定价盛行的时候，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风控模型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本质上是在算高收益能否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覆盖高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风险。当利率上限压到24%，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风控模型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要推倒重来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原来能做的客群不能做了，原来能覆盖的坏账覆盖不了了。</w:t>
      </w:r>
    </w:p>
    <w:p w14:paraId="44775FC7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</w:pP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这时候换CRO，一方面是给董事会一个交代，另一方面是换一批人来试新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的风控策略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。但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Start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要说句实话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，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在整体客群下沉、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共债链条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紧绷的大环境下，换谁上来都</w:t>
      </w: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不一定</w:t>
      </w:r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不好使。</w:t>
      </w:r>
    </w:p>
    <w:p w14:paraId="44775FC8" w14:textId="1473A404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b/>
          <w:bCs/>
          <w:color w:val="0F1115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 </w:t>
      </w:r>
      <w:r w:rsidR="00842835">
        <w:rPr>
          <w:rFonts w:ascii="Segoe UI" w:eastAsiaTheme="minorEastAsia" w:hAnsi="Segoe UI" w:cs="Segoe UI" w:hint="eastAsia"/>
          <w:b/>
          <w:bCs/>
          <w:color w:val="0F1115"/>
          <w:sz w:val="19"/>
          <w:szCs w:val="19"/>
          <w:shd w:val="clear" w:color="auto" w:fill="FFFFFF"/>
        </w:rPr>
        <w:t>##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CRO只是那个被推到前台的代价。</w:t>
      </w:r>
    </w:p>
    <w:p w14:paraId="44775FC9" w14:textId="77777777" w:rsidR="008B60ED" w:rsidRDefault="00000000">
      <w:pPr>
        <w:pStyle w:val="4"/>
        <w:widowControl/>
        <w:shd w:val="clear" w:color="auto" w:fill="FFFFFF"/>
        <w:spacing w:before="192" w:beforeAutospacing="0" w:after="192" w:afterAutospacing="0" w:line="336" w:lineRule="atLeast"/>
        <w:ind w:firstLineChars="0" w:firstLine="0"/>
        <w:rPr>
          <w:rFonts w:ascii="Segoe UI" w:eastAsia="Segoe UI" w:hAnsi="Segoe UI" w:cs="Segoe UI" w:hint="default"/>
          <w:b w:val="0"/>
          <w:bCs w:val="0"/>
          <w:color w:val="0F1115"/>
          <w:sz w:val="19"/>
          <w:szCs w:val="19"/>
        </w:rPr>
      </w:pPr>
      <w:r>
        <w:rPr>
          <w:rFonts w:ascii="Segoe UI" w:eastAsia="Segoe UI" w:hAnsi="Segoe UI" w:cs="Segoe UI" w:hint="default"/>
          <w:b w:val="0"/>
          <w:bCs w:val="0"/>
          <w:color w:val="0F1115"/>
          <w:sz w:val="19"/>
          <w:szCs w:val="19"/>
          <w:shd w:val="clear" w:color="auto" w:fill="FFFFFF"/>
        </w:rPr>
        <w:t>2026年前五个月，行业又有20个管理岗位完成调整。</w:t>
      </w:r>
      <w:r>
        <w:rPr>
          <w:rFonts w:ascii="Segoe UI" w:hAnsi="Segoe UI" w:cs="Segoe UI"/>
          <w:b w:val="0"/>
          <w:bCs w:val="0"/>
          <w:color w:val="0F1115"/>
          <w:sz w:val="19"/>
          <w:szCs w:val="19"/>
          <w:shd w:val="clear" w:color="auto" w:fill="FFFFFF"/>
        </w:rPr>
        <w:t>菜</w:t>
      </w:r>
      <w:proofErr w:type="gramStart"/>
      <w:r>
        <w:rPr>
          <w:rFonts w:ascii="Segoe UI" w:hAnsi="Segoe UI" w:cs="Segoe UI"/>
          <w:b w:val="0"/>
          <w:bCs w:val="0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eastAsia="Segoe UI" w:hAnsi="Segoe UI" w:cs="Segoe UI" w:hint="default"/>
          <w:b w:val="0"/>
          <w:bCs w:val="0"/>
          <w:color w:val="0F1115"/>
          <w:sz w:val="19"/>
          <w:szCs w:val="19"/>
          <w:shd w:val="clear" w:color="auto" w:fill="FFFFFF"/>
        </w:rPr>
        <w:t>的判断是</w:t>
      </w:r>
      <w:r>
        <w:rPr>
          <w:rFonts w:ascii="Segoe UI" w:hAnsi="Segoe UI" w:cs="Segoe UI"/>
          <w:b w:val="0"/>
          <w:bCs w:val="0"/>
          <w:color w:val="0F1115"/>
          <w:sz w:val="19"/>
          <w:szCs w:val="19"/>
          <w:shd w:val="clear" w:color="auto" w:fill="FFFFFF"/>
        </w:rPr>
        <w:t>，</w:t>
      </w:r>
      <w:r>
        <w:rPr>
          <w:rFonts w:ascii="Segoe UI" w:eastAsia="Segoe UI" w:hAnsi="Segoe UI" w:cs="Segoe UI" w:hint="default"/>
          <w:b w:val="0"/>
          <w:bCs w:val="0"/>
          <w:color w:val="0F1115"/>
          <w:sz w:val="19"/>
          <w:szCs w:val="19"/>
          <w:shd w:val="clear" w:color="auto" w:fill="FFFFFF"/>
        </w:rPr>
        <w:t>这场大洗牌还远没到收尾的时候。</w:t>
      </w:r>
      <w:r>
        <w:rPr>
          <w:rFonts w:ascii="Segoe UI" w:hAnsi="Segoe UI" w:cs="Segoe UI"/>
          <w:b w:val="0"/>
          <w:bCs w:val="0"/>
          <w:color w:val="0F1115"/>
          <w:sz w:val="19"/>
          <w:szCs w:val="19"/>
          <w:shd w:val="clear" w:color="auto" w:fill="FFFFFF"/>
        </w:rPr>
        <w:t>随着</w:t>
      </w:r>
      <w:r>
        <w:rPr>
          <w:rFonts w:ascii="Segoe UI" w:hAnsi="Segoe UI" w:cs="Segoe UI"/>
          <w:b w:val="0"/>
          <w:bCs w:val="0"/>
          <w:color w:val="0F1115"/>
          <w:sz w:val="19"/>
          <w:szCs w:val="19"/>
          <w:shd w:val="clear" w:color="auto" w:fill="FFFFFF"/>
        </w:rPr>
        <w:t>9.30</w:t>
      </w:r>
      <w:r>
        <w:rPr>
          <w:rFonts w:ascii="Segoe UI" w:hAnsi="Segoe UI" w:cs="Segoe UI"/>
          <w:b w:val="0"/>
          <w:bCs w:val="0"/>
          <w:color w:val="0F1115"/>
          <w:sz w:val="19"/>
          <w:szCs w:val="19"/>
          <w:shd w:val="clear" w:color="auto" w:fill="FFFFFF"/>
        </w:rPr>
        <w:t>营销体系重建、不良资产出清还在爬坡，消费金融行业马太效应持续现象等原因。菜</w:t>
      </w:r>
      <w:proofErr w:type="gramStart"/>
      <w:r>
        <w:rPr>
          <w:rFonts w:ascii="Segoe UI" w:hAnsi="Segoe UI" w:cs="Segoe UI"/>
          <w:b w:val="0"/>
          <w:bCs w:val="0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hAnsi="Segoe UI" w:cs="Segoe UI"/>
          <w:b w:val="0"/>
          <w:bCs w:val="0"/>
          <w:color w:val="0F1115"/>
          <w:sz w:val="19"/>
          <w:szCs w:val="19"/>
          <w:shd w:val="clear" w:color="auto" w:fill="FFFFFF"/>
        </w:rPr>
        <w:t>以为，</w:t>
      </w:r>
      <w:r>
        <w:rPr>
          <w:rFonts w:ascii="Segoe UI" w:eastAsia="Segoe UI" w:hAnsi="Segoe UI" w:cs="Segoe UI" w:hint="default"/>
          <w:b w:val="0"/>
          <w:bCs w:val="0"/>
          <w:color w:val="0F1115"/>
          <w:sz w:val="19"/>
          <w:szCs w:val="19"/>
          <w:shd w:val="clear" w:color="auto" w:fill="FFFFFF"/>
        </w:rPr>
        <w:t>高管换血远未结束，真正的考验在下半年</w:t>
      </w:r>
    </w:p>
    <w:p w14:paraId="44775FCA" w14:textId="77777777" w:rsidR="008B60ED" w:rsidRDefault="00000000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="Segoe UI" w:hAnsi="Segoe UI" w:cs="Segoe UI"/>
          <w:color w:val="0F1115"/>
          <w:sz w:val="19"/>
          <w:szCs w:val="19"/>
        </w:rPr>
      </w:pPr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Start"/>
      <w:r>
        <w:rPr>
          <w:rFonts w:ascii="Segoe UI" w:hAnsi="Segoe UI" w:cs="Segoe UI" w:hint="eastAsia"/>
          <w:color w:val="0F1115"/>
          <w:sz w:val="19"/>
          <w:szCs w:val="19"/>
          <w:shd w:val="clear" w:color="auto" w:fill="FFFFFF"/>
        </w:rPr>
        <w:t>菜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最后说一句：高管换血本身不是目的，换血之后能不能拿出新的战略、稳住资产质量、找到合</w:t>
      </w:r>
      <w:proofErr w:type="gramStart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规</w:t>
      </w:r>
      <w:proofErr w:type="gramEnd"/>
      <w:r>
        <w:rPr>
          <w:rFonts w:ascii="Segoe UI" w:eastAsia="Segoe UI" w:hAnsi="Segoe UI" w:cs="Segoe UI"/>
          <w:color w:val="0F1115"/>
          <w:sz w:val="19"/>
          <w:szCs w:val="19"/>
          <w:shd w:val="clear" w:color="auto" w:fill="FFFFFF"/>
        </w:rPr>
        <w:t>的增长路径，才是真正的考题。换人只是按下格式化键，重启之后能不能活过来，还得看各家造化。</w:t>
      </w:r>
    </w:p>
    <w:p w14:paraId="69537B95" w14:textId="5A11DB35" w:rsidR="008D2D1B" w:rsidRPr="008D2D1B" w:rsidRDefault="007F06D5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Theme="minorEastAsia" w:hAnsi="Segoe UI" w:cs="Segoe UI"/>
          <w:b/>
          <w:bCs/>
          <w:color w:val="0F1115"/>
          <w:sz w:val="19"/>
          <w:szCs w:val="19"/>
          <w:shd w:val="clear" w:color="auto" w:fill="FFFFFF"/>
        </w:rPr>
      </w:pPr>
      <w:r>
        <w:rPr>
          <w:rFonts w:ascii="Segoe UI" w:eastAsiaTheme="minorEastAsia" w:hAnsi="Segoe UI" w:cs="Segoe UI" w:hint="eastAsia"/>
          <w:b/>
          <w:bCs/>
          <w:color w:val="0F1115"/>
          <w:sz w:val="19"/>
          <w:szCs w:val="19"/>
          <w:shd w:val="clear" w:color="auto" w:fill="FFFFFF"/>
        </w:rPr>
        <w:t>##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附：</w:t>
      </w:r>
      <w:proofErr w:type="gramStart"/>
      <w:r>
        <w:rPr>
          <w:rFonts w:ascii="Segoe UI" w:eastAsia="Segoe UI" w:hAnsi="Segoe UI" w:cs="Segoe UI"/>
          <w:b/>
          <w:bCs/>
          <w:color w:val="0F1115"/>
          <w:sz w:val="19"/>
          <w:szCs w:val="19"/>
          <w:highlight w:val="yellow"/>
          <w:shd w:val="clear" w:color="auto" w:fill="FFFFFF"/>
        </w:rPr>
        <w:t>2</w:t>
      </w:r>
      <w:r>
        <w:rPr>
          <w:rFonts w:ascii="Segoe UI" w:hAnsi="Segoe UI" w:cs="Segoe UI" w:hint="eastAsia"/>
          <w:b/>
          <w:bCs/>
          <w:color w:val="0F1115"/>
          <w:sz w:val="19"/>
          <w:szCs w:val="19"/>
          <w:highlight w:val="yellow"/>
          <w:shd w:val="clear" w:color="auto" w:fill="FFFFFF"/>
        </w:rPr>
        <w:t>8</w:t>
      </w:r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家消金公司</w:t>
      </w:r>
      <w:proofErr w:type="gramEnd"/>
      <w:r>
        <w:rPr>
          <w:rFonts w:ascii="Segoe UI" w:eastAsia="Segoe UI" w:hAnsi="Segoe UI" w:cs="Segoe UI"/>
          <w:b/>
          <w:bCs/>
          <w:color w:val="0F1115"/>
          <w:sz w:val="19"/>
          <w:szCs w:val="19"/>
          <w:shd w:val="clear" w:color="auto" w:fill="FFFFFF"/>
        </w:rPr>
        <w:t>管理层变动详情</w:t>
      </w:r>
    </w:p>
    <w:p w14:paraId="5B40B237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招联消金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日任命首席风险官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蔡学明，于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贾志强，于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王耀南，于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李静。</w:t>
      </w:r>
    </w:p>
    <w:p w14:paraId="5C01DD2B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金美</w:t>
      </w: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信消金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曾至民，于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日任命总经理助理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王华军。</w:t>
      </w:r>
    </w:p>
    <w:p w14:paraId="4E8E97C2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lastRenderedPageBreak/>
        <w:t>北银消金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王文杰，于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李岩北，于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曹艳红，于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日任命代总经理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刘向途。</w:t>
      </w:r>
    </w:p>
    <w:p w14:paraId="4F60BED9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海尔消金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陈伟，于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韩祥永，于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周文龙，于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俞文佳。</w:t>
      </w:r>
    </w:p>
    <w:p w14:paraId="4D866EB6" w14:textId="77777777" w:rsidR="005E0F68" w:rsidRPr="00C226C9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</w:pP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平安消金：于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2025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年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2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月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5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日任命董事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---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毛进亮，于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2025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年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2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月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11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日任命副总经理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---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王从远，于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2026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年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4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月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17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日任命总经理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---</w:t>
      </w:r>
      <w:r w:rsidRPr="00C226C9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贺静。</w:t>
      </w:r>
    </w:p>
    <w:p w14:paraId="39521AD4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建</w:t>
      </w: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信消金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日任命董事长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李建峰，于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日任命董事兼总裁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宫永媛，于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吴珺，于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贺熙艳，于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窦振。</w:t>
      </w:r>
    </w:p>
    <w:p w14:paraId="1DDC0146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长银五八消金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日任命首席信息官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胡志锋，于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月任命董事长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王雾（代），于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日任命董事兼董事长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陈明沙。</w:t>
      </w:r>
    </w:p>
    <w:p w14:paraId="1C298E22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蒙</w:t>
      </w: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商消金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杜慧，于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日任命总经理兼董事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马建兵，于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日任命董事长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杜慧，于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杜鹏，于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郭喜柱，于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郭巧。</w:t>
      </w:r>
    </w:p>
    <w:p w14:paraId="013E6E92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锦</w:t>
      </w: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程消金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日任命副总裁兼董事兼财务总监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张牧胜，于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张林，于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张林，于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黄思春，于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许驰，于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日任命董事兼董事长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李婉容。</w:t>
      </w:r>
    </w:p>
    <w:p w14:paraId="53247DB4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中</w:t>
      </w: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银消金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何伟文，于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牛晓峰，于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黄海量，于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翟依琳，于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彭旭华，于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王岗，于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日任命首席财务官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proofErr w:type="gramStart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车宜星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。</w:t>
      </w:r>
    </w:p>
    <w:p w14:paraId="39F731BE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宁银消金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范立夫，于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周炜，于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冯嘉微。</w:t>
      </w:r>
    </w:p>
    <w:p w14:paraId="5B3C12AC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京东消金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张合春，于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董晓东，于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李曙光，于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潘朝光，于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李芳芳，于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张素娟，于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刘晓荣，于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李波，于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日任命董事长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李波，于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张合春，于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沈建光，于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吕齐。</w:t>
      </w:r>
    </w:p>
    <w:p w14:paraId="2AA549B8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幸福消金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日任命首席风险官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朱智伟，于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雷远平，于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郭敏。</w:t>
      </w:r>
    </w:p>
    <w:p w14:paraId="2209EDA4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lastRenderedPageBreak/>
        <w:t>马上消金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日任命总经理助理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魏新，于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安峰，于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日任命首席合</w:t>
      </w:r>
      <w:proofErr w:type="gramStart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规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官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曹景泉。</w:t>
      </w:r>
    </w:p>
    <w:p w14:paraId="71EE5F3A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尚诚消金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王哲豪，于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黄健。</w:t>
      </w:r>
    </w:p>
    <w:p w14:paraId="60C82C2E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小米消金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日任命总裁助理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郝祥，于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王伟。</w:t>
      </w:r>
    </w:p>
    <w:p w14:paraId="7A53C124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阳光消金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林</w:t>
      </w:r>
      <w:proofErr w:type="gramStart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一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锋。</w:t>
      </w:r>
    </w:p>
    <w:p w14:paraId="7A257983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苏银凯</w:t>
      </w: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基消金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日任命总裁助理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李佳辰。</w:t>
      </w:r>
    </w:p>
    <w:p w14:paraId="0AB3851D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中原消金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周晨升，于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日任命总经理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邵航，于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邵航，于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胡铭，于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翟强。</w:t>
      </w:r>
    </w:p>
    <w:p w14:paraId="24065A04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湖北消金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杨帆，于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陈平路，于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黄清华，于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日任命副总裁助理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杨娟。</w:t>
      </w:r>
    </w:p>
    <w:p w14:paraId="22B812F0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盛银消金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孙长虹，于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周峰，于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杨曦，于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日任命董事长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周峰，于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日任命副总裁兼首席风险官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沈荣生。</w:t>
      </w:r>
    </w:p>
    <w:p w14:paraId="0ABB3F9B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晋</w:t>
      </w: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商消金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赵荣平。</w:t>
      </w:r>
    </w:p>
    <w:p w14:paraId="4C83DC8C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蚂蚁消金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马建峰，于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27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日任命总经理助理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彭博，于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30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林喜南，于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4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日任命董事会秘书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王彦敏，于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汪炜。</w:t>
      </w:r>
    </w:p>
    <w:p w14:paraId="79B0CC62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杭银消金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段美宁，于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江磊，于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霍博华，于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朱逸杰，于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28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洪艳蓉。</w:t>
      </w:r>
    </w:p>
    <w:p w14:paraId="0E9DD087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南银法巴消金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崔龙，于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10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日任命副总裁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彭艳艳，于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日任命总经理助理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吴婉，于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陈建忠。</w:t>
      </w:r>
    </w:p>
    <w:p w14:paraId="57558782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长</w:t>
      </w: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银消金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proofErr w:type="gramStart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姜超峰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。</w:t>
      </w:r>
    </w:p>
    <w:p w14:paraId="073C7679" w14:textId="77777777" w:rsidR="005E0F68" w:rsidRP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哈银消金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2025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日任命董事兼董事长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孙升学，于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9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日任命总裁助理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罗进。</w:t>
      </w:r>
    </w:p>
    <w:p w14:paraId="3599B72E" w14:textId="77777777" w:rsidR="005E0F68" w:rsidRDefault="005E0F68" w:rsidP="005E0F68">
      <w:pPr>
        <w:pStyle w:val="af"/>
        <w:spacing w:before="192" w:after="192"/>
        <w:ind w:firstLine="381"/>
        <w:rPr>
          <w:rFonts w:ascii="Segoe UI" w:eastAsiaTheme="minorEastAsia" w:hAnsi="Segoe UI" w:cs="Segoe UI"/>
          <w:color w:val="0F1115"/>
          <w:sz w:val="19"/>
          <w:szCs w:val="19"/>
        </w:rPr>
      </w:pPr>
      <w:proofErr w:type="gramStart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唯品富邦</w:t>
      </w:r>
      <w:proofErr w:type="gramEnd"/>
      <w:r w:rsidRPr="005E0F68">
        <w:rPr>
          <w:rFonts w:ascii="Segoe UI" w:eastAsiaTheme="minorEastAsia" w:hAnsi="Segoe UI" w:cs="Segoe UI"/>
          <w:b/>
          <w:bCs/>
          <w:color w:val="0F1115"/>
          <w:sz w:val="19"/>
          <w:szCs w:val="19"/>
        </w:rPr>
        <w:t>消金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：于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2026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年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6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月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1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日任命首席合</w:t>
      </w:r>
      <w:proofErr w:type="gramStart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规</w:t>
      </w:r>
      <w:proofErr w:type="gramEnd"/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官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---</w:t>
      </w:r>
      <w:r w:rsidRPr="005E0F68">
        <w:rPr>
          <w:rFonts w:ascii="Segoe UI" w:eastAsiaTheme="minorEastAsia" w:hAnsi="Segoe UI" w:cs="Segoe UI"/>
          <w:color w:val="0F1115"/>
          <w:sz w:val="19"/>
          <w:szCs w:val="19"/>
        </w:rPr>
        <w:t>陈竹。</w:t>
      </w:r>
    </w:p>
    <w:p w14:paraId="580EA75E" w14:textId="09D21C57" w:rsidR="008D2D1B" w:rsidRPr="005E0F68" w:rsidRDefault="008D2D1B" w:rsidP="005E0F68">
      <w:pPr>
        <w:pStyle w:val="af"/>
        <w:spacing w:before="192" w:after="192"/>
        <w:ind w:firstLine="380"/>
        <w:rPr>
          <w:rFonts w:ascii="Segoe UI" w:eastAsiaTheme="minorEastAsia" w:hAnsi="Segoe UI" w:cs="Segoe UI"/>
          <w:color w:val="0F1115"/>
          <w:sz w:val="19"/>
          <w:szCs w:val="19"/>
        </w:rPr>
      </w:pPr>
      <w:r>
        <w:rPr>
          <w:rFonts w:ascii="Segoe UI" w:eastAsiaTheme="minorEastAsia" w:hAnsi="Segoe UI" w:cs="Segoe UI" w:hint="eastAsia"/>
          <w:color w:val="0F1115"/>
          <w:sz w:val="19"/>
          <w:szCs w:val="19"/>
        </w:rPr>
        <w:t>以上</w:t>
      </w:r>
      <w:r w:rsidRPr="008D2D1B">
        <w:rPr>
          <w:rFonts w:ascii="Segoe UI" w:eastAsiaTheme="minorEastAsia" w:hAnsi="Segoe UI" w:cs="Segoe UI"/>
          <w:color w:val="0F1115"/>
          <w:sz w:val="19"/>
          <w:szCs w:val="19"/>
        </w:rPr>
        <w:t>数据来源：国家金融监督管理总局批复文件及公告。</w:t>
      </w:r>
    </w:p>
    <w:p w14:paraId="2C2DF4B2" w14:textId="77777777" w:rsidR="005E0F68" w:rsidRPr="005E0F68" w:rsidRDefault="005E0F68">
      <w:pPr>
        <w:pStyle w:val="af"/>
        <w:widowControl/>
        <w:shd w:val="clear" w:color="auto" w:fill="FFFFFF"/>
        <w:spacing w:before="192" w:after="192"/>
        <w:ind w:firstLineChars="0" w:firstLine="0"/>
        <w:rPr>
          <w:rFonts w:ascii="Segoe UI" w:eastAsiaTheme="minorEastAsia" w:hAnsi="Segoe UI" w:cs="Segoe UI"/>
          <w:color w:val="0F1115"/>
          <w:sz w:val="19"/>
          <w:szCs w:val="19"/>
        </w:rPr>
      </w:pPr>
    </w:p>
    <w:p w14:paraId="44775FCC" w14:textId="2ADFC3BC" w:rsidR="008B60ED" w:rsidRDefault="008B60ED">
      <w:pPr>
        <w:ind w:firstLineChars="0" w:firstLine="0"/>
      </w:pPr>
    </w:p>
    <w:sectPr w:rsidR="008B6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8B80" w14:textId="77777777" w:rsidR="00326816" w:rsidRDefault="00326816">
      <w:pPr>
        <w:spacing w:line="240" w:lineRule="auto"/>
        <w:ind w:firstLine="480"/>
      </w:pPr>
      <w:r>
        <w:separator/>
      </w:r>
    </w:p>
  </w:endnote>
  <w:endnote w:type="continuationSeparator" w:id="0">
    <w:p w14:paraId="5A6E8A44" w14:textId="77777777" w:rsidR="00326816" w:rsidRDefault="0032681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3B5E4" w14:textId="77777777" w:rsidR="00326816" w:rsidRDefault="00326816">
      <w:pPr>
        <w:ind w:firstLine="480"/>
      </w:pPr>
      <w:r>
        <w:separator/>
      </w:r>
    </w:p>
  </w:footnote>
  <w:footnote w:type="continuationSeparator" w:id="0">
    <w:p w14:paraId="0240DB6D" w14:textId="77777777" w:rsidR="00326816" w:rsidRDefault="00326816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0" o:spid="_x0000_i1025" type="#_x0000_t75" style="width:413.5pt;height:213pt" o:bullet="t">
        <v:imagedata r:id="rId1" o:title=""/>
      </v:shape>
    </w:pict>
  </w:numPicBullet>
  <w:abstractNum w:abstractNumId="0" w15:restartNumberingAfterBreak="0">
    <w:nsid w:val="C78B17FF"/>
    <w:multiLevelType w:val="singleLevel"/>
    <w:tmpl w:val="C78B17FF"/>
    <w:lvl w:ilvl="0">
      <w:start w:val="1"/>
      <w:numFmt w:val="decimal"/>
      <w:pStyle w:val="a"/>
      <w:suff w:val="space"/>
      <w:lvlText w:val="[%1]"/>
      <w:lvlJc w:val="left"/>
      <w:pPr>
        <w:tabs>
          <w:tab w:val="left" w:pos="0"/>
        </w:tabs>
      </w:pPr>
      <w:rPr>
        <w:rFonts w:hint="default"/>
      </w:rPr>
    </w:lvl>
  </w:abstractNum>
  <w:abstractNum w:abstractNumId="1" w15:restartNumberingAfterBreak="0">
    <w:nsid w:val="D4C22AF2"/>
    <w:multiLevelType w:val="multilevel"/>
    <w:tmpl w:val="D4C22AF2"/>
    <w:lvl w:ilvl="0">
      <w:start w:val="1"/>
      <w:numFmt w:val="decimal"/>
      <w:suff w:val="nothing"/>
      <w:lvlText w:val="%1 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 "/>
      <w:lvlJc w:val="left"/>
      <w:pPr>
        <w:tabs>
          <w:tab w:val="left" w:pos="0"/>
        </w:tabs>
        <w:ind w:left="575" w:hanging="575"/>
      </w:pPr>
      <w:rPr>
        <w:rFonts w:ascii="宋体" w:eastAsia="宋体" w:hAnsi="宋体" w:cs="宋体" w:hint="default"/>
      </w:rPr>
    </w:lvl>
    <w:lvl w:ilvl="2">
      <w:start w:val="1"/>
      <w:numFmt w:val="decimal"/>
      <w:suff w:val="nothing"/>
      <w:lvlText w:val="%1.%2.%3 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DEC0C9E0"/>
    <w:multiLevelType w:val="multilevel"/>
    <w:tmpl w:val="DEC0C9E0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eastAsia="黑体"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eastAsia="黑体" w:hint="default"/>
        <w:sz w:val="30"/>
        <w:szCs w:val="30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eastAsia="黑体" w:hint="default"/>
        <w:sz w:val="28"/>
        <w:szCs w:val="28"/>
      </w:rPr>
    </w:lvl>
    <w:lvl w:ilvl="3">
      <w:start w:val="1"/>
      <w:numFmt w:val="decimal"/>
      <w:lvlText w:val="%1.%2.%3.%4 "/>
      <w:lvlJc w:val="left"/>
      <w:pPr>
        <w:ind w:left="850" w:hanging="850"/>
      </w:pPr>
      <w:rPr>
        <w:rFonts w:hint="default"/>
        <w:sz w:val="24"/>
        <w:szCs w:val="24"/>
      </w:rPr>
    </w:lvl>
    <w:lvl w:ilvl="4">
      <w:start w:val="1"/>
      <w:numFmt w:val="decimal"/>
      <w:lvlText w:val="%1.%2.%3.%4.%5 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 w15:restartNumberingAfterBreak="0">
    <w:nsid w:val="EFE2F7AC"/>
    <w:multiLevelType w:val="multilevel"/>
    <w:tmpl w:val="EFE2F7AC"/>
    <w:lvl w:ilvl="0">
      <w:start w:val="1"/>
      <w:numFmt w:val="decimal"/>
      <w:pStyle w:val="a0"/>
      <w:lvlText w:val="%1"/>
      <w:lvlJc w:val="left"/>
      <w:pPr>
        <w:ind w:left="425" w:hanging="425"/>
      </w:pPr>
      <w:rPr>
        <w:rFonts w:ascii="微软雅黑" w:eastAsia="微软雅黑" w:hAnsi="微软雅黑"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ascii="微软雅黑" w:eastAsia="宋体" w:hAnsi="微软雅黑"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ascii="微软雅黑" w:eastAsia="微软雅黑" w:hAnsi="微软雅黑"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ascii="微软雅黑" w:eastAsia="微软雅黑" w:hAnsi="微软雅黑"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ascii="微软雅黑" w:eastAsia="微软雅黑" w:hAnsi="微软雅黑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 w15:restartNumberingAfterBreak="0">
    <w:nsid w:val="FACE2DB4"/>
    <w:multiLevelType w:val="singleLevel"/>
    <w:tmpl w:val="FACE2DB4"/>
    <w:lvl w:ilvl="0">
      <w:start w:val="1"/>
      <w:numFmt w:val="decimal"/>
      <w:pStyle w:val="a1"/>
      <w:lvlText w:val="图4-%1"/>
      <w:lvlJc w:val="left"/>
      <w:pPr>
        <w:tabs>
          <w:tab w:val="left" w:pos="567"/>
        </w:tabs>
        <w:ind w:left="0" w:firstLine="0"/>
      </w:pPr>
      <w:rPr>
        <w:rFonts w:hint="default"/>
      </w:rPr>
    </w:lvl>
  </w:abstractNum>
  <w:abstractNum w:abstractNumId="5" w15:restartNumberingAfterBreak="0">
    <w:nsid w:val="0C50E9EE"/>
    <w:multiLevelType w:val="multilevel"/>
    <w:tmpl w:val="0C50E9E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eastAsia="黑体"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eastAsia="黑体" w:hint="default"/>
        <w:sz w:val="30"/>
        <w:szCs w:val="30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eastAsia="黑体" w:hint="default"/>
        <w:sz w:val="28"/>
        <w:szCs w:val="28"/>
      </w:rPr>
    </w:lvl>
    <w:lvl w:ilvl="3">
      <w:start w:val="1"/>
      <w:numFmt w:val="decimal"/>
      <w:lvlText w:val="%1.%2.%3.%4 "/>
      <w:lvlJc w:val="left"/>
      <w:pPr>
        <w:ind w:left="850" w:hanging="850"/>
      </w:pPr>
      <w:rPr>
        <w:rFonts w:hint="default"/>
        <w:sz w:val="24"/>
        <w:szCs w:val="24"/>
      </w:rPr>
    </w:lvl>
    <w:lvl w:ilvl="4">
      <w:start w:val="1"/>
      <w:numFmt w:val="decimal"/>
      <w:lvlText w:val="%1.%2.%3.%4.%5 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6" w15:restartNumberingAfterBreak="0">
    <w:nsid w:val="0D9E75AE"/>
    <w:multiLevelType w:val="multilevel"/>
    <w:tmpl w:val="0D9E75AE"/>
    <w:lvl w:ilvl="0">
      <w:start w:val="1"/>
      <w:numFmt w:val="bullet"/>
      <w:pStyle w:val="a2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ascii="Symbol" w:hAnsi="Symbol" w:hint="default"/>
      </w:rPr>
    </w:lvl>
  </w:abstractNum>
  <w:num w:numId="1" w16cid:durableId="1832406930">
    <w:abstractNumId w:val="5"/>
  </w:num>
  <w:num w:numId="2" w16cid:durableId="1903591276">
    <w:abstractNumId w:val="2"/>
  </w:num>
  <w:num w:numId="3" w16cid:durableId="2035036359">
    <w:abstractNumId w:val="1"/>
  </w:num>
  <w:num w:numId="4" w16cid:durableId="2065907796">
    <w:abstractNumId w:val="3"/>
  </w:num>
  <w:num w:numId="5" w16cid:durableId="59596866">
    <w:abstractNumId w:val="0"/>
  </w:num>
  <w:num w:numId="6" w16cid:durableId="76484971">
    <w:abstractNumId w:val="4"/>
  </w:num>
  <w:num w:numId="7" w16cid:durableId="4598788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AEC6E21"/>
    <w:rsid w:val="001A029C"/>
    <w:rsid w:val="001F3403"/>
    <w:rsid w:val="002506FA"/>
    <w:rsid w:val="002B59D3"/>
    <w:rsid w:val="00326816"/>
    <w:rsid w:val="00583C1C"/>
    <w:rsid w:val="005E0F68"/>
    <w:rsid w:val="007F06D5"/>
    <w:rsid w:val="00842835"/>
    <w:rsid w:val="008B60ED"/>
    <w:rsid w:val="008D2D1B"/>
    <w:rsid w:val="009A7ED8"/>
    <w:rsid w:val="00A301D5"/>
    <w:rsid w:val="00C226C9"/>
    <w:rsid w:val="00CA45B4"/>
    <w:rsid w:val="00CB3C44"/>
    <w:rsid w:val="00CD3778"/>
    <w:rsid w:val="00CD4172"/>
    <w:rsid w:val="00CE6872"/>
    <w:rsid w:val="00F275F0"/>
    <w:rsid w:val="00FF1B91"/>
    <w:rsid w:val="015A69DF"/>
    <w:rsid w:val="01A43D9C"/>
    <w:rsid w:val="01A77B35"/>
    <w:rsid w:val="01D23333"/>
    <w:rsid w:val="01E67C51"/>
    <w:rsid w:val="020E1A24"/>
    <w:rsid w:val="023E7B4D"/>
    <w:rsid w:val="02937356"/>
    <w:rsid w:val="02B60C69"/>
    <w:rsid w:val="02C25ED8"/>
    <w:rsid w:val="02DB3572"/>
    <w:rsid w:val="03250E34"/>
    <w:rsid w:val="032B0EBC"/>
    <w:rsid w:val="039713C7"/>
    <w:rsid w:val="03A4723E"/>
    <w:rsid w:val="03CC7FEE"/>
    <w:rsid w:val="04106BDD"/>
    <w:rsid w:val="047E1B60"/>
    <w:rsid w:val="048D4B54"/>
    <w:rsid w:val="04C500CA"/>
    <w:rsid w:val="04E41CE1"/>
    <w:rsid w:val="05244516"/>
    <w:rsid w:val="057B460B"/>
    <w:rsid w:val="058B2A44"/>
    <w:rsid w:val="05A33BF0"/>
    <w:rsid w:val="05DA2561"/>
    <w:rsid w:val="062C5D5F"/>
    <w:rsid w:val="06752E14"/>
    <w:rsid w:val="068D7423"/>
    <w:rsid w:val="074946C8"/>
    <w:rsid w:val="07C713FA"/>
    <w:rsid w:val="08B017DE"/>
    <w:rsid w:val="09483977"/>
    <w:rsid w:val="099072AF"/>
    <w:rsid w:val="09A07101"/>
    <w:rsid w:val="09AF2E8B"/>
    <w:rsid w:val="0A4047F0"/>
    <w:rsid w:val="0A48594F"/>
    <w:rsid w:val="0AB47859"/>
    <w:rsid w:val="0B177CD5"/>
    <w:rsid w:val="0B2F2881"/>
    <w:rsid w:val="0B705418"/>
    <w:rsid w:val="0BC72059"/>
    <w:rsid w:val="0BCB5B13"/>
    <w:rsid w:val="0BCF5FF3"/>
    <w:rsid w:val="0BD9123D"/>
    <w:rsid w:val="0BE37DF5"/>
    <w:rsid w:val="0C311396"/>
    <w:rsid w:val="0C5C5076"/>
    <w:rsid w:val="0C692CAD"/>
    <w:rsid w:val="0D681B8E"/>
    <w:rsid w:val="0D9F3011"/>
    <w:rsid w:val="0DC00151"/>
    <w:rsid w:val="0DE43478"/>
    <w:rsid w:val="0DEE56BA"/>
    <w:rsid w:val="0E306947"/>
    <w:rsid w:val="0E9F4874"/>
    <w:rsid w:val="0EAC08FD"/>
    <w:rsid w:val="0EE07D03"/>
    <w:rsid w:val="0F1F3A83"/>
    <w:rsid w:val="0F2C385D"/>
    <w:rsid w:val="0F3B7E78"/>
    <w:rsid w:val="0F587B28"/>
    <w:rsid w:val="0FDB387C"/>
    <w:rsid w:val="10160593"/>
    <w:rsid w:val="10284EE7"/>
    <w:rsid w:val="103234C6"/>
    <w:rsid w:val="10790217"/>
    <w:rsid w:val="11366F3E"/>
    <w:rsid w:val="11420290"/>
    <w:rsid w:val="118424E6"/>
    <w:rsid w:val="11B607CE"/>
    <w:rsid w:val="11D43A27"/>
    <w:rsid w:val="11F80CB0"/>
    <w:rsid w:val="12690D63"/>
    <w:rsid w:val="126C0647"/>
    <w:rsid w:val="127B49BD"/>
    <w:rsid w:val="128A65A2"/>
    <w:rsid w:val="12961468"/>
    <w:rsid w:val="130C45D2"/>
    <w:rsid w:val="134B7000"/>
    <w:rsid w:val="13511BBE"/>
    <w:rsid w:val="13EE7251"/>
    <w:rsid w:val="14185CAF"/>
    <w:rsid w:val="14454DAD"/>
    <w:rsid w:val="145B29CE"/>
    <w:rsid w:val="151D4243"/>
    <w:rsid w:val="151F5A1F"/>
    <w:rsid w:val="16650F55"/>
    <w:rsid w:val="169A3FAE"/>
    <w:rsid w:val="16A71FAA"/>
    <w:rsid w:val="17B108CB"/>
    <w:rsid w:val="17F964D3"/>
    <w:rsid w:val="17FE5D44"/>
    <w:rsid w:val="180D588B"/>
    <w:rsid w:val="18545193"/>
    <w:rsid w:val="185736BF"/>
    <w:rsid w:val="188F1F1C"/>
    <w:rsid w:val="18A3688F"/>
    <w:rsid w:val="18B90D7E"/>
    <w:rsid w:val="195B507D"/>
    <w:rsid w:val="199C3A5F"/>
    <w:rsid w:val="19B90824"/>
    <w:rsid w:val="19BE7C49"/>
    <w:rsid w:val="19CD1D13"/>
    <w:rsid w:val="1AB142A0"/>
    <w:rsid w:val="1AE46932"/>
    <w:rsid w:val="1B120167"/>
    <w:rsid w:val="1B841991"/>
    <w:rsid w:val="1B9510AD"/>
    <w:rsid w:val="1BCC5575"/>
    <w:rsid w:val="1BE428CB"/>
    <w:rsid w:val="1BE438B9"/>
    <w:rsid w:val="1C1E21F6"/>
    <w:rsid w:val="1C250273"/>
    <w:rsid w:val="1C2F0AC3"/>
    <w:rsid w:val="1C6C2094"/>
    <w:rsid w:val="1CA0747F"/>
    <w:rsid w:val="1CAD0C3E"/>
    <w:rsid w:val="1CCC4063"/>
    <w:rsid w:val="1CF159FF"/>
    <w:rsid w:val="1D3F0444"/>
    <w:rsid w:val="1D547AAF"/>
    <w:rsid w:val="1DC91D6E"/>
    <w:rsid w:val="1E2A28EC"/>
    <w:rsid w:val="1E3316FE"/>
    <w:rsid w:val="1E3836E8"/>
    <w:rsid w:val="1E5E09D7"/>
    <w:rsid w:val="1E7249D5"/>
    <w:rsid w:val="1E8258F9"/>
    <w:rsid w:val="1E8B65A8"/>
    <w:rsid w:val="1EC271F2"/>
    <w:rsid w:val="1EED04D9"/>
    <w:rsid w:val="1FA64B1C"/>
    <w:rsid w:val="1FB92215"/>
    <w:rsid w:val="2014438F"/>
    <w:rsid w:val="20193933"/>
    <w:rsid w:val="202B7144"/>
    <w:rsid w:val="203B6335"/>
    <w:rsid w:val="20971BD3"/>
    <w:rsid w:val="217A1B37"/>
    <w:rsid w:val="22025912"/>
    <w:rsid w:val="221423A4"/>
    <w:rsid w:val="2216237D"/>
    <w:rsid w:val="22437F2D"/>
    <w:rsid w:val="229A27C8"/>
    <w:rsid w:val="22CC1220"/>
    <w:rsid w:val="2376267A"/>
    <w:rsid w:val="24991786"/>
    <w:rsid w:val="249E68AC"/>
    <w:rsid w:val="24B65F0C"/>
    <w:rsid w:val="24E011A6"/>
    <w:rsid w:val="2528684B"/>
    <w:rsid w:val="252F1318"/>
    <w:rsid w:val="25391977"/>
    <w:rsid w:val="26015614"/>
    <w:rsid w:val="263A3D46"/>
    <w:rsid w:val="265A0F55"/>
    <w:rsid w:val="26995303"/>
    <w:rsid w:val="26A74667"/>
    <w:rsid w:val="26C24DA3"/>
    <w:rsid w:val="27440052"/>
    <w:rsid w:val="277F4129"/>
    <w:rsid w:val="278A1FD7"/>
    <w:rsid w:val="27A50527"/>
    <w:rsid w:val="27D42352"/>
    <w:rsid w:val="280200EF"/>
    <w:rsid w:val="28657B53"/>
    <w:rsid w:val="28894493"/>
    <w:rsid w:val="288D2228"/>
    <w:rsid w:val="28DD7CC7"/>
    <w:rsid w:val="2912123B"/>
    <w:rsid w:val="2985180D"/>
    <w:rsid w:val="29C84DF6"/>
    <w:rsid w:val="2A8146B4"/>
    <w:rsid w:val="2A86490F"/>
    <w:rsid w:val="2ABC352B"/>
    <w:rsid w:val="2B5602AA"/>
    <w:rsid w:val="2B681F2A"/>
    <w:rsid w:val="2B7037B2"/>
    <w:rsid w:val="2B785E5C"/>
    <w:rsid w:val="2BE41871"/>
    <w:rsid w:val="2BFD7535"/>
    <w:rsid w:val="2C78619D"/>
    <w:rsid w:val="2C836296"/>
    <w:rsid w:val="2CA42CDA"/>
    <w:rsid w:val="2CC97F56"/>
    <w:rsid w:val="2CD00241"/>
    <w:rsid w:val="2CD92B68"/>
    <w:rsid w:val="2D4C0A89"/>
    <w:rsid w:val="2D74468D"/>
    <w:rsid w:val="2D87193E"/>
    <w:rsid w:val="2D902F3B"/>
    <w:rsid w:val="2DBD39CF"/>
    <w:rsid w:val="2EB74DCD"/>
    <w:rsid w:val="2ECB0E5F"/>
    <w:rsid w:val="2EE937AE"/>
    <w:rsid w:val="2EF602CE"/>
    <w:rsid w:val="2EF84F00"/>
    <w:rsid w:val="2F086617"/>
    <w:rsid w:val="2F7610DD"/>
    <w:rsid w:val="30130B79"/>
    <w:rsid w:val="304F65E2"/>
    <w:rsid w:val="30922B28"/>
    <w:rsid w:val="30D61664"/>
    <w:rsid w:val="3103797D"/>
    <w:rsid w:val="314459E3"/>
    <w:rsid w:val="320735BB"/>
    <w:rsid w:val="324F1E45"/>
    <w:rsid w:val="32916AD0"/>
    <w:rsid w:val="32942776"/>
    <w:rsid w:val="32D035E7"/>
    <w:rsid w:val="32E8568A"/>
    <w:rsid w:val="330D5210"/>
    <w:rsid w:val="33241CD7"/>
    <w:rsid w:val="33516380"/>
    <w:rsid w:val="337B3084"/>
    <w:rsid w:val="339E023F"/>
    <w:rsid w:val="33C5422D"/>
    <w:rsid w:val="3433272D"/>
    <w:rsid w:val="34427A31"/>
    <w:rsid w:val="34475B03"/>
    <w:rsid w:val="34545F5E"/>
    <w:rsid w:val="34635580"/>
    <w:rsid w:val="35354782"/>
    <w:rsid w:val="35490860"/>
    <w:rsid w:val="35E12C8E"/>
    <w:rsid w:val="360C4BAB"/>
    <w:rsid w:val="365F3090"/>
    <w:rsid w:val="36733C31"/>
    <w:rsid w:val="36926BFA"/>
    <w:rsid w:val="369923B0"/>
    <w:rsid w:val="36BD386F"/>
    <w:rsid w:val="36F94157"/>
    <w:rsid w:val="373E7885"/>
    <w:rsid w:val="379E127C"/>
    <w:rsid w:val="37BB0EFF"/>
    <w:rsid w:val="38001ED1"/>
    <w:rsid w:val="385F1BB6"/>
    <w:rsid w:val="38BD549E"/>
    <w:rsid w:val="3A6213AD"/>
    <w:rsid w:val="3A872066"/>
    <w:rsid w:val="3B2E12D2"/>
    <w:rsid w:val="3B4267EB"/>
    <w:rsid w:val="3B7732A3"/>
    <w:rsid w:val="3BF67DB3"/>
    <w:rsid w:val="3C413199"/>
    <w:rsid w:val="3D043BDA"/>
    <w:rsid w:val="3D4845E5"/>
    <w:rsid w:val="3D954890"/>
    <w:rsid w:val="3DA41C67"/>
    <w:rsid w:val="3DBA2D6A"/>
    <w:rsid w:val="3DDD1B25"/>
    <w:rsid w:val="3E5A1BA6"/>
    <w:rsid w:val="3E6671CB"/>
    <w:rsid w:val="3E7C44C3"/>
    <w:rsid w:val="3EAF2378"/>
    <w:rsid w:val="3EC42F0D"/>
    <w:rsid w:val="3F162913"/>
    <w:rsid w:val="40713D5C"/>
    <w:rsid w:val="408A5219"/>
    <w:rsid w:val="40A9648B"/>
    <w:rsid w:val="40E4749D"/>
    <w:rsid w:val="41413F6F"/>
    <w:rsid w:val="41791BBD"/>
    <w:rsid w:val="41867134"/>
    <w:rsid w:val="41AB4010"/>
    <w:rsid w:val="41BF6404"/>
    <w:rsid w:val="41CC0BF5"/>
    <w:rsid w:val="422A026F"/>
    <w:rsid w:val="42611CA0"/>
    <w:rsid w:val="42884F34"/>
    <w:rsid w:val="4291098B"/>
    <w:rsid w:val="42B6747F"/>
    <w:rsid w:val="434902A0"/>
    <w:rsid w:val="43B600AD"/>
    <w:rsid w:val="44116024"/>
    <w:rsid w:val="4446233C"/>
    <w:rsid w:val="444A4106"/>
    <w:rsid w:val="45131232"/>
    <w:rsid w:val="45A91659"/>
    <w:rsid w:val="460F757E"/>
    <w:rsid w:val="462D6C1B"/>
    <w:rsid w:val="464553D9"/>
    <w:rsid w:val="46470102"/>
    <w:rsid w:val="464E783B"/>
    <w:rsid w:val="46B05D19"/>
    <w:rsid w:val="46F12854"/>
    <w:rsid w:val="46F336A8"/>
    <w:rsid w:val="473E7AE9"/>
    <w:rsid w:val="478916C5"/>
    <w:rsid w:val="47AC5A0E"/>
    <w:rsid w:val="47DB1630"/>
    <w:rsid w:val="47DE7B5D"/>
    <w:rsid w:val="48027576"/>
    <w:rsid w:val="480E4336"/>
    <w:rsid w:val="48197D55"/>
    <w:rsid w:val="482963CC"/>
    <w:rsid w:val="48567BBA"/>
    <w:rsid w:val="48C651E6"/>
    <w:rsid w:val="48D868DF"/>
    <w:rsid w:val="4911763B"/>
    <w:rsid w:val="493C4382"/>
    <w:rsid w:val="496156B3"/>
    <w:rsid w:val="4982662C"/>
    <w:rsid w:val="499C726F"/>
    <w:rsid w:val="49A800A8"/>
    <w:rsid w:val="49CC4E4A"/>
    <w:rsid w:val="49D36A6F"/>
    <w:rsid w:val="49DD6E6B"/>
    <w:rsid w:val="49F81268"/>
    <w:rsid w:val="4A2340C2"/>
    <w:rsid w:val="4A5C02CB"/>
    <w:rsid w:val="4A755B2D"/>
    <w:rsid w:val="4AA52299"/>
    <w:rsid w:val="4AB91025"/>
    <w:rsid w:val="4B3A65C3"/>
    <w:rsid w:val="4B4E12A3"/>
    <w:rsid w:val="4C1415C9"/>
    <w:rsid w:val="4C3C52A0"/>
    <w:rsid w:val="4CC2216C"/>
    <w:rsid w:val="4D29482B"/>
    <w:rsid w:val="4D5E0195"/>
    <w:rsid w:val="4DA8622E"/>
    <w:rsid w:val="4DDB2F6B"/>
    <w:rsid w:val="4E716E93"/>
    <w:rsid w:val="4EAA1EE0"/>
    <w:rsid w:val="4F556B17"/>
    <w:rsid w:val="50290A0F"/>
    <w:rsid w:val="503E0E60"/>
    <w:rsid w:val="50716043"/>
    <w:rsid w:val="50C647C0"/>
    <w:rsid w:val="50F42B5F"/>
    <w:rsid w:val="513244C6"/>
    <w:rsid w:val="5157600F"/>
    <w:rsid w:val="515F165B"/>
    <w:rsid w:val="51A54381"/>
    <w:rsid w:val="52176C0D"/>
    <w:rsid w:val="521B2258"/>
    <w:rsid w:val="52D229F0"/>
    <w:rsid w:val="52E07598"/>
    <w:rsid w:val="531342F1"/>
    <w:rsid w:val="53165761"/>
    <w:rsid w:val="531A63DD"/>
    <w:rsid w:val="534C7C93"/>
    <w:rsid w:val="53A91B0A"/>
    <w:rsid w:val="53B447E3"/>
    <w:rsid w:val="53F57A7C"/>
    <w:rsid w:val="5414351A"/>
    <w:rsid w:val="54197E99"/>
    <w:rsid w:val="544016A4"/>
    <w:rsid w:val="54604C7D"/>
    <w:rsid w:val="5483286F"/>
    <w:rsid w:val="549C2042"/>
    <w:rsid w:val="549F5861"/>
    <w:rsid w:val="54EA154E"/>
    <w:rsid w:val="552F5A0A"/>
    <w:rsid w:val="553C29B5"/>
    <w:rsid w:val="555925CB"/>
    <w:rsid w:val="555E131C"/>
    <w:rsid w:val="555E7EC9"/>
    <w:rsid w:val="557A4846"/>
    <w:rsid w:val="55835CD9"/>
    <w:rsid w:val="55A92401"/>
    <w:rsid w:val="55CD5C05"/>
    <w:rsid w:val="55CF10F9"/>
    <w:rsid w:val="55E465DD"/>
    <w:rsid w:val="5622235F"/>
    <w:rsid w:val="56F94885"/>
    <w:rsid w:val="57225D22"/>
    <w:rsid w:val="57434EB8"/>
    <w:rsid w:val="5870380D"/>
    <w:rsid w:val="58BA2F3F"/>
    <w:rsid w:val="59335B42"/>
    <w:rsid w:val="594C23E9"/>
    <w:rsid w:val="5967213C"/>
    <w:rsid w:val="59A820C6"/>
    <w:rsid w:val="59C1539E"/>
    <w:rsid w:val="59DB3E06"/>
    <w:rsid w:val="59F2261A"/>
    <w:rsid w:val="5AE4556F"/>
    <w:rsid w:val="5AEA1C2E"/>
    <w:rsid w:val="5AFB2832"/>
    <w:rsid w:val="5B060359"/>
    <w:rsid w:val="5B2C66AB"/>
    <w:rsid w:val="5B9B4FF1"/>
    <w:rsid w:val="5BAA6E73"/>
    <w:rsid w:val="5BB75528"/>
    <w:rsid w:val="5BFE5405"/>
    <w:rsid w:val="5C7F2933"/>
    <w:rsid w:val="5C826630"/>
    <w:rsid w:val="5C8C1C39"/>
    <w:rsid w:val="5CA37385"/>
    <w:rsid w:val="5D5C131E"/>
    <w:rsid w:val="5D834128"/>
    <w:rsid w:val="5DC66198"/>
    <w:rsid w:val="5E0A57D7"/>
    <w:rsid w:val="5E3B0611"/>
    <w:rsid w:val="5E4567B6"/>
    <w:rsid w:val="5E5341F0"/>
    <w:rsid w:val="5E845908"/>
    <w:rsid w:val="5E8A56FD"/>
    <w:rsid w:val="5EB500DD"/>
    <w:rsid w:val="5EB65AE3"/>
    <w:rsid w:val="5F026119"/>
    <w:rsid w:val="5F060EBB"/>
    <w:rsid w:val="5F4D7619"/>
    <w:rsid w:val="5F574DB8"/>
    <w:rsid w:val="5F5937B5"/>
    <w:rsid w:val="609A667C"/>
    <w:rsid w:val="60A206C0"/>
    <w:rsid w:val="60B0308E"/>
    <w:rsid w:val="60EC4890"/>
    <w:rsid w:val="614D2BB5"/>
    <w:rsid w:val="618D5C6B"/>
    <w:rsid w:val="61D61F3C"/>
    <w:rsid w:val="61F80635"/>
    <w:rsid w:val="623612A1"/>
    <w:rsid w:val="62364CF5"/>
    <w:rsid w:val="629249E2"/>
    <w:rsid w:val="63001DEA"/>
    <w:rsid w:val="637A5353"/>
    <w:rsid w:val="647C54E3"/>
    <w:rsid w:val="64A37553"/>
    <w:rsid w:val="64D23CFE"/>
    <w:rsid w:val="651D3ACA"/>
    <w:rsid w:val="65B913E7"/>
    <w:rsid w:val="65CD384B"/>
    <w:rsid w:val="65E25712"/>
    <w:rsid w:val="65F9319B"/>
    <w:rsid w:val="660065E3"/>
    <w:rsid w:val="66031C41"/>
    <w:rsid w:val="662369C9"/>
    <w:rsid w:val="663C0421"/>
    <w:rsid w:val="663F15CE"/>
    <w:rsid w:val="66457FCD"/>
    <w:rsid w:val="666F3F89"/>
    <w:rsid w:val="669A52F6"/>
    <w:rsid w:val="67243570"/>
    <w:rsid w:val="6728083A"/>
    <w:rsid w:val="672C6851"/>
    <w:rsid w:val="6795761D"/>
    <w:rsid w:val="681A6810"/>
    <w:rsid w:val="682E257A"/>
    <w:rsid w:val="68573C08"/>
    <w:rsid w:val="68A240DF"/>
    <w:rsid w:val="68F47BF7"/>
    <w:rsid w:val="68FE7928"/>
    <w:rsid w:val="69212716"/>
    <w:rsid w:val="699A59FC"/>
    <w:rsid w:val="6A072332"/>
    <w:rsid w:val="6A077D43"/>
    <w:rsid w:val="6A0C1AA2"/>
    <w:rsid w:val="6A266C5C"/>
    <w:rsid w:val="6A336057"/>
    <w:rsid w:val="6A401C7B"/>
    <w:rsid w:val="6A443CD9"/>
    <w:rsid w:val="6AAE7116"/>
    <w:rsid w:val="6AF4360E"/>
    <w:rsid w:val="6BAE18B0"/>
    <w:rsid w:val="6BF33F5B"/>
    <w:rsid w:val="6C2C4C83"/>
    <w:rsid w:val="6C587129"/>
    <w:rsid w:val="6D404BA8"/>
    <w:rsid w:val="6D4C4156"/>
    <w:rsid w:val="6D73789E"/>
    <w:rsid w:val="6DA1107A"/>
    <w:rsid w:val="6DD65992"/>
    <w:rsid w:val="6DE45640"/>
    <w:rsid w:val="6DE73CDD"/>
    <w:rsid w:val="6E0445EC"/>
    <w:rsid w:val="6E1814A6"/>
    <w:rsid w:val="6E3A38F3"/>
    <w:rsid w:val="6E573394"/>
    <w:rsid w:val="6EA95512"/>
    <w:rsid w:val="6ED93AA3"/>
    <w:rsid w:val="6F011CC7"/>
    <w:rsid w:val="6F141745"/>
    <w:rsid w:val="6F2135B9"/>
    <w:rsid w:val="700F248B"/>
    <w:rsid w:val="701C1351"/>
    <w:rsid w:val="70270BF5"/>
    <w:rsid w:val="70273C3A"/>
    <w:rsid w:val="707539AD"/>
    <w:rsid w:val="70960DFB"/>
    <w:rsid w:val="70C426AE"/>
    <w:rsid w:val="70E502E8"/>
    <w:rsid w:val="710B1931"/>
    <w:rsid w:val="711E1809"/>
    <w:rsid w:val="7156451C"/>
    <w:rsid w:val="71AC5B4C"/>
    <w:rsid w:val="71B82D06"/>
    <w:rsid w:val="721169B3"/>
    <w:rsid w:val="723E4E4F"/>
    <w:rsid w:val="72F44A27"/>
    <w:rsid w:val="73033F5A"/>
    <w:rsid w:val="73590446"/>
    <w:rsid w:val="738B271B"/>
    <w:rsid w:val="73D46CB4"/>
    <w:rsid w:val="73D71451"/>
    <w:rsid w:val="7410466E"/>
    <w:rsid w:val="74104F53"/>
    <w:rsid w:val="746232DB"/>
    <w:rsid w:val="74CE7B18"/>
    <w:rsid w:val="74D63BBF"/>
    <w:rsid w:val="74F457F1"/>
    <w:rsid w:val="74F8544F"/>
    <w:rsid w:val="750B05EF"/>
    <w:rsid w:val="759A6034"/>
    <w:rsid w:val="75A632A4"/>
    <w:rsid w:val="75A83AFD"/>
    <w:rsid w:val="75DF1923"/>
    <w:rsid w:val="75EA6029"/>
    <w:rsid w:val="76EE1CCF"/>
    <w:rsid w:val="77935DDC"/>
    <w:rsid w:val="77CA2A48"/>
    <w:rsid w:val="77DF4F5D"/>
    <w:rsid w:val="78024BAC"/>
    <w:rsid w:val="78192717"/>
    <w:rsid w:val="7843265A"/>
    <w:rsid w:val="786106CA"/>
    <w:rsid w:val="78A83C61"/>
    <w:rsid w:val="78C837FD"/>
    <w:rsid w:val="78D93E53"/>
    <w:rsid w:val="78DC157F"/>
    <w:rsid w:val="79652624"/>
    <w:rsid w:val="798D6205"/>
    <w:rsid w:val="79A5003A"/>
    <w:rsid w:val="7A05115D"/>
    <w:rsid w:val="7A294D85"/>
    <w:rsid w:val="7A377D18"/>
    <w:rsid w:val="7A9A1DAD"/>
    <w:rsid w:val="7AB362CC"/>
    <w:rsid w:val="7AEC6E21"/>
    <w:rsid w:val="7B32448A"/>
    <w:rsid w:val="7B8557C4"/>
    <w:rsid w:val="7BE81D4E"/>
    <w:rsid w:val="7C096DF1"/>
    <w:rsid w:val="7C233A31"/>
    <w:rsid w:val="7CA8740A"/>
    <w:rsid w:val="7CF04147"/>
    <w:rsid w:val="7D3431E5"/>
    <w:rsid w:val="7D6F2271"/>
    <w:rsid w:val="7D974D3C"/>
    <w:rsid w:val="7DBF6A8F"/>
    <w:rsid w:val="7E531884"/>
    <w:rsid w:val="7E610FE3"/>
    <w:rsid w:val="7EAA65BE"/>
    <w:rsid w:val="7F0B1F34"/>
    <w:rsid w:val="7F9E155B"/>
    <w:rsid w:val="7FE43E0D"/>
    <w:rsid w:val="7FE8461C"/>
    <w:rsid w:val="7FF1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775FAE"/>
  <w15:docId w15:val="{B4239AE9-FFFB-41CC-A667-31C0F4C0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Normal Indent" w:qFormat="1"/>
    <w:lsdException w:name="header" w:qFormat="1"/>
    <w:lsdException w:name="footer" w:qFormat="1"/>
    <w:lsdException w:name="caption" w:semiHidden="1" w:unhideWhenUsed="1" w:qFormat="1"/>
    <w:lsdException w:name="toa heading" w:qFormat="1"/>
    <w:lsdException w:name="Title" w:qFormat="1"/>
    <w:lsdException w:name="Default Paragraph Font" w:semiHidden="1" w:qFormat="1"/>
    <w:lsdException w:name="Body Text" w:qFormat="1"/>
    <w:lsdException w:name="Body Text Indent" w:qFormat="1"/>
    <w:lsdException w:name="Subtitle" w:qFormat="1"/>
    <w:lsdException w:name="Body Text First Inden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pPr>
      <w:widowControl w:val="0"/>
      <w:spacing w:line="300" w:lineRule="auto"/>
      <w:ind w:firstLineChars="200" w:firstLine="640"/>
      <w:jc w:val="both"/>
    </w:pPr>
    <w:rPr>
      <w:rFonts w:cs="宋体"/>
      <w:kern w:val="2"/>
      <w:sz w:val="24"/>
      <w:szCs w:val="22"/>
    </w:rPr>
  </w:style>
  <w:style w:type="paragraph" w:styleId="1">
    <w:name w:val="heading 1"/>
    <w:next w:val="2"/>
    <w:link w:val="10"/>
    <w:qFormat/>
    <w:pPr>
      <w:keepNext/>
      <w:numPr>
        <w:numId w:val="1"/>
      </w:numPr>
      <w:spacing w:line="400" w:lineRule="atLeast"/>
      <w:ind w:left="0" w:firstLine="0"/>
      <w:outlineLvl w:val="0"/>
    </w:pPr>
    <w:rPr>
      <w:rFonts w:eastAsia="黑体" w:cstheme="minorBidi"/>
      <w:sz w:val="32"/>
    </w:rPr>
  </w:style>
  <w:style w:type="paragraph" w:styleId="2">
    <w:name w:val="heading 2"/>
    <w:basedOn w:val="a3"/>
    <w:next w:val="a3"/>
    <w:link w:val="20"/>
    <w:semiHidden/>
    <w:unhideWhenUsed/>
    <w:qFormat/>
    <w:pPr>
      <w:keepNext/>
      <w:numPr>
        <w:numId w:val="2"/>
      </w:numPr>
      <w:spacing w:line="400" w:lineRule="atLeast"/>
      <w:ind w:left="0" w:firstLine="0"/>
      <w:jc w:val="left"/>
      <w:outlineLvl w:val="1"/>
    </w:pPr>
    <w:rPr>
      <w:rFonts w:asciiTheme="minorHAnsi" w:eastAsia="黑体" w:hAnsiTheme="minorHAnsi"/>
      <w:sz w:val="28"/>
    </w:rPr>
  </w:style>
  <w:style w:type="paragraph" w:styleId="3">
    <w:name w:val="heading 3"/>
    <w:basedOn w:val="a3"/>
    <w:next w:val="a3"/>
    <w:link w:val="30"/>
    <w:semiHidden/>
    <w:unhideWhenUsed/>
    <w:qFormat/>
    <w:pPr>
      <w:spacing w:beforeAutospacing="1" w:afterAutospacing="1"/>
      <w:jc w:val="left"/>
      <w:outlineLvl w:val="2"/>
    </w:pPr>
    <w:rPr>
      <w:rFonts w:ascii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3"/>
    <w:next w:val="a3"/>
    <w:link w:val="40"/>
    <w:semiHidden/>
    <w:unhideWhenUsed/>
    <w:qFormat/>
    <w:pPr>
      <w:spacing w:beforeAutospacing="1" w:afterAutospacing="1"/>
      <w:jc w:val="left"/>
      <w:outlineLvl w:val="3"/>
    </w:pPr>
    <w:rPr>
      <w:rFonts w:ascii="宋体" w:hAnsi="宋体" w:cs="Times New Roman" w:hint="eastAsia"/>
      <w:b/>
      <w:bCs/>
      <w:kern w:val="0"/>
      <w:szCs w:val="24"/>
    </w:rPr>
  </w:style>
  <w:style w:type="paragraph" w:styleId="5">
    <w:name w:val="heading 5"/>
    <w:next w:val="a4"/>
    <w:semiHidden/>
    <w:unhideWhenUsed/>
    <w:qFormat/>
    <w:pPr>
      <w:numPr>
        <w:ilvl w:val="4"/>
        <w:numId w:val="3"/>
      </w:numPr>
      <w:tabs>
        <w:tab w:val="left" w:pos="312"/>
      </w:tabs>
      <w:spacing w:line="360" w:lineRule="auto"/>
      <w:outlineLvl w:val="4"/>
    </w:pPr>
    <w:rPr>
      <w:rFonts w:ascii="Arial" w:hAnsi="Arial" w:cstheme="minorBidi"/>
      <w:sz w:val="28"/>
      <w:szCs w:val="22"/>
    </w:rPr>
  </w:style>
  <w:style w:type="paragraph" w:styleId="6">
    <w:name w:val="heading 6"/>
    <w:basedOn w:val="a3"/>
    <w:next w:val="a3"/>
    <w:semiHidden/>
    <w:unhideWhenUsed/>
    <w:qFormat/>
    <w:pPr>
      <w:keepNext/>
      <w:keepLines/>
      <w:numPr>
        <w:ilvl w:val="5"/>
        <w:numId w:val="3"/>
      </w:numPr>
      <w:tabs>
        <w:tab w:val="left" w:pos="0"/>
      </w:tabs>
      <w:spacing w:before="240" w:after="64" w:line="317" w:lineRule="auto"/>
      <w:ind w:firstLineChars="0" w:firstLine="0"/>
      <w:outlineLvl w:val="5"/>
    </w:pPr>
    <w:rPr>
      <w:rFonts w:ascii="Arial" w:eastAsia="黑体" w:hAnsi="Arial"/>
      <w:b/>
    </w:rPr>
  </w:style>
  <w:style w:type="paragraph" w:styleId="7">
    <w:name w:val="heading 7"/>
    <w:basedOn w:val="a3"/>
    <w:next w:val="a3"/>
    <w:semiHidden/>
    <w:unhideWhenUsed/>
    <w:qFormat/>
    <w:pPr>
      <w:keepNext/>
      <w:keepLines/>
      <w:numPr>
        <w:ilvl w:val="6"/>
        <w:numId w:val="3"/>
      </w:numPr>
      <w:tabs>
        <w:tab w:val="left" w:pos="0"/>
      </w:tabs>
      <w:spacing w:before="240" w:after="64" w:line="317" w:lineRule="auto"/>
      <w:ind w:firstLineChars="0" w:firstLine="0"/>
      <w:outlineLvl w:val="6"/>
    </w:pPr>
    <w:rPr>
      <w:b/>
    </w:rPr>
  </w:style>
  <w:style w:type="paragraph" w:styleId="8">
    <w:name w:val="heading 8"/>
    <w:basedOn w:val="a3"/>
    <w:next w:val="a3"/>
    <w:semiHidden/>
    <w:unhideWhenUsed/>
    <w:qFormat/>
    <w:pPr>
      <w:keepNext/>
      <w:keepLines/>
      <w:numPr>
        <w:ilvl w:val="7"/>
        <w:numId w:val="3"/>
      </w:numPr>
      <w:spacing w:before="240" w:after="64" w:line="317" w:lineRule="auto"/>
      <w:ind w:firstLineChars="0" w:firstLine="0"/>
      <w:outlineLvl w:val="7"/>
    </w:pPr>
    <w:rPr>
      <w:rFonts w:ascii="Arial" w:eastAsia="黑体" w:hAnsi="Arial"/>
    </w:rPr>
  </w:style>
  <w:style w:type="paragraph" w:styleId="9">
    <w:name w:val="heading 9"/>
    <w:basedOn w:val="a3"/>
    <w:next w:val="a3"/>
    <w:semiHidden/>
    <w:unhideWhenUsed/>
    <w:qFormat/>
    <w:pPr>
      <w:keepNext/>
      <w:keepLines/>
      <w:numPr>
        <w:ilvl w:val="8"/>
        <w:numId w:val="3"/>
      </w:numPr>
      <w:spacing w:before="240" w:after="64" w:line="317" w:lineRule="auto"/>
      <w:ind w:firstLineChars="0" w:firstLine="0"/>
      <w:outlineLvl w:val="8"/>
    </w:pPr>
    <w:rPr>
      <w:rFonts w:ascii="Arial" w:eastAsia="黑体" w:hAnsi="Arial"/>
      <w:sz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4">
    <w:name w:val="Body Text"/>
    <w:basedOn w:val="a3"/>
    <w:qFormat/>
    <w:pPr>
      <w:ind w:firstLineChars="0" w:firstLine="0"/>
    </w:pPr>
    <w:rPr>
      <w:rFonts w:ascii="宋体" w:hAnsi="宋体"/>
      <w:sz w:val="31"/>
      <w:szCs w:val="31"/>
    </w:rPr>
  </w:style>
  <w:style w:type="paragraph" w:styleId="a8">
    <w:name w:val="Normal Indent"/>
    <w:basedOn w:val="a3"/>
    <w:qFormat/>
    <w:pPr>
      <w:ind w:firstLine="420"/>
    </w:pPr>
  </w:style>
  <w:style w:type="paragraph" w:styleId="a9">
    <w:name w:val="caption"/>
    <w:basedOn w:val="a3"/>
    <w:next w:val="a3"/>
    <w:semiHidden/>
    <w:unhideWhenUsed/>
    <w:qFormat/>
    <w:pPr>
      <w:ind w:firstLineChars="0" w:firstLine="0"/>
      <w:jc w:val="center"/>
    </w:pPr>
    <w:rPr>
      <w:sz w:val="21"/>
      <w:szCs w:val="20"/>
    </w:rPr>
  </w:style>
  <w:style w:type="paragraph" w:styleId="aa">
    <w:name w:val="toa heading"/>
    <w:basedOn w:val="a3"/>
    <w:next w:val="a3"/>
    <w:qFormat/>
    <w:pPr>
      <w:spacing w:before="120"/>
    </w:pPr>
    <w:rPr>
      <w:rFonts w:ascii="Arial" w:hAnsi="Arial"/>
    </w:rPr>
  </w:style>
  <w:style w:type="paragraph" w:styleId="ab">
    <w:name w:val="Body Text Indent"/>
    <w:basedOn w:val="a3"/>
    <w:qFormat/>
    <w:pPr>
      <w:spacing w:after="120"/>
      <w:ind w:leftChars="200" w:left="420"/>
    </w:pPr>
  </w:style>
  <w:style w:type="paragraph" w:styleId="TOC3">
    <w:name w:val="toc 3"/>
    <w:basedOn w:val="a3"/>
    <w:next w:val="a3"/>
    <w:qFormat/>
    <w:pPr>
      <w:ind w:leftChars="400" w:left="840" w:firstLineChars="0" w:firstLine="0"/>
    </w:pPr>
    <w:rPr>
      <w:rFonts w:ascii="等线" w:hAnsi="等线"/>
      <w:sz w:val="28"/>
    </w:rPr>
  </w:style>
  <w:style w:type="paragraph" w:styleId="ac">
    <w:name w:val="footer"/>
    <w:basedOn w:val="a3"/>
    <w:link w:val="ad"/>
    <w:qFormat/>
    <w:pPr>
      <w:tabs>
        <w:tab w:val="center" w:pos="4153"/>
        <w:tab w:val="right" w:pos="8306"/>
      </w:tabs>
      <w:snapToGrid w:val="0"/>
      <w:ind w:left="400" w:hangingChars="200" w:hanging="400"/>
      <w:jc w:val="left"/>
    </w:pPr>
    <w:rPr>
      <w:sz w:val="18"/>
    </w:rPr>
  </w:style>
  <w:style w:type="paragraph" w:styleId="ae">
    <w:name w:val="header"/>
    <w:basedOn w:val="a3"/>
    <w:qFormat/>
    <w:pPr>
      <w:pBdr>
        <w:bottom w:val="thinThickSmallGap" w:sz="18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paragraph" w:styleId="TOC1">
    <w:name w:val="toc 1"/>
    <w:basedOn w:val="a3"/>
    <w:next w:val="a3"/>
    <w:qFormat/>
    <w:pPr>
      <w:ind w:firstLineChars="0" w:firstLine="0"/>
      <w:jc w:val="center"/>
    </w:pPr>
    <w:rPr>
      <w:rFonts w:ascii="等线" w:hAnsi="等线"/>
      <w:sz w:val="30"/>
    </w:rPr>
  </w:style>
  <w:style w:type="paragraph" w:styleId="TOC2">
    <w:name w:val="toc 2"/>
    <w:basedOn w:val="a3"/>
    <w:next w:val="a3"/>
    <w:qFormat/>
    <w:pPr>
      <w:ind w:leftChars="200" w:left="420" w:firstLineChars="0" w:firstLine="0"/>
    </w:pPr>
    <w:rPr>
      <w:rFonts w:ascii="等线" w:hAnsi="等线"/>
      <w:sz w:val="28"/>
    </w:rPr>
  </w:style>
  <w:style w:type="paragraph" w:styleId="af">
    <w:name w:val="Normal (Web)"/>
    <w:basedOn w:val="a3"/>
    <w:qFormat/>
  </w:style>
  <w:style w:type="paragraph" w:styleId="af0">
    <w:name w:val="Title"/>
    <w:basedOn w:val="a3"/>
    <w:next w:val="a3"/>
    <w:link w:val="af1"/>
    <w:qFormat/>
    <w:pPr>
      <w:pageBreakBefore/>
      <w:spacing w:line="578" w:lineRule="auto"/>
      <w:ind w:firstLineChars="0" w:firstLine="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paragraph" w:styleId="21">
    <w:name w:val="Body Text First Indent 2"/>
    <w:basedOn w:val="ab"/>
    <w:qFormat/>
    <w:pPr>
      <w:ind w:firstLine="420"/>
    </w:pPr>
  </w:style>
  <w:style w:type="character" w:customStyle="1" w:styleId="20">
    <w:name w:val="标题 2 字符"/>
    <w:link w:val="2"/>
    <w:qFormat/>
    <w:rPr>
      <w:rFonts w:ascii="Times New Roman" w:eastAsia="宋体" w:hAnsi="Times New Roman" w:cs="宋体"/>
      <w:kern w:val="2"/>
      <w:sz w:val="28"/>
      <w:szCs w:val="24"/>
      <w:lang w:val="en-US" w:eastAsia="zh-CN" w:bidi="ar-SA"/>
    </w:rPr>
  </w:style>
  <w:style w:type="character" w:customStyle="1" w:styleId="30">
    <w:name w:val="标题 3 字符"/>
    <w:link w:val="3"/>
    <w:qFormat/>
    <w:rPr>
      <w:rFonts w:ascii="Times New Roman" w:eastAsia="宋体" w:hAnsi="Times New Roman" w:cs="宋体"/>
      <w:kern w:val="2"/>
      <w:sz w:val="28"/>
      <w:szCs w:val="24"/>
      <w:lang w:eastAsia="zh-CN"/>
    </w:rPr>
  </w:style>
  <w:style w:type="paragraph" w:customStyle="1" w:styleId="11">
    <w:name w:val="样式1"/>
    <w:basedOn w:val="a3"/>
    <w:qFormat/>
    <w:pPr>
      <w:widowControl/>
      <w:ind w:firstLineChars="0" w:firstLine="0"/>
      <w:jc w:val="center"/>
      <w:textAlignment w:val="center"/>
    </w:pPr>
    <w:rPr>
      <w:rFonts w:ascii="宋体" w:hAnsi="宋体" w:cs="Times New Roman" w:hint="eastAsia"/>
      <w:color w:val="000000"/>
      <w:kern w:val="0"/>
      <w:sz w:val="20"/>
      <w:szCs w:val="20"/>
    </w:rPr>
  </w:style>
  <w:style w:type="paragraph" w:customStyle="1" w:styleId="22">
    <w:name w:val="样式2"/>
    <w:basedOn w:val="a3"/>
    <w:qFormat/>
    <w:pPr>
      <w:widowControl/>
      <w:spacing w:line="440" w:lineRule="exact"/>
      <w:ind w:firstLineChars="0" w:firstLine="0"/>
      <w:jc w:val="left"/>
      <w:textAlignment w:val="center"/>
    </w:pPr>
    <w:rPr>
      <w:rFonts w:ascii="宋体" w:hAnsi="宋体" w:cs="Times New Roman" w:hint="eastAsia"/>
      <w:b/>
      <w:bCs/>
      <w:color w:val="000000"/>
      <w:kern w:val="0"/>
      <w:sz w:val="18"/>
      <w:szCs w:val="18"/>
    </w:rPr>
  </w:style>
  <w:style w:type="paragraph" w:customStyle="1" w:styleId="31">
    <w:name w:val="样式3"/>
    <w:basedOn w:val="a3"/>
    <w:qFormat/>
    <w:pPr>
      <w:ind w:firstLineChars="0" w:firstLine="0"/>
    </w:pPr>
    <w:rPr>
      <w:rFonts w:hint="eastAsia"/>
      <w:lang w:val="zh-CN"/>
    </w:rPr>
  </w:style>
  <w:style w:type="paragraph" w:customStyle="1" w:styleId="41">
    <w:name w:val="样式4"/>
    <w:basedOn w:val="a3"/>
    <w:qFormat/>
    <w:pPr>
      <w:widowControl/>
      <w:spacing w:line="240" w:lineRule="auto"/>
      <w:ind w:firstLineChars="0" w:firstLine="0"/>
      <w:jc w:val="center"/>
      <w:textAlignment w:val="center"/>
    </w:pPr>
    <w:rPr>
      <w:rFonts w:ascii="宋体" w:hAnsi="宋体" w:cs="Times New Roman" w:hint="eastAsia"/>
      <w:color w:val="000000"/>
      <w:kern w:val="0"/>
      <w:sz w:val="18"/>
      <w:szCs w:val="18"/>
    </w:rPr>
  </w:style>
  <w:style w:type="paragraph" w:customStyle="1" w:styleId="af2">
    <w:name w:val="图序"/>
    <w:basedOn w:val="a3"/>
    <w:qFormat/>
    <w:pPr>
      <w:spacing w:line="240" w:lineRule="auto"/>
      <w:jc w:val="center"/>
    </w:pPr>
    <w:rPr>
      <w:rFonts w:eastAsia="黑体" w:cs="Times New Roman"/>
      <w:sz w:val="21"/>
    </w:rPr>
  </w:style>
  <w:style w:type="character" w:customStyle="1" w:styleId="10">
    <w:name w:val="标题 1 字符"/>
    <w:link w:val="1"/>
    <w:qFormat/>
    <w:rPr>
      <w:rFonts w:ascii="Times New Roman" w:eastAsia="宋体" w:hAnsi="Times New Roman" w:cs="宋体"/>
      <w:b/>
      <w:snapToGrid w:val="0"/>
      <w:color w:val="000000"/>
      <w:kern w:val="2"/>
      <w:sz w:val="36"/>
      <w:szCs w:val="24"/>
      <w:lang w:eastAsia="zh-CN"/>
    </w:rPr>
  </w:style>
  <w:style w:type="paragraph" w:customStyle="1" w:styleId="af3">
    <w:name w:val="目录"/>
    <w:basedOn w:val="a3"/>
    <w:next w:val="a3"/>
    <w:link w:val="Char"/>
    <w:qFormat/>
    <w:pPr>
      <w:keepNext/>
      <w:keepLines/>
      <w:spacing w:line="360" w:lineRule="auto"/>
      <w:ind w:firstLineChars="0" w:firstLine="0"/>
      <w:jc w:val="center"/>
      <w:outlineLvl w:val="0"/>
    </w:pPr>
    <w:rPr>
      <w:b/>
      <w:bCs/>
      <w:sz w:val="36"/>
      <w:szCs w:val="44"/>
    </w:rPr>
  </w:style>
  <w:style w:type="character" w:customStyle="1" w:styleId="Char">
    <w:name w:val="目录 Char"/>
    <w:link w:val="af3"/>
    <w:qFormat/>
    <w:rPr>
      <w:rFonts w:ascii="Times New Roman" w:eastAsia="宋体" w:hAnsi="Times New Roman"/>
      <w:b/>
      <w:bCs/>
      <w:sz w:val="36"/>
      <w:szCs w:val="44"/>
    </w:rPr>
  </w:style>
  <w:style w:type="paragraph" w:customStyle="1" w:styleId="12">
    <w:name w:val="目录1"/>
    <w:basedOn w:val="aa"/>
    <w:next w:val="af3"/>
    <w:qFormat/>
    <w:pPr>
      <w:tabs>
        <w:tab w:val="right" w:leader="dot" w:pos="8336"/>
      </w:tabs>
      <w:spacing w:line="360" w:lineRule="auto"/>
    </w:pPr>
    <w:rPr>
      <w:rFonts w:ascii="Times New Roman" w:hAnsi="Times New Roman" w:cs="Times New Roman"/>
      <w:bCs/>
      <w:spacing w:val="4"/>
      <w:sz w:val="28"/>
      <w:szCs w:val="43"/>
    </w:rPr>
  </w:style>
  <w:style w:type="paragraph" w:customStyle="1" w:styleId="af4">
    <w:name w:val="图序与图名"/>
    <w:basedOn w:val="a3"/>
    <w:link w:val="Char0"/>
    <w:qFormat/>
    <w:pPr>
      <w:spacing w:beforeLines="100" w:before="100" w:line="240" w:lineRule="auto"/>
      <w:ind w:firstLineChars="0" w:firstLine="0"/>
      <w:jc w:val="center"/>
    </w:pPr>
    <w:rPr>
      <w:rFonts w:ascii="宋体" w:hAnsi="宋体"/>
      <w:spacing w:val="-2"/>
      <w:sz w:val="21"/>
      <w:szCs w:val="20"/>
    </w:rPr>
  </w:style>
  <w:style w:type="paragraph" w:customStyle="1" w:styleId="70">
    <w:name w:val="样式7"/>
    <w:basedOn w:val="a3"/>
    <w:qFormat/>
    <w:pPr>
      <w:ind w:firstLineChars="0" w:firstLine="0"/>
      <w:jc w:val="center"/>
    </w:pPr>
    <w:rPr>
      <w:rFonts w:ascii="宋体" w:hAnsi="宋体" w:hint="eastAsia"/>
    </w:rPr>
  </w:style>
  <w:style w:type="paragraph" w:customStyle="1" w:styleId="af5">
    <w:name w:val="摘要目录"/>
    <w:basedOn w:val="a3"/>
    <w:next w:val="a3"/>
    <w:qFormat/>
    <w:pPr>
      <w:keepNext/>
      <w:keepLines/>
      <w:pageBreakBefore/>
      <w:spacing w:line="360" w:lineRule="auto"/>
      <w:ind w:firstLine="482"/>
      <w:outlineLvl w:val="0"/>
    </w:pPr>
    <w:rPr>
      <w:b/>
      <w:bCs/>
      <w:kern w:val="44"/>
      <w:szCs w:val="44"/>
    </w:rPr>
  </w:style>
  <w:style w:type="paragraph" w:customStyle="1" w:styleId="80">
    <w:name w:val="样式8"/>
    <w:basedOn w:val="a3"/>
    <w:qFormat/>
    <w:pPr>
      <w:widowControl/>
      <w:ind w:firstLineChars="0" w:firstLine="0"/>
      <w:jc w:val="center"/>
      <w:textAlignment w:val="center"/>
    </w:pPr>
    <w:rPr>
      <w:rFonts w:ascii="宋体" w:hAnsi="宋体" w:cs="Times New Roman" w:hint="eastAsia"/>
      <w:color w:val="000000"/>
      <w:kern w:val="0"/>
      <w:sz w:val="20"/>
      <w:szCs w:val="20"/>
    </w:rPr>
  </w:style>
  <w:style w:type="paragraph" w:customStyle="1" w:styleId="af6">
    <w:name w:val="目录摘要"/>
    <w:basedOn w:val="a3"/>
    <w:qFormat/>
    <w:pPr>
      <w:spacing w:line="360" w:lineRule="auto"/>
      <w:ind w:firstLine="420"/>
      <w:outlineLvl w:val="0"/>
    </w:pPr>
    <w:rPr>
      <w:rFonts w:ascii="微软雅黑" w:hAnsi="微软雅黑" w:cs="微软雅黑" w:hint="eastAsia"/>
      <w:b/>
      <w:bCs/>
      <w:snapToGrid w:val="0"/>
      <w:color w:val="000000"/>
      <w:spacing w:val="9"/>
      <w:kern w:val="0"/>
      <w:szCs w:val="29"/>
    </w:rPr>
  </w:style>
  <w:style w:type="paragraph" w:customStyle="1" w:styleId="90">
    <w:name w:val="样式9"/>
    <w:basedOn w:val="a3"/>
    <w:qFormat/>
    <w:pPr>
      <w:widowControl/>
      <w:ind w:firstLineChars="0" w:firstLine="0"/>
      <w:jc w:val="center"/>
      <w:textAlignment w:val="center"/>
    </w:pPr>
    <w:rPr>
      <w:rFonts w:ascii="宋体" w:hAnsi="宋体" w:cs="Times New Roman" w:hint="eastAsia"/>
      <w:color w:val="000000"/>
      <w:kern w:val="0"/>
      <w:sz w:val="16"/>
      <w:szCs w:val="20"/>
    </w:rPr>
  </w:style>
  <w:style w:type="paragraph" w:customStyle="1" w:styleId="100">
    <w:name w:val="样式10"/>
    <w:basedOn w:val="a3"/>
    <w:qFormat/>
    <w:pPr>
      <w:widowControl/>
      <w:spacing w:line="240" w:lineRule="auto"/>
      <w:ind w:firstLineChars="0" w:firstLine="0"/>
      <w:jc w:val="center"/>
      <w:textAlignment w:val="center"/>
    </w:pPr>
    <w:rPr>
      <w:rFonts w:ascii="宋体" w:hAnsi="宋体" w:cs="Times New Roman" w:hint="eastAsia"/>
      <w:b/>
      <w:bCs/>
      <w:color w:val="000000"/>
      <w:kern w:val="0"/>
      <w:sz w:val="15"/>
      <w:szCs w:val="18"/>
    </w:rPr>
  </w:style>
  <w:style w:type="paragraph" w:customStyle="1" w:styleId="af7">
    <w:name w:val="图题"/>
    <w:basedOn w:val="a3"/>
    <w:qFormat/>
    <w:rPr>
      <w:sz w:val="21"/>
    </w:rPr>
  </w:style>
  <w:style w:type="paragraph" w:customStyle="1" w:styleId="a0">
    <w:name w:val="参考文献"/>
    <w:basedOn w:val="a3"/>
    <w:next w:val="a3"/>
    <w:qFormat/>
    <w:pPr>
      <w:numPr>
        <w:numId w:val="4"/>
      </w:numPr>
      <w:tabs>
        <w:tab w:val="left" w:pos="0"/>
      </w:tabs>
      <w:spacing w:beforeLines="50" w:before="50" w:afterLines="50" w:after="50" w:line="240" w:lineRule="auto"/>
      <w:jc w:val="center"/>
      <w:outlineLvl w:val="0"/>
    </w:pPr>
    <w:rPr>
      <w:rFonts w:ascii="宋体" w:hAnsi="宋体" w:hint="eastAsia"/>
      <w:b/>
      <w:snapToGrid w:val="0"/>
      <w:color w:val="000000"/>
      <w:kern w:val="44"/>
      <w:sz w:val="28"/>
      <w:szCs w:val="32"/>
      <w:lang w:eastAsia="en-US"/>
    </w:rPr>
  </w:style>
  <w:style w:type="paragraph" w:customStyle="1" w:styleId="a">
    <w:name w:val="参考文献正文"/>
    <w:basedOn w:val="a3"/>
    <w:qFormat/>
    <w:pPr>
      <w:numPr>
        <w:numId w:val="5"/>
      </w:numPr>
      <w:spacing w:beforeLines="50" w:before="50" w:afterLines="50" w:after="50"/>
    </w:pPr>
    <w:rPr>
      <w:rFonts w:hint="eastAsia"/>
    </w:r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snapToGrid/>
      <w:sz w:val="24"/>
      <w:szCs w:val="24"/>
      <w:lang w:val="en-US" w:eastAsia="zh-CN" w:bidi="ar-SA"/>
    </w:rPr>
  </w:style>
  <w:style w:type="paragraph" w:customStyle="1" w:styleId="TableText">
    <w:name w:val="Table Text"/>
    <w:basedOn w:val="a3"/>
    <w:semiHidden/>
    <w:qFormat/>
    <w:pPr>
      <w:snapToGrid w:val="0"/>
      <w:spacing w:line="360" w:lineRule="auto"/>
    </w:pPr>
    <w:rPr>
      <w:rFonts w:ascii="等线" w:hAnsi="等线" w:cs="等线"/>
      <w:sz w:val="20"/>
      <w:szCs w:val="20"/>
      <w:lang w:eastAsia="en-US"/>
    </w:rPr>
  </w:style>
  <w:style w:type="paragraph" w:customStyle="1" w:styleId="111">
    <w:name w:val="目录111"/>
    <w:basedOn w:val="a3"/>
    <w:qFormat/>
    <w:pPr>
      <w:spacing w:beforeLines="80" w:before="80" w:afterLines="50" w:after="50" w:line="240" w:lineRule="auto"/>
      <w:ind w:firstLineChars="0" w:firstLine="0"/>
      <w:jc w:val="center"/>
    </w:pPr>
    <w:rPr>
      <w:rFonts w:ascii="宋体" w:hAnsi="宋体"/>
      <w:sz w:val="36"/>
    </w:rPr>
  </w:style>
  <w:style w:type="paragraph" w:customStyle="1" w:styleId="af8">
    <w:name w:val="一级标题"/>
    <w:basedOn w:val="a3"/>
    <w:link w:val="Char1"/>
    <w:autoRedefine/>
    <w:qFormat/>
    <w:pPr>
      <w:keepNext/>
      <w:keepLines/>
      <w:pageBreakBefore/>
      <w:spacing w:line="360" w:lineRule="auto"/>
      <w:jc w:val="center"/>
      <w:outlineLvl w:val="0"/>
    </w:pPr>
    <w:rPr>
      <w:rFonts w:ascii="黑体" w:eastAsia="黑体" w:hAnsi="黑体" w:cs="Times New Roman"/>
      <w:b/>
      <w:bCs/>
      <w:kern w:val="32"/>
      <w:sz w:val="36"/>
      <w:szCs w:val="36"/>
    </w:rPr>
  </w:style>
  <w:style w:type="character" w:customStyle="1" w:styleId="Char1">
    <w:name w:val="一级标题 Char"/>
    <w:link w:val="af8"/>
    <w:autoRedefine/>
    <w:qFormat/>
    <w:rPr>
      <w:rFonts w:ascii="黑体" w:eastAsia="黑体" w:hAnsi="黑体" w:cs="Times New Roman"/>
      <w:b/>
      <w:bCs/>
      <w:kern w:val="32"/>
      <w:sz w:val="36"/>
      <w:szCs w:val="36"/>
    </w:rPr>
  </w:style>
  <w:style w:type="character" w:customStyle="1" w:styleId="ad">
    <w:name w:val="页脚 字符"/>
    <w:link w:val="ac"/>
    <w:uiPriority w:val="99"/>
    <w:qFormat/>
    <w:rPr>
      <w:rFonts w:ascii="Times New Roman" w:eastAsia="宋体" w:hAnsi="Times New Roman"/>
      <w:sz w:val="18"/>
    </w:rPr>
  </w:style>
  <w:style w:type="character" w:customStyle="1" w:styleId="af1">
    <w:name w:val="标题 字符"/>
    <w:link w:val="af0"/>
    <w:qFormat/>
    <w:rPr>
      <w:rFonts w:ascii="等线 Light" w:eastAsia="宋体" w:hAnsi="等线 Light"/>
      <w:b/>
      <w:bCs/>
      <w:kern w:val="2"/>
      <w:sz w:val="32"/>
      <w:szCs w:val="32"/>
    </w:rPr>
  </w:style>
  <w:style w:type="paragraph" w:customStyle="1" w:styleId="a1">
    <w:name w:val="题标"/>
    <w:basedOn w:val="a3"/>
    <w:next w:val="a3"/>
    <w:qFormat/>
    <w:pPr>
      <w:keepNext/>
      <w:keepLines/>
      <w:numPr>
        <w:numId w:val="6"/>
      </w:numPr>
      <w:spacing w:line="360" w:lineRule="auto"/>
      <w:ind w:firstLineChars="0"/>
      <w:jc w:val="center"/>
    </w:pPr>
    <w:rPr>
      <w:rFonts w:cs="Times New Roman"/>
      <w:bCs/>
      <w:sz w:val="21"/>
      <w:szCs w:val="32"/>
    </w:rPr>
  </w:style>
  <w:style w:type="paragraph" w:customStyle="1" w:styleId="af9">
    <w:name w:val="表格"/>
    <w:basedOn w:val="a3"/>
    <w:qFormat/>
    <w:pPr>
      <w:spacing w:line="240" w:lineRule="auto"/>
      <w:ind w:firstLineChars="0" w:firstLine="0"/>
      <w:jc w:val="center"/>
    </w:pPr>
    <w:rPr>
      <w:sz w:val="21"/>
      <w:szCs w:val="21"/>
    </w:rPr>
  </w:style>
  <w:style w:type="paragraph" w:customStyle="1" w:styleId="afa">
    <w:name w:val="目录 题目"/>
    <w:basedOn w:val="a3"/>
    <w:uiPriority w:val="99"/>
    <w:qFormat/>
    <w:pPr>
      <w:ind w:firstLineChars="0" w:firstLine="0"/>
      <w:jc w:val="center"/>
    </w:pPr>
    <w:rPr>
      <w:rFonts w:ascii="等线" w:eastAsia="黑体" w:hAnsi="等线"/>
      <w:b/>
      <w:sz w:val="32"/>
    </w:rPr>
  </w:style>
  <w:style w:type="paragraph" w:customStyle="1" w:styleId="110">
    <w:name w:val="样式11"/>
    <w:basedOn w:val="a3"/>
    <w:qFormat/>
    <w:pPr>
      <w:widowControl/>
      <w:ind w:firstLineChars="0" w:firstLine="0"/>
      <w:jc w:val="center"/>
      <w:textAlignment w:val="center"/>
    </w:pPr>
    <w:rPr>
      <w:rFonts w:ascii="宋体" w:hAnsi="宋体" w:cs="Times New Roman" w:hint="eastAsia"/>
      <w:b/>
      <w:bCs/>
      <w:color w:val="000000"/>
      <w:kern w:val="0"/>
      <w:sz w:val="18"/>
      <w:szCs w:val="18"/>
    </w:rPr>
  </w:style>
  <w:style w:type="character" w:customStyle="1" w:styleId="Char0">
    <w:name w:val="图序与图名 Char"/>
    <w:link w:val="af4"/>
    <w:qFormat/>
    <w:rPr>
      <w:rFonts w:ascii="宋体" w:eastAsia="宋体" w:hAnsi="宋体" w:cs="宋体"/>
      <w:spacing w:val="-2"/>
      <w:sz w:val="21"/>
      <w:szCs w:val="20"/>
    </w:rPr>
  </w:style>
  <w:style w:type="paragraph" w:customStyle="1" w:styleId="120">
    <w:name w:val="样式12"/>
    <w:basedOn w:val="a3"/>
    <w:qFormat/>
    <w:pPr>
      <w:widowControl/>
      <w:ind w:firstLineChars="0" w:firstLine="0"/>
      <w:textAlignment w:val="center"/>
    </w:pPr>
    <w:rPr>
      <w:rFonts w:ascii="宋体" w:hAnsi="宋体" w:cs="Times New Roman" w:hint="eastAsia"/>
      <w:b/>
      <w:bCs/>
      <w:color w:val="000000"/>
      <w:kern w:val="0"/>
      <w:sz w:val="18"/>
      <w:szCs w:val="18"/>
    </w:rPr>
  </w:style>
  <w:style w:type="paragraph" w:customStyle="1" w:styleId="13">
    <w:name w:val="样式13"/>
    <w:basedOn w:val="a3"/>
    <w:qFormat/>
    <w:pPr>
      <w:spacing w:line="240" w:lineRule="auto"/>
      <w:ind w:firstLineChars="0" w:firstLine="0"/>
      <w:outlineLvl w:val="0"/>
    </w:pPr>
    <w:rPr>
      <w:rFonts w:ascii="宋体" w:hAnsi="宋体" w:hint="eastAsia"/>
      <w:snapToGrid w:val="0"/>
      <w:color w:val="000000"/>
      <w:spacing w:val="-3"/>
      <w:kern w:val="0"/>
      <w:sz w:val="20"/>
      <w:szCs w:val="24"/>
      <w:lang w:eastAsia="en-US"/>
    </w:rPr>
  </w:style>
  <w:style w:type="paragraph" w:customStyle="1" w:styleId="afb">
    <w:name w:val="序号"/>
    <w:basedOn w:val="a3"/>
    <w:qFormat/>
    <w:pPr>
      <w:spacing w:line="360" w:lineRule="auto"/>
      <w:ind w:firstLineChars="0" w:firstLine="0"/>
      <w:jc w:val="center"/>
    </w:pPr>
    <w:rPr>
      <w:spacing w:val="1"/>
      <w:sz w:val="20"/>
      <w:szCs w:val="20"/>
    </w:rPr>
  </w:style>
  <w:style w:type="paragraph" w:customStyle="1" w:styleId="a2">
    <w:name w:val="正文部分"/>
    <w:basedOn w:val="a3"/>
    <w:qFormat/>
    <w:pPr>
      <w:numPr>
        <w:numId w:val="7"/>
      </w:numPr>
      <w:spacing w:line="400" w:lineRule="exact"/>
      <w:ind w:left="0" w:firstLine="560"/>
    </w:pPr>
    <w:rPr>
      <w:bCs/>
    </w:rPr>
  </w:style>
  <w:style w:type="paragraph" w:customStyle="1" w:styleId="14">
    <w:name w:val="样式14"/>
    <w:basedOn w:val="a3"/>
    <w:qFormat/>
    <w:pPr>
      <w:ind w:firstLine="560"/>
    </w:pPr>
  </w:style>
  <w:style w:type="paragraph" w:customStyle="1" w:styleId="afc">
    <w:name w:val="图标"/>
    <w:basedOn w:val="a3"/>
    <w:qFormat/>
    <w:pPr>
      <w:ind w:firstLineChars="0" w:firstLine="0"/>
      <w:jc w:val="center"/>
    </w:pPr>
    <w:rPr>
      <w:b/>
      <w:sz w:val="21"/>
    </w:rPr>
  </w:style>
  <w:style w:type="paragraph" w:customStyle="1" w:styleId="afd">
    <w:name w:val="正文部分。"/>
    <w:basedOn w:val="a3"/>
    <w:qFormat/>
    <w:pPr>
      <w:spacing w:line="360" w:lineRule="auto"/>
      <w:ind w:firstLine="360"/>
      <w:jc w:val="left"/>
    </w:pPr>
    <w:rPr>
      <w:rFonts w:ascii="宋体" w:hAnsi="宋体" w:hint="eastAsia"/>
    </w:rPr>
  </w:style>
  <w:style w:type="paragraph" w:customStyle="1" w:styleId="afe">
    <w:name w:val="正文部分，"/>
    <w:basedOn w:val="a3"/>
    <w:qFormat/>
    <w:pPr>
      <w:spacing w:line="360" w:lineRule="auto"/>
      <w:ind w:firstLine="560"/>
    </w:pPr>
    <w:rPr>
      <w:rFonts w:cs="Times New Roman"/>
      <w:szCs w:val="24"/>
    </w:rPr>
  </w:style>
  <w:style w:type="table" w:styleId="aff">
    <w:name w:val="Table Grid"/>
    <w:basedOn w:val="a6"/>
    <w:rsid w:val="00CA4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Dirge°</dc:creator>
  <cp:lastModifiedBy>Lv, JianXin (DDC OneTeam)</cp:lastModifiedBy>
  <cp:revision>9</cp:revision>
  <dcterms:created xsi:type="dcterms:W3CDTF">2026-05-26T16:32:00Z</dcterms:created>
  <dcterms:modified xsi:type="dcterms:W3CDTF">2026-07-08T07:14:00Z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B2C831C6CFF5406EB34A008FB9432EB3_13</vt:lpwstr>
  </property>
  <property fmtid="{D5CDD505-2E9C-101B-9397-08002B2CF9AE}" pid="4" name="KSOTemplateDocerSaveRecord">
    <vt:lpwstr>eyJoZGlkIjoiYTk5M2VlNGFjMjM5YWExMzRjYmJmMzI4YTY3NDdhN2MiLCJ1c2VySWQiOiIxMDM2NjI3NDI0In0=</vt:lpwstr>
  </property>
</Properties>
</file>