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D9B24" w14:textId="5EAF8D82" w:rsidR="00926C4A" w:rsidRPr="00384FDA" w:rsidRDefault="00384FDA" w:rsidP="00384FDA">
      <w:pPr>
        <w:jc w:val="center"/>
        <w:rPr>
          <w:rFonts w:cstheme="minorHAnsi"/>
          <w:b/>
          <w:bCs/>
          <w:sz w:val="28"/>
          <w:szCs w:val="28"/>
          <w:lang w:val="es-ES"/>
        </w:rPr>
      </w:pPr>
      <w:r w:rsidRPr="00384FDA">
        <w:rPr>
          <w:rFonts w:cstheme="minorHAnsi"/>
          <w:b/>
          <w:bCs/>
          <w:sz w:val="28"/>
          <w:szCs w:val="28"/>
          <w:lang w:val="es-ES"/>
        </w:rPr>
        <w:t>Trabajo Presentación Parcial</w:t>
      </w:r>
    </w:p>
    <w:p w14:paraId="68F90CBC" w14:textId="77777777" w:rsidR="00384FDA" w:rsidRDefault="00384FDA" w:rsidP="005C6B2B">
      <w:pPr>
        <w:rPr>
          <w:rFonts w:cstheme="minorHAnsi"/>
          <w:b/>
          <w:bCs/>
          <w:lang w:val="es-ES"/>
        </w:rPr>
      </w:pPr>
    </w:p>
    <w:p w14:paraId="3212651B" w14:textId="77777777" w:rsidR="005C6B2B" w:rsidRDefault="005C6B2B" w:rsidP="005C6B2B">
      <w:pPr>
        <w:rPr>
          <w:rFonts w:cstheme="minorHAnsi"/>
          <w:b/>
          <w:bCs/>
          <w:lang w:val="es-ES"/>
        </w:rPr>
      </w:pPr>
    </w:p>
    <w:p w14:paraId="30F8DF1C" w14:textId="6C885489" w:rsidR="005C6B2B" w:rsidRPr="005414B4" w:rsidRDefault="005C6B2B" w:rsidP="005C6B2B">
      <w:pPr>
        <w:rPr>
          <w:rFonts w:cstheme="minorHAnsi"/>
          <w:b/>
          <w:bCs/>
          <w:lang w:val="es-ES"/>
        </w:rPr>
      </w:pPr>
      <w:r>
        <w:rPr>
          <w:rFonts w:cstheme="minorHAnsi"/>
          <w:b/>
          <w:bCs/>
          <w:lang w:val="es-ES"/>
        </w:rPr>
        <w:t>Nombre: Luis Alejandro Velasquez Martinez</w:t>
      </w:r>
    </w:p>
    <w:p w14:paraId="600F968E" w14:textId="77777777" w:rsidR="00384FDA" w:rsidRPr="00384FDA" w:rsidRDefault="00384FDA" w:rsidP="00384FDA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kern w:val="0"/>
          <w:lang w:eastAsia="es-PE"/>
          <w14:ligatures w14:val="none"/>
        </w:rPr>
      </w:pPr>
      <w:r w:rsidRPr="00384FDA">
        <w:rPr>
          <w:rFonts w:eastAsia="Times New Roman" w:cstheme="minorHAnsi"/>
          <w:b/>
          <w:bCs/>
          <w:kern w:val="0"/>
          <w:lang w:eastAsia="es-PE"/>
          <w14:ligatures w14:val="none"/>
        </w:rPr>
        <w:t>1. Descripción del caso de estudio</w:t>
      </w:r>
    </w:p>
    <w:p w14:paraId="63C7D7B4" w14:textId="77777777" w:rsidR="00384FDA" w:rsidRPr="005414B4" w:rsidRDefault="00384FDA" w:rsidP="00384FDA">
      <w:pPr>
        <w:spacing w:beforeAutospacing="1" w:after="100" w:afterAutospacing="1" w:line="360" w:lineRule="auto"/>
        <w:rPr>
          <w:rFonts w:eastAsia="Times New Roman" w:cstheme="minorHAnsi"/>
          <w:kern w:val="0"/>
          <w:lang w:eastAsia="es-PE"/>
          <w14:ligatures w14:val="none"/>
        </w:rPr>
      </w:pPr>
      <w:r w:rsidRPr="00384FDA">
        <w:rPr>
          <w:rFonts w:eastAsia="Times New Roman" w:cstheme="minorHAnsi"/>
          <w:kern w:val="0"/>
          <w:lang w:eastAsia="es-PE"/>
          <w14:ligatures w14:val="none"/>
        </w:rPr>
        <w:t>El presente proyecto aborda el análisis de datos de sensores de máquinas en una planta industrial. El objetivo es construir un flujo ETL que permita cargar, transformar y visualizar la información para identificar fallas y evaluar el rendimiento operativo. El dataset contiene registros con identificador de máquina, timestamp, temperatura, velocidad y estado.</w:t>
      </w:r>
    </w:p>
    <w:p w14:paraId="02C4E30E" w14:textId="77777777" w:rsidR="00384FDA" w:rsidRPr="005414B4" w:rsidRDefault="00384FDA" w:rsidP="00384FDA">
      <w:pPr>
        <w:pStyle w:val="Ttulo3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5414B4">
        <w:rPr>
          <w:rFonts w:asciiTheme="minorHAnsi" w:hAnsiTheme="minorHAnsi" w:cstheme="minorHAnsi"/>
          <w:sz w:val="22"/>
          <w:szCs w:val="22"/>
        </w:rPr>
        <w:t xml:space="preserve">2. </w:t>
      </w:r>
      <w:r w:rsidRPr="005414B4">
        <w:rPr>
          <w:rStyle w:val="Textoennegrita"/>
          <w:rFonts w:asciiTheme="minorHAnsi" w:hAnsiTheme="minorHAnsi" w:cstheme="minorHAnsi"/>
          <w:b/>
          <w:bCs/>
          <w:sz w:val="22"/>
          <w:szCs w:val="22"/>
        </w:rPr>
        <w:t>Diseño de la arquitectura</w:t>
      </w:r>
    </w:p>
    <w:p w14:paraId="08874B04" w14:textId="77777777" w:rsidR="00384FDA" w:rsidRPr="005414B4" w:rsidRDefault="00384FDA" w:rsidP="00384FDA">
      <w:pPr>
        <w:pStyle w:val="NormalWeb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5414B4">
        <w:rPr>
          <w:rFonts w:asciiTheme="minorHAnsi" w:hAnsiTheme="minorHAnsi" w:cstheme="minorHAnsi"/>
          <w:sz w:val="22"/>
          <w:szCs w:val="22"/>
        </w:rPr>
        <w:t>La arquitectura propuesta se basa en Databricks y Spark:</w:t>
      </w:r>
    </w:p>
    <w:p w14:paraId="49557EBE" w14:textId="77777777" w:rsidR="00384FDA" w:rsidRPr="005414B4" w:rsidRDefault="00384FDA" w:rsidP="005414B4">
      <w:pPr>
        <w:pStyle w:val="Prrafodelista"/>
        <w:numPr>
          <w:ilvl w:val="0"/>
          <w:numId w:val="7"/>
        </w:numPr>
      </w:pPr>
      <w:r w:rsidRPr="005414B4">
        <w:t>Origen de datos: archivo CSV con lecturas de sensores.</w:t>
      </w:r>
    </w:p>
    <w:p w14:paraId="6FEC11E4" w14:textId="77777777" w:rsidR="00384FDA" w:rsidRPr="005414B4" w:rsidRDefault="00384FDA" w:rsidP="005414B4">
      <w:pPr>
        <w:pStyle w:val="Prrafodelista"/>
        <w:numPr>
          <w:ilvl w:val="0"/>
          <w:numId w:val="7"/>
        </w:numPr>
      </w:pPr>
      <w:r w:rsidRPr="005414B4">
        <w:t>Procesamiento ETL: lectura con separador ;, transformación de la columna Estado según la temperatura, cálculo de KPIs.</w:t>
      </w:r>
    </w:p>
    <w:p w14:paraId="4E7753FC" w14:textId="77777777" w:rsidR="00384FDA" w:rsidRPr="005414B4" w:rsidRDefault="00384FDA" w:rsidP="005414B4">
      <w:pPr>
        <w:pStyle w:val="Prrafodelista"/>
        <w:numPr>
          <w:ilvl w:val="0"/>
          <w:numId w:val="7"/>
        </w:numPr>
      </w:pPr>
      <w:r w:rsidRPr="005414B4">
        <w:t>Persistencia: almacenamiento en Delta Lake para consultas SQL.</w:t>
      </w:r>
    </w:p>
    <w:p w14:paraId="7F2CC954" w14:textId="21419242" w:rsidR="00384FDA" w:rsidRPr="005414B4" w:rsidRDefault="00384FDA" w:rsidP="005414B4">
      <w:pPr>
        <w:pStyle w:val="Prrafodelista"/>
        <w:numPr>
          <w:ilvl w:val="0"/>
          <w:numId w:val="7"/>
        </w:numPr>
        <w:rPr>
          <w:lang w:eastAsia="es-PE"/>
        </w:rPr>
      </w:pPr>
      <w:r w:rsidRPr="005414B4">
        <w:t>Visualización: creación de dashboard con gráficos comparativos y KPIs.</w:t>
      </w:r>
    </w:p>
    <w:p w14:paraId="4DB98515" w14:textId="144B49D2" w:rsidR="00384FDA" w:rsidRPr="005414B4" w:rsidRDefault="00384FDA" w:rsidP="00384FDA">
      <w:pPr>
        <w:spacing w:line="360" w:lineRule="auto"/>
        <w:rPr>
          <w:rFonts w:cstheme="minorHAnsi"/>
        </w:rPr>
      </w:pPr>
      <w:r w:rsidRPr="005414B4">
        <w:rPr>
          <w:rFonts w:cstheme="minorHAnsi"/>
        </w:rPr>
        <w:t>Arquitectura de la solución Big Data</w:t>
      </w:r>
      <w:r w:rsidRPr="005414B4">
        <w:rPr>
          <w:rFonts w:cstheme="minorHAnsi"/>
        </w:rPr>
        <w:t>:</w:t>
      </w:r>
    </w:p>
    <w:p w14:paraId="55388BFC" w14:textId="63A279BD" w:rsidR="00384FDA" w:rsidRPr="005414B4" w:rsidRDefault="00384FDA" w:rsidP="00384FDA">
      <w:pPr>
        <w:spacing w:line="360" w:lineRule="auto"/>
      </w:pPr>
      <w:r w:rsidRPr="005414B4">
        <w:t>Los datos se originan en un archivo CSV con lecturas de sensores.</w:t>
      </w:r>
    </w:p>
    <w:p w14:paraId="755F35B5" w14:textId="14AF6F3C" w:rsidR="00384FDA" w:rsidRPr="005414B4" w:rsidRDefault="00384FDA" w:rsidP="00384FDA">
      <w:pPr>
        <w:spacing w:line="360" w:lineRule="auto"/>
      </w:pPr>
      <w:r w:rsidRPr="005414B4">
        <w:t>Se procesan en Spark mediante transformaciones y cálculo de KPIs.</w:t>
      </w:r>
    </w:p>
    <w:p w14:paraId="609C67EC" w14:textId="57578902" w:rsidR="00384FDA" w:rsidRPr="005414B4" w:rsidRDefault="00384FDA" w:rsidP="00384FDA">
      <w:pPr>
        <w:spacing w:line="360" w:lineRule="auto"/>
      </w:pPr>
      <w:r w:rsidRPr="005414B4">
        <w:t>Se almacenan en Delta Lake para garantizar persistencia y consultas eficientes.</w:t>
      </w:r>
    </w:p>
    <w:p w14:paraId="6B4BBCA5" w14:textId="5C12318C" w:rsidR="00384FDA" w:rsidRPr="005414B4" w:rsidRDefault="00384FDA" w:rsidP="00384FDA">
      <w:pPr>
        <w:spacing w:line="360" w:lineRule="auto"/>
      </w:pPr>
      <w:r w:rsidRPr="005414B4">
        <w:t>Se accede a través de SQL para generar visualizaciones.</w:t>
      </w:r>
    </w:p>
    <w:p w14:paraId="53910611" w14:textId="14166270" w:rsidR="00384FDA" w:rsidRPr="005414B4" w:rsidRDefault="00384FDA" w:rsidP="00384FDA">
      <w:pPr>
        <w:spacing w:line="360" w:lineRule="auto"/>
      </w:pPr>
      <w:r w:rsidRPr="005414B4">
        <w:t>Finalmente, se construye un dashboard que facilita la interpretación de resultados.</w:t>
      </w:r>
    </w:p>
    <w:p w14:paraId="023D5087" w14:textId="51AEDEC0" w:rsidR="00384FDA" w:rsidRPr="005414B4" w:rsidRDefault="00384FDA" w:rsidP="00384FDA">
      <w:pPr>
        <w:spacing w:line="360" w:lineRule="auto"/>
        <w:rPr>
          <w:rFonts w:cstheme="minorHAnsi"/>
          <w:b/>
          <w:bCs/>
          <w:lang w:val="es-ES"/>
        </w:rPr>
      </w:pPr>
      <w:r w:rsidRPr="005414B4">
        <w:rPr>
          <w:rFonts w:cstheme="minorHAnsi"/>
          <w:b/>
          <w:bCs/>
          <w:noProof/>
          <w:lang w:val="es-ES"/>
        </w:rPr>
        <w:lastRenderedPageBreak/>
        <w:drawing>
          <wp:inline distT="0" distB="0" distL="0" distR="0" wp14:anchorId="3CA444B1" wp14:editId="31DF5853">
            <wp:extent cx="4717725" cy="2305050"/>
            <wp:effectExtent l="0" t="0" r="698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707"/>
                    <a:stretch/>
                  </pic:blipFill>
                  <pic:spPr bwMode="auto">
                    <a:xfrm>
                      <a:off x="0" y="0"/>
                      <a:ext cx="4746533" cy="2319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AF7AC" w14:textId="77777777" w:rsidR="00384FDA" w:rsidRPr="005414B4" w:rsidRDefault="00384FDA" w:rsidP="005414B4">
      <w:pPr>
        <w:pStyle w:val="Ttulo3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5414B4">
        <w:rPr>
          <w:rFonts w:asciiTheme="minorHAnsi" w:hAnsiTheme="minorHAnsi" w:cstheme="minorHAnsi"/>
          <w:sz w:val="22"/>
          <w:szCs w:val="22"/>
        </w:rPr>
        <w:t xml:space="preserve">3. </w:t>
      </w:r>
      <w:r w:rsidRPr="005414B4">
        <w:rPr>
          <w:rStyle w:val="Textoennegrita"/>
          <w:rFonts w:asciiTheme="minorHAnsi" w:hAnsiTheme="minorHAnsi" w:cstheme="minorHAnsi"/>
          <w:b/>
          <w:bCs/>
          <w:sz w:val="22"/>
          <w:szCs w:val="22"/>
        </w:rPr>
        <w:t>Estructura del dataset</w:t>
      </w:r>
    </w:p>
    <w:p w14:paraId="5182D166" w14:textId="77777777" w:rsidR="00384FDA" w:rsidRPr="005414B4" w:rsidRDefault="00384FDA" w:rsidP="005414B4">
      <w:pPr>
        <w:pStyle w:val="NormalWeb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5414B4">
        <w:rPr>
          <w:rFonts w:asciiTheme="minorHAnsi" w:hAnsiTheme="minorHAnsi" w:cstheme="minorHAnsi"/>
          <w:sz w:val="22"/>
          <w:szCs w:val="22"/>
        </w:rPr>
        <w:t>El dataset contiene las siguientes columnas:</w:t>
      </w:r>
    </w:p>
    <w:p w14:paraId="22A80B7A" w14:textId="77777777" w:rsidR="00384FDA" w:rsidRPr="005414B4" w:rsidRDefault="00384FDA" w:rsidP="005414B4">
      <w:pPr>
        <w:pStyle w:val="NormalWeb"/>
        <w:numPr>
          <w:ilvl w:val="0"/>
          <w:numId w:val="6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5414B4">
        <w:rPr>
          <w:rStyle w:val="CdigoHTML"/>
          <w:rFonts w:asciiTheme="minorHAnsi" w:hAnsiTheme="minorHAnsi" w:cstheme="minorHAnsi"/>
          <w:sz w:val="22"/>
          <w:szCs w:val="22"/>
        </w:rPr>
        <w:t>ID_Maquina</w:t>
      </w:r>
      <w:r w:rsidRPr="005414B4">
        <w:rPr>
          <w:rFonts w:asciiTheme="minorHAnsi" w:hAnsiTheme="minorHAnsi" w:cstheme="minorHAnsi"/>
          <w:sz w:val="22"/>
          <w:szCs w:val="22"/>
        </w:rPr>
        <w:t>: identificador único de cada máquina.</w:t>
      </w:r>
    </w:p>
    <w:p w14:paraId="23CCFD7F" w14:textId="77777777" w:rsidR="00384FDA" w:rsidRPr="005414B4" w:rsidRDefault="00384FDA" w:rsidP="005414B4">
      <w:pPr>
        <w:pStyle w:val="NormalWeb"/>
        <w:numPr>
          <w:ilvl w:val="0"/>
          <w:numId w:val="6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5414B4">
        <w:rPr>
          <w:rStyle w:val="CdigoHTML"/>
          <w:rFonts w:asciiTheme="minorHAnsi" w:hAnsiTheme="minorHAnsi" w:cstheme="minorHAnsi"/>
          <w:sz w:val="22"/>
          <w:szCs w:val="22"/>
        </w:rPr>
        <w:t>Timestamp</w:t>
      </w:r>
      <w:r w:rsidRPr="005414B4">
        <w:rPr>
          <w:rFonts w:asciiTheme="minorHAnsi" w:hAnsiTheme="minorHAnsi" w:cstheme="minorHAnsi"/>
          <w:sz w:val="22"/>
          <w:szCs w:val="22"/>
        </w:rPr>
        <w:t>: fecha y hora de la lectura.</w:t>
      </w:r>
    </w:p>
    <w:p w14:paraId="0A25B121" w14:textId="77777777" w:rsidR="00384FDA" w:rsidRPr="005414B4" w:rsidRDefault="00384FDA" w:rsidP="005414B4">
      <w:pPr>
        <w:pStyle w:val="NormalWeb"/>
        <w:numPr>
          <w:ilvl w:val="0"/>
          <w:numId w:val="6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5414B4">
        <w:rPr>
          <w:rStyle w:val="CdigoHTML"/>
          <w:rFonts w:asciiTheme="minorHAnsi" w:hAnsiTheme="minorHAnsi" w:cstheme="minorHAnsi"/>
          <w:sz w:val="22"/>
          <w:szCs w:val="22"/>
        </w:rPr>
        <w:t>Temperatura</w:t>
      </w:r>
      <w:r w:rsidRPr="005414B4">
        <w:rPr>
          <w:rFonts w:asciiTheme="minorHAnsi" w:hAnsiTheme="minorHAnsi" w:cstheme="minorHAnsi"/>
          <w:sz w:val="22"/>
          <w:szCs w:val="22"/>
        </w:rPr>
        <w:t>: valor numérico en grados.</w:t>
      </w:r>
    </w:p>
    <w:p w14:paraId="6308F71C" w14:textId="77777777" w:rsidR="00384FDA" w:rsidRPr="005414B4" w:rsidRDefault="00384FDA" w:rsidP="005414B4">
      <w:pPr>
        <w:pStyle w:val="NormalWeb"/>
        <w:numPr>
          <w:ilvl w:val="0"/>
          <w:numId w:val="6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5414B4">
        <w:rPr>
          <w:rStyle w:val="CdigoHTML"/>
          <w:rFonts w:asciiTheme="minorHAnsi" w:hAnsiTheme="minorHAnsi" w:cstheme="minorHAnsi"/>
          <w:sz w:val="22"/>
          <w:szCs w:val="22"/>
        </w:rPr>
        <w:t>Velocidad</w:t>
      </w:r>
      <w:r w:rsidRPr="005414B4">
        <w:rPr>
          <w:rFonts w:asciiTheme="minorHAnsi" w:hAnsiTheme="minorHAnsi" w:cstheme="minorHAnsi"/>
          <w:sz w:val="22"/>
          <w:szCs w:val="22"/>
        </w:rPr>
        <w:t>: valor numérico en RPM.</w:t>
      </w:r>
    </w:p>
    <w:p w14:paraId="69FCC8E2" w14:textId="77777777" w:rsidR="00384FDA" w:rsidRPr="005414B4" w:rsidRDefault="00384FDA" w:rsidP="005414B4">
      <w:pPr>
        <w:pStyle w:val="NormalWeb"/>
        <w:numPr>
          <w:ilvl w:val="0"/>
          <w:numId w:val="6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5414B4">
        <w:rPr>
          <w:rStyle w:val="CdigoHTML"/>
          <w:rFonts w:asciiTheme="minorHAnsi" w:hAnsiTheme="minorHAnsi" w:cstheme="minorHAnsi"/>
          <w:sz w:val="22"/>
          <w:szCs w:val="22"/>
        </w:rPr>
        <w:t>Estado</w:t>
      </w:r>
      <w:r w:rsidRPr="005414B4">
        <w:rPr>
          <w:rFonts w:asciiTheme="minorHAnsi" w:hAnsiTheme="minorHAnsi" w:cstheme="minorHAnsi"/>
          <w:sz w:val="22"/>
          <w:szCs w:val="22"/>
        </w:rPr>
        <w:t>: indicador calculado (OK/Falla).</w:t>
      </w:r>
    </w:p>
    <w:p w14:paraId="74B9BBAC" w14:textId="29EC39B8" w:rsidR="00384FDA" w:rsidRPr="005414B4" w:rsidRDefault="0082663B" w:rsidP="0082663B">
      <w:pPr>
        <w:pStyle w:val="NormalWeb"/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666F2354" wp14:editId="7BB19D13">
            <wp:extent cx="5400040" cy="12877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0141" w14:textId="77777777" w:rsidR="00384FDA" w:rsidRPr="005414B4" w:rsidRDefault="00384FDA" w:rsidP="005414B4">
      <w:pPr>
        <w:pStyle w:val="Ttulo3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5414B4">
        <w:rPr>
          <w:rFonts w:asciiTheme="minorHAnsi" w:hAnsiTheme="minorHAnsi" w:cstheme="minorHAnsi"/>
          <w:sz w:val="22"/>
          <w:szCs w:val="22"/>
        </w:rPr>
        <w:t xml:space="preserve">4. </w:t>
      </w:r>
      <w:r w:rsidRPr="005414B4">
        <w:rPr>
          <w:rStyle w:val="Textoennegrita"/>
          <w:rFonts w:asciiTheme="minorHAnsi" w:hAnsiTheme="minorHAnsi" w:cstheme="minorHAnsi"/>
          <w:b/>
          <w:bCs/>
          <w:sz w:val="22"/>
          <w:szCs w:val="22"/>
        </w:rPr>
        <w:t>Procesamiento y comandos</w:t>
      </w:r>
    </w:p>
    <w:p w14:paraId="6B6E088D" w14:textId="77777777" w:rsidR="00384FDA" w:rsidRPr="005414B4" w:rsidRDefault="00384FDA" w:rsidP="005414B4">
      <w:pPr>
        <w:pStyle w:val="NormalWeb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5414B4">
        <w:rPr>
          <w:rFonts w:asciiTheme="minorHAnsi" w:hAnsiTheme="minorHAnsi" w:cstheme="minorHAnsi"/>
          <w:sz w:val="22"/>
          <w:szCs w:val="22"/>
        </w:rPr>
        <w:t>Se implementó un flujo ETL en Databricks con los siguientes pasos:</w:t>
      </w:r>
    </w:p>
    <w:p w14:paraId="774AEF0C" w14:textId="77777777" w:rsidR="00384FDA" w:rsidRPr="005414B4" w:rsidRDefault="00384FDA" w:rsidP="005414B4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5414B4">
        <w:rPr>
          <w:rFonts w:asciiTheme="minorHAnsi" w:hAnsiTheme="minorHAnsi" w:cstheme="minorHAnsi"/>
          <w:sz w:val="22"/>
          <w:szCs w:val="22"/>
        </w:rPr>
        <w:t xml:space="preserve">Lectura del archivo CSV con ruta absoluta en </w:t>
      </w:r>
      <w:r w:rsidRPr="005414B4">
        <w:rPr>
          <w:rStyle w:val="CdigoHTML"/>
          <w:rFonts w:asciiTheme="minorHAnsi" w:hAnsiTheme="minorHAnsi" w:cstheme="minorHAnsi"/>
          <w:sz w:val="22"/>
          <w:szCs w:val="22"/>
        </w:rPr>
        <w:t>dbfs:/Workspace/...</w:t>
      </w:r>
      <w:r w:rsidRPr="005414B4">
        <w:rPr>
          <w:rFonts w:asciiTheme="minorHAnsi" w:hAnsiTheme="minorHAnsi" w:cstheme="minorHAnsi"/>
          <w:sz w:val="22"/>
          <w:szCs w:val="22"/>
        </w:rPr>
        <w:t>.</w:t>
      </w:r>
    </w:p>
    <w:p w14:paraId="10C199DF" w14:textId="77777777" w:rsidR="00384FDA" w:rsidRPr="005414B4" w:rsidRDefault="00384FDA" w:rsidP="005414B4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5414B4">
        <w:rPr>
          <w:rFonts w:asciiTheme="minorHAnsi" w:hAnsiTheme="minorHAnsi" w:cstheme="minorHAnsi"/>
          <w:sz w:val="22"/>
          <w:szCs w:val="22"/>
        </w:rPr>
        <w:t xml:space="preserve">Transformación de la columna </w:t>
      </w:r>
      <w:r w:rsidRPr="005414B4">
        <w:rPr>
          <w:rStyle w:val="CdigoHTML"/>
          <w:rFonts w:asciiTheme="minorHAnsi" w:hAnsiTheme="minorHAnsi" w:cstheme="minorHAnsi"/>
          <w:sz w:val="22"/>
          <w:szCs w:val="22"/>
        </w:rPr>
        <w:t>Estado</w:t>
      </w:r>
      <w:r w:rsidRPr="005414B4">
        <w:rPr>
          <w:rFonts w:asciiTheme="minorHAnsi" w:hAnsiTheme="minorHAnsi" w:cstheme="minorHAnsi"/>
          <w:sz w:val="22"/>
          <w:szCs w:val="22"/>
        </w:rPr>
        <w:t xml:space="preserve"> con PySpark (</w:t>
      </w:r>
      <w:r w:rsidRPr="005414B4">
        <w:rPr>
          <w:rStyle w:val="CdigoHTML"/>
          <w:rFonts w:asciiTheme="minorHAnsi" w:hAnsiTheme="minorHAnsi" w:cstheme="minorHAnsi"/>
          <w:sz w:val="22"/>
          <w:szCs w:val="22"/>
        </w:rPr>
        <w:t>when Temperatura &gt; 80 → Falla</w:t>
      </w:r>
      <w:r w:rsidRPr="005414B4">
        <w:rPr>
          <w:rFonts w:asciiTheme="minorHAnsi" w:hAnsiTheme="minorHAnsi" w:cstheme="minorHAnsi"/>
          <w:sz w:val="22"/>
          <w:szCs w:val="22"/>
        </w:rPr>
        <w:t>).</w:t>
      </w:r>
    </w:p>
    <w:p w14:paraId="6E38B2E3" w14:textId="77777777" w:rsidR="00384FDA" w:rsidRPr="005414B4" w:rsidRDefault="00384FDA" w:rsidP="005414B4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5414B4">
        <w:rPr>
          <w:rFonts w:asciiTheme="minorHAnsi" w:hAnsiTheme="minorHAnsi" w:cstheme="minorHAnsi"/>
          <w:sz w:val="22"/>
          <w:szCs w:val="22"/>
        </w:rPr>
        <w:t>Cálculo de KPIs: porcentaje de fallas y velocidad promedio.</w:t>
      </w:r>
    </w:p>
    <w:p w14:paraId="1033951F" w14:textId="77777777" w:rsidR="00384FDA" w:rsidRPr="005414B4" w:rsidRDefault="00384FDA" w:rsidP="005414B4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5414B4">
        <w:rPr>
          <w:rFonts w:asciiTheme="minorHAnsi" w:hAnsiTheme="minorHAnsi" w:cstheme="minorHAnsi"/>
          <w:sz w:val="22"/>
          <w:szCs w:val="22"/>
        </w:rPr>
        <w:t>Persistencia en Delta Lake (</w:t>
      </w:r>
      <w:r w:rsidRPr="005414B4">
        <w:rPr>
          <w:rStyle w:val="CdigoHTML"/>
          <w:rFonts w:asciiTheme="minorHAnsi" w:hAnsiTheme="minorHAnsi" w:cstheme="minorHAnsi"/>
          <w:sz w:val="22"/>
          <w:szCs w:val="22"/>
        </w:rPr>
        <w:t>saveAsTable</w:t>
      </w:r>
      <w:r w:rsidRPr="005414B4">
        <w:rPr>
          <w:rFonts w:asciiTheme="minorHAnsi" w:hAnsiTheme="minorHAnsi" w:cstheme="minorHAnsi"/>
          <w:sz w:val="22"/>
          <w:szCs w:val="22"/>
        </w:rPr>
        <w:t>).</w:t>
      </w:r>
    </w:p>
    <w:p w14:paraId="25EC740B" w14:textId="77777777" w:rsidR="00384FDA" w:rsidRPr="005414B4" w:rsidRDefault="00384FDA" w:rsidP="005414B4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5414B4">
        <w:rPr>
          <w:rFonts w:asciiTheme="minorHAnsi" w:hAnsiTheme="minorHAnsi" w:cstheme="minorHAnsi"/>
          <w:sz w:val="22"/>
          <w:szCs w:val="22"/>
        </w:rPr>
        <w:t>Consultas SQL para visualización.</w:t>
      </w:r>
    </w:p>
    <w:p w14:paraId="3C921795" w14:textId="0FB7193C" w:rsidR="00384FDA" w:rsidRDefault="0082663B" w:rsidP="005414B4">
      <w:pPr>
        <w:spacing w:line="360" w:lineRule="auto"/>
        <w:rPr>
          <w:rFonts w:cstheme="minorHAnsi"/>
          <w:b/>
          <w:bCs/>
          <w:lang w:val="es-ES"/>
        </w:rPr>
      </w:pPr>
      <w:r>
        <w:rPr>
          <w:noProof/>
        </w:rPr>
        <w:lastRenderedPageBreak/>
        <w:drawing>
          <wp:inline distT="0" distB="0" distL="0" distR="0" wp14:anchorId="7E4FCA3E" wp14:editId="0150CBF4">
            <wp:extent cx="5400040" cy="43313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4F9D" w14:textId="77777777" w:rsidR="0082663B" w:rsidRPr="005414B4" w:rsidRDefault="0082663B" w:rsidP="005414B4">
      <w:pPr>
        <w:spacing w:line="360" w:lineRule="auto"/>
        <w:rPr>
          <w:rFonts w:cstheme="minorHAnsi"/>
          <w:b/>
          <w:bCs/>
          <w:lang w:val="es-ES"/>
        </w:rPr>
      </w:pPr>
    </w:p>
    <w:p w14:paraId="2D16993D" w14:textId="77777777" w:rsidR="00384FDA" w:rsidRPr="005414B4" w:rsidRDefault="00384FDA" w:rsidP="005414B4">
      <w:pPr>
        <w:pStyle w:val="Ttulo3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5414B4">
        <w:rPr>
          <w:rFonts w:asciiTheme="minorHAnsi" w:hAnsiTheme="minorHAnsi" w:cstheme="minorHAnsi"/>
          <w:sz w:val="22"/>
          <w:szCs w:val="22"/>
        </w:rPr>
        <w:t xml:space="preserve">5. </w:t>
      </w:r>
      <w:r w:rsidRPr="005414B4">
        <w:rPr>
          <w:rStyle w:val="Textoennegrita"/>
          <w:rFonts w:asciiTheme="minorHAnsi" w:hAnsiTheme="minorHAnsi" w:cstheme="minorHAnsi"/>
          <w:b/>
          <w:bCs/>
          <w:sz w:val="22"/>
          <w:szCs w:val="22"/>
        </w:rPr>
        <w:t>Visualización de datos</w:t>
      </w:r>
    </w:p>
    <w:p w14:paraId="57019121" w14:textId="77777777" w:rsidR="00384FDA" w:rsidRPr="005414B4" w:rsidRDefault="00384FDA" w:rsidP="005414B4">
      <w:pPr>
        <w:pStyle w:val="NormalWeb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5414B4">
        <w:rPr>
          <w:rFonts w:asciiTheme="minorHAnsi" w:hAnsiTheme="minorHAnsi" w:cstheme="minorHAnsi"/>
          <w:sz w:val="22"/>
          <w:szCs w:val="22"/>
        </w:rPr>
        <w:t>Texto sugerido:</w:t>
      </w:r>
    </w:p>
    <w:p w14:paraId="722972E8" w14:textId="77777777" w:rsidR="00384FDA" w:rsidRPr="005414B4" w:rsidRDefault="00384FDA" w:rsidP="005414B4">
      <w:pPr>
        <w:pStyle w:val="NormalWeb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5414B4">
        <w:rPr>
          <w:rFonts w:asciiTheme="minorHAnsi" w:hAnsiTheme="minorHAnsi" w:cstheme="minorHAnsi"/>
          <w:sz w:val="22"/>
          <w:szCs w:val="22"/>
        </w:rPr>
        <w:t>Se construyó un dashboard con los siguientes elementos:</w:t>
      </w:r>
    </w:p>
    <w:p w14:paraId="3B2A18E8" w14:textId="77777777" w:rsidR="00384FDA" w:rsidRPr="005414B4" w:rsidRDefault="00384FDA" w:rsidP="005414B4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5414B4">
        <w:rPr>
          <w:rFonts w:asciiTheme="minorHAnsi" w:hAnsiTheme="minorHAnsi" w:cstheme="minorHAnsi"/>
          <w:sz w:val="22"/>
          <w:szCs w:val="22"/>
        </w:rPr>
        <w:t>Gráfico de líneas: evolución de la temperatura en el tiempo, coloreado por estado.</w:t>
      </w:r>
    </w:p>
    <w:p w14:paraId="590A420A" w14:textId="77777777" w:rsidR="00384FDA" w:rsidRPr="005414B4" w:rsidRDefault="00384FDA" w:rsidP="005414B4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5414B4">
        <w:rPr>
          <w:rFonts w:asciiTheme="minorHAnsi" w:hAnsiTheme="minorHAnsi" w:cstheme="minorHAnsi"/>
          <w:sz w:val="22"/>
          <w:szCs w:val="22"/>
        </w:rPr>
        <w:t>KPI card: porcentaje de fallas.</w:t>
      </w:r>
    </w:p>
    <w:p w14:paraId="79945797" w14:textId="77777777" w:rsidR="00384FDA" w:rsidRPr="005414B4" w:rsidRDefault="00384FDA" w:rsidP="005414B4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5414B4">
        <w:rPr>
          <w:rFonts w:asciiTheme="minorHAnsi" w:hAnsiTheme="minorHAnsi" w:cstheme="minorHAnsi"/>
          <w:sz w:val="22"/>
          <w:szCs w:val="22"/>
        </w:rPr>
        <w:t>KPI card: velocidad promedio.</w:t>
      </w:r>
    </w:p>
    <w:p w14:paraId="4AF13384" w14:textId="77777777" w:rsidR="00384FDA" w:rsidRPr="005414B4" w:rsidRDefault="00384FDA" w:rsidP="005414B4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5414B4">
        <w:rPr>
          <w:rFonts w:asciiTheme="minorHAnsi" w:hAnsiTheme="minorHAnsi" w:cstheme="minorHAnsi"/>
          <w:sz w:val="22"/>
          <w:szCs w:val="22"/>
        </w:rPr>
        <w:t>Tabla de detalle: registros individuales.</w:t>
      </w:r>
    </w:p>
    <w:p w14:paraId="22522BF1" w14:textId="77777777" w:rsidR="00384FDA" w:rsidRDefault="00384FDA" w:rsidP="005414B4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5414B4">
        <w:rPr>
          <w:rFonts w:asciiTheme="minorHAnsi" w:hAnsiTheme="minorHAnsi" w:cstheme="minorHAnsi"/>
          <w:sz w:val="22"/>
          <w:szCs w:val="22"/>
        </w:rPr>
        <w:t>Gráficos comparativos: barras por máquina, dispersión temperatura vs velocidad, heatmap por hora.</w:t>
      </w:r>
    </w:p>
    <w:p w14:paraId="6DFD4769" w14:textId="77777777" w:rsidR="0082663B" w:rsidRDefault="0082663B" w:rsidP="0082663B">
      <w:pPr>
        <w:pStyle w:val="NormalWeb"/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</w:p>
    <w:p w14:paraId="7A189934" w14:textId="7C906EB8" w:rsidR="0082663B" w:rsidRDefault="0082663B" w:rsidP="0082663B">
      <w:pPr>
        <w:pStyle w:val="NormalWeb"/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4BF4908A" wp14:editId="6AB511CB">
            <wp:extent cx="5400040" cy="286766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32A9" w14:textId="57C7B354" w:rsidR="0082663B" w:rsidRDefault="0082663B" w:rsidP="0082663B">
      <w:pPr>
        <w:pStyle w:val="NormalWeb"/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23377722" wp14:editId="3ADCC277">
            <wp:extent cx="5400040" cy="2640330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27DC" w14:textId="2787C5CB" w:rsidR="0082663B" w:rsidRDefault="0082663B" w:rsidP="0082663B">
      <w:pPr>
        <w:pStyle w:val="NormalWeb"/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1EBBD2C4" wp14:editId="10A0FAC7">
            <wp:extent cx="5400040" cy="272859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916F" w14:textId="625141E1" w:rsidR="0082663B" w:rsidRPr="005414B4" w:rsidRDefault="0082663B" w:rsidP="0082663B">
      <w:pPr>
        <w:pStyle w:val="NormalWeb"/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C57E61B" wp14:editId="56219B57">
            <wp:extent cx="5400040" cy="290004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AE43" w14:textId="77777777" w:rsidR="00384FDA" w:rsidRPr="005414B4" w:rsidRDefault="00384FDA" w:rsidP="005414B4">
      <w:pPr>
        <w:pStyle w:val="Ttulo3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5414B4">
        <w:rPr>
          <w:rStyle w:val="Textoennegrita"/>
          <w:rFonts w:asciiTheme="minorHAnsi" w:hAnsiTheme="minorHAnsi" w:cstheme="minorHAnsi"/>
          <w:b/>
          <w:bCs/>
          <w:sz w:val="22"/>
          <w:szCs w:val="22"/>
        </w:rPr>
        <w:t>Conclusiones</w:t>
      </w:r>
    </w:p>
    <w:p w14:paraId="3BBBEB2C" w14:textId="77777777" w:rsidR="00384FDA" w:rsidRPr="005414B4" w:rsidRDefault="00384FDA" w:rsidP="005414B4">
      <w:pPr>
        <w:pStyle w:val="NormalWeb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5414B4">
        <w:rPr>
          <w:rFonts w:asciiTheme="minorHAnsi" w:hAnsiTheme="minorHAnsi" w:cstheme="minorHAnsi"/>
          <w:sz w:val="22"/>
          <w:szCs w:val="22"/>
        </w:rPr>
        <w:t>El flujo ETL permitió transformar datos crudos en información útil para la toma de decisiones. Se identificó que aproximadamente un 33% de las lecturas corresponden a fallas, lo que evidencia la necesidad de monitoreo constante. La velocidad promedio de las máquinas se mantiene en torno a 121 RPM, lo que refleja un rendimiento estable. El dashboard facilita la interpretación visual y comparativa de los datos, aportando valor al análisis industrial.</w:t>
      </w:r>
    </w:p>
    <w:p w14:paraId="03D74EDD" w14:textId="77777777" w:rsidR="00384FDA" w:rsidRPr="00384FDA" w:rsidRDefault="00384FDA" w:rsidP="00384FDA">
      <w:pPr>
        <w:rPr>
          <w:rFonts w:cstheme="minorHAnsi"/>
          <w:b/>
          <w:bCs/>
          <w:sz w:val="28"/>
          <w:szCs w:val="28"/>
          <w:lang w:val="es-ES"/>
        </w:rPr>
      </w:pPr>
    </w:p>
    <w:sectPr w:rsidR="00384FDA" w:rsidRPr="00384F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65870"/>
    <w:multiLevelType w:val="hybridMultilevel"/>
    <w:tmpl w:val="FEB0382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51067D8"/>
    <w:multiLevelType w:val="multilevel"/>
    <w:tmpl w:val="301AAD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684366"/>
    <w:multiLevelType w:val="hybridMultilevel"/>
    <w:tmpl w:val="E20438D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26B5E76"/>
    <w:multiLevelType w:val="multilevel"/>
    <w:tmpl w:val="221E4E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297E8E"/>
    <w:multiLevelType w:val="multilevel"/>
    <w:tmpl w:val="A394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1F52C5"/>
    <w:multiLevelType w:val="hybridMultilevel"/>
    <w:tmpl w:val="50509D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2654F6"/>
    <w:multiLevelType w:val="multilevel"/>
    <w:tmpl w:val="68F4AF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008090422">
    <w:abstractNumId w:val="4"/>
  </w:num>
  <w:num w:numId="2" w16cid:durableId="504980475">
    <w:abstractNumId w:val="5"/>
  </w:num>
  <w:num w:numId="3" w16cid:durableId="1043140865">
    <w:abstractNumId w:val="1"/>
  </w:num>
  <w:num w:numId="4" w16cid:durableId="648443860">
    <w:abstractNumId w:val="6"/>
  </w:num>
  <w:num w:numId="5" w16cid:durableId="2003584817">
    <w:abstractNumId w:val="3"/>
  </w:num>
  <w:num w:numId="6" w16cid:durableId="848522164">
    <w:abstractNumId w:val="0"/>
  </w:num>
  <w:num w:numId="7" w16cid:durableId="2027517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FDA"/>
    <w:rsid w:val="00384FDA"/>
    <w:rsid w:val="005414B4"/>
    <w:rsid w:val="005C6B2B"/>
    <w:rsid w:val="0082663B"/>
    <w:rsid w:val="008504AF"/>
    <w:rsid w:val="00926C4A"/>
    <w:rsid w:val="00D45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934535"/>
  <w15:chartTrackingRefBased/>
  <w15:docId w15:val="{89897F21-C77D-47D4-9AFA-555F619F6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384F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384FDA"/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384FDA"/>
    <w:rPr>
      <w:b/>
      <w:bCs/>
    </w:rPr>
  </w:style>
  <w:style w:type="paragraph" w:styleId="NormalWeb">
    <w:name w:val="Normal (Web)"/>
    <w:basedOn w:val="Normal"/>
    <w:uiPriority w:val="99"/>
    <w:unhideWhenUsed/>
    <w:rsid w:val="00384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84FDA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384F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0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26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0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85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3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78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3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3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8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66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93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1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426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Alejandro Velasquez Martinez</dc:creator>
  <cp:keywords/>
  <dc:description/>
  <cp:lastModifiedBy>Luis Alejandro Velasquez Martinez</cp:lastModifiedBy>
  <cp:revision>2</cp:revision>
  <dcterms:created xsi:type="dcterms:W3CDTF">2026-05-07T19:30:00Z</dcterms:created>
  <dcterms:modified xsi:type="dcterms:W3CDTF">2026-05-07T20:34:00Z</dcterms:modified>
</cp:coreProperties>
</file>