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2394"/>
        <w:gridCol w:w="1718"/>
        <w:gridCol w:w="1521"/>
        <w:gridCol w:w="1645"/>
        <w:gridCol w:w="1931"/>
      </w:tblGrid>
      <w:tr w:rsidR="0045383A" w:rsidTr="001A5E80">
        <w:tc>
          <w:tcPr>
            <w:tcW w:w="4112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5097" w:type="dxa"/>
            <w:gridSpan w:val="3"/>
            <w:shd w:val="clear" w:color="auto" w:fill="8EAADB" w:themeFill="accent1" w:themeFillTint="99"/>
          </w:tcPr>
          <w:p w:rsidR="0045383A" w:rsidRPr="00A265B4" w:rsidRDefault="007D4B2E" w:rsidP="00EE7F5B">
            <w:pPr>
              <w:rPr>
                <w:b/>
              </w:rPr>
            </w:pPr>
            <w:proofErr w:type="spellStart"/>
            <w:r>
              <w:rPr>
                <w:b/>
              </w:rPr>
              <w:t>Tb_</w:t>
            </w:r>
            <w:r w:rsidR="00244D3B">
              <w:rPr>
                <w:b/>
              </w:rPr>
              <w:t>kardex</w:t>
            </w:r>
            <w:proofErr w:type="spellEnd"/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757152">
              <w:t>descr</w:t>
            </w:r>
            <w:r w:rsidR="00244D3B">
              <w:t>ipcion de nombre de Kardex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45383A" w:rsidRPr="00A265B4" w:rsidRDefault="0045383A" w:rsidP="00EE7F5B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proofErr w:type="spellStart"/>
            <w:r w:rsidR="00244D3B">
              <w:rPr>
                <w:b/>
              </w:rPr>
              <w:t>db_inventario</w:t>
            </w:r>
            <w:proofErr w:type="spellEnd"/>
          </w:p>
        </w:tc>
      </w:tr>
      <w:tr w:rsidR="007D4B2E" w:rsidTr="001A5E80">
        <w:trPr>
          <w:trHeight w:val="476"/>
        </w:trPr>
        <w:tc>
          <w:tcPr>
            <w:tcW w:w="239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718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52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645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193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7D4B2E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Id_kardex</w:t>
            </w:r>
          </w:p>
        </w:tc>
        <w:tc>
          <w:tcPr>
            <w:tcW w:w="1718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  <w:r w:rsidR="00D06F94">
              <w:rPr>
                <w:sz w:val="20"/>
                <w:szCs w:val="20"/>
              </w:rPr>
              <w:t xml:space="preserve"> </w:t>
            </w:r>
          </w:p>
          <w:p w:rsidR="00D06F94" w:rsidRPr="00CA1B6B" w:rsidRDefault="00D06F94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692D9A" w:rsidP="00453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</w:t>
            </w:r>
            <w:r w:rsidR="00DB6A97">
              <w:rPr>
                <w:sz w:val="20"/>
                <w:szCs w:val="20"/>
              </w:rPr>
              <w:t>l campo</w:t>
            </w:r>
            <w:r w:rsidR="007D4B2E">
              <w:rPr>
                <w:sz w:val="20"/>
                <w:szCs w:val="20"/>
              </w:rPr>
              <w:t xml:space="preserve"> de </w:t>
            </w:r>
            <w:r w:rsidR="00244D3B">
              <w:rPr>
                <w:sz w:val="20"/>
                <w:szCs w:val="20"/>
              </w:rPr>
              <w:t>Kardex</w:t>
            </w:r>
            <w:bookmarkStart w:id="0" w:name="_GoBack"/>
            <w:bookmarkEnd w:id="0"/>
            <w:r w:rsidR="00DB6A97">
              <w:rPr>
                <w:sz w:val="20"/>
                <w:szCs w:val="20"/>
              </w:rPr>
              <w:t xml:space="preserve"> para un usuario</w:t>
            </w:r>
            <w:r>
              <w:rPr>
                <w:sz w:val="20"/>
                <w:szCs w:val="20"/>
              </w:rPr>
              <w:t xml:space="preserve"> </w:t>
            </w:r>
            <w:r w:rsidR="00DB6A97">
              <w:rPr>
                <w:sz w:val="20"/>
                <w:szCs w:val="20"/>
              </w:rPr>
              <w:t>del sistema</w:t>
            </w:r>
          </w:p>
          <w:p w:rsidR="00692D9A" w:rsidRPr="00CA1B6B" w:rsidRDefault="00692D9A" w:rsidP="0045383A">
            <w:pPr>
              <w:jc w:val="center"/>
              <w:rPr>
                <w:sz w:val="20"/>
                <w:szCs w:val="20"/>
              </w:rPr>
            </w:pPr>
          </w:p>
        </w:tc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Pr="00CA1B6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Id_materia</w:t>
            </w:r>
          </w:p>
        </w:tc>
        <w:tc>
          <w:tcPr>
            <w:tcW w:w="1718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Pr="00CA1B6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4bytes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Identificador del campo de materia para un usuario del sistema</w:t>
            </w:r>
          </w:p>
          <w:p w:rsidR="00244D3B" w:rsidRPr="00CA1B6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Ingreso</w:t>
            </w:r>
          </w:p>
        </w:tc>
        <w:tc>
          <w:tcPr>
            <w:tcW w:w="1718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152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cantidad de ingresos al Kardex</w:t>
            </w: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Egreso</w:t>
            </w:r>
          </w:p>
        </w:tc>
        <w:tc>
          <w:tcPr>
            <w:tcW w:w="1718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4 bytes 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Cantidad de egresos al Kardex</w:t>
            </w: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fechaKardex</w:t>
            </w:r>
          </w:p>
        </w:tc>
        <w:tc>
          <w:tcPr>
            <w:tcW w:w="1718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 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44D3B" w:rsidP="00244D3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 que indica la salida o entrada</w:t>
            </w:r>
          </w:p>
          <w:p w:rsidR="00244D3B" w:rsidRDefault="00244D3B" w:rsidP="00244D3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horaKardex</w:t>
            </w:r>
          </w:p>
        </w:tc>
        <w:tc>
          <w:tcPr>
            <w:tcW w:w="1718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5bytes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Hora del movimiento de Kardex</w:t>
            </w: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E06720" w:rsidRDefault="00E06720"/>
    <w:sectPr w:rsidR="00E0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720"/>
    <w:rsid w:val="001A5E80"/>
    <w:rsid w:val="00244D3B"/>
    <w:rsid w:val="00390AA3"/>
    <w:rsid w:val="003B470A"/>
    <w:rsid w:val="0045383A"/>
    <w:rsid w:val="006011BF"/>
    <w:rsid w:val="0068236E"/>
    <w:rsid w:val="00692D9A"/>
    <w:rsid w:val="00757152"/>
    <w:rsid w:val="007D4B2E"/>
    <w:rsid w:val="00850B25"/>
    <w:rsid w:val="0095045A"/>
    <w:rsid w:val="00A034AF"/>
    <w:rsid w:val="00B20C30"/>
    <w:rsid w:val="00C65506"/>
    <w:rsid w:val="00CA41A7"/>
    <w:rsid w:val="00D06F94"/>
    <w:rsid w:val="00DB6A97"/>
    <w:rsid w:val="00E0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D5830C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D09DB-5D65-4E59-9E6C-BCB8B576E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SOLINTSA DESARROLLO</cp:lastModifiedBy>
  <cp:revision>13</cp:revision>
  <dcterms:created xsi:type="dcterms:W3CDTF">2017-10-07T01:03:00Z</dcterms:created>
  <dcterms:modified xsi:type="dcterms:W3CDTF">2017-10-08T02:20:00Z</dcterms:modified>
</cp:coreProperties>
</file>