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603E9C">
              <w:rPr>
                <w:b/>
              </w:rPr>
              <w:t>datalleOrdenMPrima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052AF1" w:rsidRDefault="0045383A" w:rsidP="00052AF1">
            <w:pPr>
              <w:rPr>
                <w:sz w:val="20"/>
                <w:szCs w:val="2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603E9C">
              <w:t>estructura en la que se detalla los</w:t>
            </w:r>
            <w:r w:rsidR="00B97C07">
              <w:t xml:space="preserve"> procesos de ordenes de produccion</w:t>
            </w:r>
            <w:r w:rsidR="00603E9C">
              <w:t xml:space="preserve"> de materia prima</w:t>
            </w:r>
            <w:r w:rsidR="00B97C07">
              <w:t xml:space="preserve">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7D3496">
              <w:rPr>
                <w:b/>
              </w:rPr>
              <w:t>manu</w:t>
            </w:r>
            <w:r w:rsidR="00A72276">
              <w:rPr>
                <w:b/>
              </w:rPr>
              <w:t>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id_datelleOrden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destalle de orden para un usuario del sistema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id_cabecera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cabecera para un usuario del sistema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Cod_MateriaPrima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1A4C26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1A4C26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r w:rsidR="00603E9C">
              <w:rPr>
                <w:sz w:val="20"/>
                <w:szCs w:val="20"/>
              </w:rPr>
              <w:t>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1A4C26" w:rsidRDefault="001A4C26" w:rsidP="001A4C2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de identificación asignado para la materia</w:t>
            </w:r>
            <w:r w:rsidR="00873B67">
              <w:rPr>
                <w:rFonts w:ascii="Calibri" w:hAnsi="Calibri"/>
                <w:color w:val="000000"/>
                <w:sz w:val="20"/>
                <w:szCs w:val="20"/>
              </w:rPr>
              <w:t xml:space="preserve"> prima</w:t>
            </w:r>
            <w:bookmarkStart w:id="0" w:name="_GoBack"/>
            <w:bookmarkEnd w:id="0"/>
          </w:p>
          <w:p w:rsidR="000E13E5" w:rsidRPr="00CA1B6B" w:rsidRDefault="000E13E5" w:rsidP="00683CB9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0E13E5" w:rsidRDefault="000E13E5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Porción de insumo que se necesita para generar una orden</w:t>
            </w:r>
          </w:p>
          <w:p w:rsidR="000E13E5" w:rsidRPr="00CA1B6B" w:rsidRDefault="000E13E5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CostoUnit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0E13E5" w:rsidRDefault="000E13E5" w:rsidP="000E13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de la unidad que cuesta generar la orden de produccion</w:t>
            </w:r>
          </w:p>
          <w:p w:rsidR="000E13E5" w:rsidRPr="00CA1B6B" w:rsidRDefault="000E13E5" w:rsidP="000E13E5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Porcentaje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4bytes</w:t>
            </w: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83CB9" w:rsidRDefault="00683CB9" w:rsidP="00683C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asociado a la participación y orden de produccion</w:t>
            </w: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total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443AB4" w:rsidRDefault="00443AB4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que se genera para todas las unidades solicitadas </w:t>
            </w:r>
          </w:p>
          <w:p w:rsidR="00603E9C" w:rsidRDefault="00603E9C" w:rsidP="00443AB4">
            <w:pPr>
              <w:rPr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052AF1"/>
    <w:rsid w:val="000768A3"/>
    <w:rsid w:val="000B2491"/>
    <w:rsid w:val="000E13E5"/>
    <w:rsid w:val="00190752"/>
    <w:rsid w:val="001A4C26"/>
    <w:rsid w:val="00214DE3"/>
    <w:rsid w:val="002650AB"/>
    <w:rsid w:val="00336798"/>
    <w:rsid w:val="00390AA3"/>
    <w:rsid w:val="00443AB4"/>
    <w:rsid w:val="0045383A"/>
    <w:rsid w:val="004F609F"/>
    <w:rsid w:val="006011BF"/>
    <w:rsid w:val="00603E9C"/>
    <w:rsid w:val="00683CB9"/>
    <w:rsid w:val="00692D9A"/>
    <w:rsid w:val="007D3496"/>
    <w:rsid w:val="00847423"/>
    <w:rsid w:val="00850B25"/>
    <w:rsid w:val="00873B67"/>
    <w:rsid w:val="0095045A"/>
    <w:rsid w:val="00A034AF"/>
    <w:rsid w:val="00A72276"/>
    <w:rsid w:val="00B20C30"/>
    <w:rsid w:val="00B97C07"/>
    <w:rsid w:val="00C65506"/>
    <w:rsid w:val="00CA41A7"/>
    <w:rsid w:val="00D06F94"/>
    <w:rsid w:val="00DB6A97"/>
    <w:rsid w:val="00E06720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A7E63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13</cp:revision>
  <dcterms:created xsi:type="dcterms:W3CDTF">2017-10-08T22:47:00Z</dcterms:created>
  <dcterms:modified xsi:type="dcterms:W3CDTF">2017-10-09T00:53:00Z</dcterms:modified>
</cp:coreProperties>
</file>