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577CE" w:rsidRPr="006577CE" w:rsidRDefault="006577CE" w:rsidP="006577CE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Ректору</w:t>
      </w:r>
    </w:p>
    <w:p w:rsidR="006577CE" w:rsidRPr="006577CE" w:rsidRDefault="006577CE" w:rsidP="006577CE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                                                             Харківського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національного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університету</w:t>
      </w:r>
      <w:proofErr w:type="spellEnd"/>
    </w:p>
    <w:p w:rsidR="006577CE" w:rsidRPr="006577CE" w:rsidRDefault="006577CE" w:rsidP="006577CE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                                                             імені В. Н.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Каразіна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Тетяні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Кагановській</w:t>
      </w:r>
      <w:proofErr w:type="spellEnd"/>
    </w:p>
    <w:p w:rsidR="006577CE" w:rsidRPr="006577CE" w:rsidRDefault="006577CE" w:rsidP="006577CE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val="ru-UA" w:eastAsia="ru-UA"/>
        </w:rPr>
        <w:t>ВАШ ПІБ У РОДОВОМУ ВІДМІНКУ</w:t>
      </w:r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:</w:t>
      </w:r>
    </w:p>
    <w:p w:rsidR="006577CE" w:rsidRPr="006577CE" w:rsidRDefault="006577CE" w:rsidP="006577CE">
      <w:pPr>
        <w:spacing w:before="240" w:after="240" w:line="240" w:lineRule="auto"/>
        <w:ind w:left="4240"/>
        <w:jc w:val="right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val="ru-UA" w:eastAsia="ru-UA"/>
        </w:rPr>
        <w:t>20ХХ</w:t>
      </w:r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року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народження</w:t>
      </w:r>
      <w:proofErr w:type="spellEnd"/>
    </w:p>
    <w:p w:rsidR="006577CE" w:rsidRPr="006577CE" w:rsidRDefault="006577CE" w:rsidP="006577CE">
      <w:pPr>
        <w:spacing w:before="240" w:after="240" w:line="240" w:lineRule="auto"/>
        <w:ind w:left="4240"/>
        <w:jc w:val="right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val="ru-UA" w:eastAsia="ru-UA"/>
        </w:rPr>
        <w:t>ВАША ПОВНА АДЕСА ПРОЖИВАННЯ</w:t>
      </w:r>
    </w:p>
    <w:p w:rsidR="006577CE" w:rsidRPr="006577CE" w:rsidRDefault="006577CE" w:rsidP="006577CE">
      <w:pPr>
        <w:spacing w:before="240" w:after="240" w:line="240" w:lineRule="auto"/>
        <w:ind w:left="4240"/>
        <w:jc w:val="right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val="ru-UA" w:eastAsia="ru-UA"/>
        </w:rPr>
        <w:t>ВАША ЕЛЕКТРОНА ПОШТА</w:t>
      </w:r>
    </w:p>
    <w:p w:rsidR="006577CE" w:rsidRPr="006577CE" w:rsidRDefault="006577CE" w:rsidP="006577CE">
      <w:pPr>
        <w:spacing w:before="240" w:after="240" w:line="240" w:lineRule="auto"/>
        <w:ind w:left="4240"/>
        <w:jc w:val="right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к.т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. +38Х ХХ ХХХ ХХ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ХХ</w:t>
      </w:r>
      <w:proofErr w:type="spellEnd"/>
    </w:p>
    <w:p w:rsidR="006577CE" w:rsidRPr="006577CE" w:rsidRDefault="006577CE" w:rsidP="006577CE">
      <w:pPr>
        <w:spacing w:before="240" w:after="240" w:line="240" w:lineRule="auto"/>
        <w:ind w:left="4240"/>
        <w:jc w:val="right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 </w:t>
      </w:r>
    </w:p>
    <w:p w:rsidR="006577CE" w:rsidRPr="006577CE" w:rsidRDefault="006577CE" w:rsidP="006577C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577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>Мотиваційний</w:t>
      </w:r>
      <w:proofErr w:type="spellEnd"/>
      <w:r w:rsidRPr="006577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 xml:space="preserve"> лист</w:t>
      </w:r>
    </w:p>
    <w:p w:rsidR="006577CE" w:rsidRPr="006577CE" w:rsidRDefault="006577CE" w:rsidP="006577CE">
      <w:pPr>
        <w:spacing w:before="240" w:after="24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Шановна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приймальна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комісіє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,</w:t>
      </w:r>
    </w:p>
    <w:p w:rsidR="006577CE" w:rsidRPr="006577CE" w:rsidRDefault="006577CE" w:rsidP="006577CE">
      <w:pPr>
        <w:spacing w:before="240" w:after="24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 Я щиро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вдячний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за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можливість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висловити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своє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побажання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з приводу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професії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, яку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мрію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опанувати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, з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нетерпінням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чекаю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на вашу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відповідь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. </w:t>
      </w:r>
    </w:p>
    <w:p w:rsidR="006577CE" w:rsidRPr="006577CE" w:rsidRDefault="006577CE" w:rsidP="006577C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 </w:t>
      </w:r>
    </w:p>
    <w:p w:rsidR="006577CE" w:rsidRPr="006577CE" w:rsidRDefault="006577CE" w:rsidP="006577C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val="ru-UA" w:eastAsia="ru-UA"/>
        </w:rPr>
        <w:t>ХХ.ХХ.2025.</w:t>
      </w:r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ab/>
        <w:t xml:space="preserve">З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повагою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, </w:t>
      </w:r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val="ru-UA" w:eastAsia="ru-UA"/>
        </w:rPr>
        <w:t>ВАШ ПІБ</w:t>
      </w:r>
    </w:p>
    <w:p w:rsidR="006577CE" w:rsidRDefault="006577CE" w:rsidP="006577CE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 </w:t>
      </w:r>
    </w:p>
    <w:p w:rsidR="00D17E48" w:rsidRDefault="00D17E48" w:rsidP="006577CE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</w:p>
    <w:p w:rsidR="00D17E48" w:rsidRDefault="00D17E48" w:rsidP="006577CE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</w:p>
    <w:p w:rsidR="00D17E48" w:rsidRDefault="00D17E48" w:rsidP="006577CE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</w:p>
    <w:p w:rsidR="00D17E48" w:rsidRDefault="00D17E48" w:rsidP="006577CE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</w:p>
    <w:p w:rsidR="00D17E48" w:rsidRDefault="00D17E48" w:rsidP="006577CE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</w:p>
    <w:p w:rsidR="00D17E48" w:rsidRDefault="00D17E48" w:rsidP="006577CE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</w:p>
    <w:p w:rsidR="00D17E48" w:rsidRDefault="00D17E48" w:rsidP="006577CE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</w:p>
    <w:p w:rsidR="00D17E48" w:rsidRDefault="00D17E48" w:rsidP="006577CE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</w:p>
    <w:p w:rsidR="00D17E48" w:rsidRDefault="00D17E48" w:rsidP="006577CE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</w:p>
    <w:p w:rsidR="00D17E48" w:rsidRPr="006577CE" w:rsidRDefault="00D17E48" w:rsidP="006577C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:rsidR="006577CE" w:rsidRPr="006577CE" w:rsidRDefault="006577CE" w:rsidP="006577C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lastRenderedPageBreak/>
        <w:t>Вимоги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на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спеціальності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вищої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освіти</w:t>
      </w:r>
      <w:proofErr w:type="spellEnd"/>
    </w:p>
    <w:p w:rsidR="006577CE" w:rsidRPr="006577CE" w:rsidRDefault="006577CE" w:rsidP="006577C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Мотиваційний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лист –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це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викладена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вступником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письмово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,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відповідно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до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встановлених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цими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Правилами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прийому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вимог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до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структури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та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змісту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,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інформація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про особисту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зацікавленість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у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вступі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до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певного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закладу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освіти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на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певну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освітню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програму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(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спеціальність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,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спеціалізацію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) та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відповідні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очікування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вступника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,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його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досягнення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у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навчанні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та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інших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видах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діяльності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,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сильні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та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слабкі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сторони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. До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мотиваційного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листа, за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бажанням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та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наявності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,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можна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додати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(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зокрема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в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електронній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формі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)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матеріали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,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що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підтверджують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викладену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інформацію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(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сертифікати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,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довідки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,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грамоти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тощо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).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Фотокопії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матеріалів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,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що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підтверджують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викладену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в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мотиваційному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листі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інформацію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вступник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надсилає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на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визначену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Університетом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електронну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пошту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.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Якщо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вступник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подає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заяву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на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вступ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до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Університету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у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паперовому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вигляді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(в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передбачених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цими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Правилами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прийому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випадках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), то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мотиваційний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лист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додається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в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електронному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вигляді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в одному з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форматів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: *.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doc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, *.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docx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, *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rtf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або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*.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txt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.</w:t>
      </w:r>
    </w:p>
    <w:p w:rsidR="006577CE" w:rsidRPr="006577CE" w:rsidRDefault="006577CE" w:rsidP="006577C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До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кожної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заяви,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поданої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для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участі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в конкурсному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відборі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на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навчання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для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здобуття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ступеня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бакалавра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або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магістра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за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обраною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освітньою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програмою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(конкурсною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пропозицією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)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вступники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подають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мотиваційні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листи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,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які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будуть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використані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для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рейтингування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вступників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за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умови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збігу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конкурсних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балів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вступників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відповідно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до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цих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Правил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прийому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.</w:t>
      </w:r>
    </w:p>
    <w:p w:rsidR="006577CE" w:rsidRPr="006577CE" w:rsidRDefault="006577CE" w:rsidP="006577C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Мотиваційний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лист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вступника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повинен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містити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такі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змістовні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частини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:</w:t>
      </w:r>
    </w:p>
    <w:p w:rsidR="006577CE" w:rsidRPr="006577CE" w:rsidRDefault="006577CE" w:rsidP="006577C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1.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Вступ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: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назва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мотиваційного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листа,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звернення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,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особисті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дані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вступника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.</w:t>
      </w:r>
    </w:p>
    <w:p w:rsidR="006577CE" w:rsidRPr="006577CE" w:rsidRDefault="006577CE" w:rsidP="006577C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2.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Основна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частина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.</w:t>
      </w:r>
    </w:p>
    <w:p w:rsidR="006577CE" w:rsidRPr="006577CE" w:rsidRDefault="006577CE" w:rsidP="006577C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3.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Висновки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.</w:t>
      </w:r>
    </w:p>
    <w:p w:rsidR="006577CE" w:rsidRPr="006577CE" w:rsidRDefault="006577CE" w:rsidP="006577C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Основну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частину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можна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впорядковувати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на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власний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розсуд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,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однак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бажано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,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щоб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вона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містила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:</w:t>
      </w:r>
    </w:p>
    <w:p w:rsidR="006577CE" w:rsidRPr="006577CE" w:rsidRDefault="006577CE" w:rsidP="006577C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міркування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про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кар’єрні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прагнення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, на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основі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яких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було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обрано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саме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цю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освітню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програму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, про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кар’єрний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план (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чого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хоче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досягти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вступник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,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отримавши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диплом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Університету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), про те, як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обрана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освітня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програма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допоможе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розвинути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відповідні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якості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;</w:t>
      </w:r>
    </w:p>
    <w:p w:rsidR="006577CE" w:rsidRPr="006577CE" w:rsidRDefault="006577CE" w:rsidP="006577C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інформацію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про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навички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,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знання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,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особистісні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якості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,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які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можуть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допомогти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вступнику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досягти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успіху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в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обраній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сфері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.</w:t>
      </w:r>
    </w:p>
    <w:p w:rsidR="006577CE" w:rsidRPr="006577CE" w:rsidRDefault="006577CE" w:rsidP="006577C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Рекомендований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обсяг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мотиваційного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листа 200–400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слів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.</w:t>
      </w:r>
    </w:p>
    <w:p w:rsidR="006577CE" w:rsidRPr="006577CE" w:rsidRDefault="006577CE" w:rsidP="006577C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Під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час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розгляду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мотиваційних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листів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беруться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до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уваги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такі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критерії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:</w:t>
      </w:r>
    </w:p>
    <w:p w:rsidR="006577CE" w:rsidRPr="006577CE" w:rsidRDefault="006577CE" w:rsidP="006577C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1.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Визначеність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мотиваційної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сфери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вступника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щодо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майбутнього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фаху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,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наявність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роздумів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щодо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правильності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професійного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самовизначення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,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lastRenderedPageBreak/>
        <w:t>здатності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до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самореалізації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у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професії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,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бачення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себе в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перспективі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як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успішного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,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конкурентоспроможного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фахівця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.</w:t>
      </w:r>
    </w:p>
    <w:p w:rsidR="006577CE" w:rsidRPr="006577CE" w:rsidRDefault="006577CE" w:rsidP="006577C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2.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Наявність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принаймні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одного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доречного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прикладу з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власного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життя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або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прикладу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подій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з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історії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чи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суспільно-політичного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життя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,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що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спонукали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абітурієнта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до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обрання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спеціальності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.</w:t>
      </w:r>
    </w:p>
    <w:p w:rsidR="006577CE" w:rsidRPr="006577CE" w:rsidRDefault="006577CE" w:rsidP="006577C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 3.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Демонстрація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спроможності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інтерпретувати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ідеї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,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позиції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,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факти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,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реалії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,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ситуації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,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здатності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робити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власні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висновки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,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значущі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для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особистісного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і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професійного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становлення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.</w:t>
      </w:r>
    </w:p>
    <w:p w:rsidR="006577CE" w:rsidRPr="006577CE" w:rsidRDefault="006577CE" w:rsidP="006577C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4.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Спрямованість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викладених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роздумів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на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самопізнання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,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самовизначення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в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соціумі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(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проєктуючи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себе на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майбутню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професію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,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вступник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розкриває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власний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досвід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взаємодії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з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соціальним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оточенням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,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окреслює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перспективи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розвитку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).</w:t>
      </w:r>
    </w:p>
    <w:p w:rsidR="006577CE" w:rsidRPr="006577CE" w:rsidRDefault="006577CE" w:rsidP="006577C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5.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Логічність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і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послідовність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викладу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.</w:t>
      </w:r>
    </w:p>
    <w:p w:rsidR="006577CE" w:rsidRPr="006577CE" w:rsidRDefault="006577CE" w:rsidP="006577C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6.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Несуперечливість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висновків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,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аргументів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і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прикладів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.</w:t>
      </w:r>
    </w:p>
    <w:p w:rsidR="006577CE" w:rsidRPr="006577CE" w:rsidRDefault="006577CE" w:rsidP="006577C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7.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Грамотне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мовне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оформлення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.</w:t>
      </w:r>
    </w:p>
    <w:p w:rsidR="006577CE" w:rsidRPr="006577CE" w:rsidRDefault="006577CE" w:rsidP="006577C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Результати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розгляду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мотиваційних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листів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використовуються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при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формуванні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рейтингового списку широкого конкурсу за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умови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однакових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показників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рейтингування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вищого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порядку: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конкурсний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бал,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пріоритетність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заяви (на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місця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за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державним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замовленням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),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оцінка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з предмета,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який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враховується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з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найбільшим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ваговим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коефіцієнтом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(для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вступників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на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основі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ПЗСО), за результатом ЄФВВ (для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вступників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на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основі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НРК6 та НРК7)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тощо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.</w:t>
      </w:r>
    </w:p>
    <w:p w:rsidR="006577CE" w:rsidRPr="006577CE" w:rsidRDefault="006577CE" w:rsidP="006577C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У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випадку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використання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мотиваційних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листів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для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формування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рейтингового списку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Приймальна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комісія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проводить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перевірку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мотиваційних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листів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на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оригінальність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тексту та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забезпечує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доступ до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результатів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такої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перевірки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уповноваженому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з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питань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запобігання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та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виявлення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корупції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.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Мотиваційні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листи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з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ознаками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плагіату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потрапляють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у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кінець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списку з результатами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розгляду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мотиваційних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листів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.</w:t>
      </w:r>
    </w:p>
    <w:p w:rsidR="006577CE" w:rsidRPr="006577CE" w:rsidRDefault="006577CE" w:rsidP="006577C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Результати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розгляду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мотиваційних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листів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формуються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у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вигляді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рейтингового списку, в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якому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кожному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вступнику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вказується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відповідне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місце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– перше, друге,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третє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тощо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. Перше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місце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в списку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відповідає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мотиваційному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листу з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найвищою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оцінкою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,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потім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– друге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місце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, і так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далі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.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Рейтинговий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список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вступників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,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який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був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побудований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на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основі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розгляду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мотиваційних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листів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,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затверджується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головою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відбіркової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комісії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факультету (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навчально-наукового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інституту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).</w:t>
      </w:r>
    </w:p>
    <w:p w:rsidR="006577CE" w:rsidRPr="006577CE" w:rsidRDefault="006577CE" w:rsidP="006577C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Апеляційні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заяви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щодо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результатів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розгляду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мотиваційних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листів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не </w:t>
      </w:r>
      <w:proofErr w:type="spellStart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приймаються</w:t>
      </w:r>
      <w:proofErr w:type="spellEnd"/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.</w:t>
      </w:r>
    </w:p>
    <w:p w:rsidR="006577CE" w:rsidRPr="006577CE" w:rsidRDefault="006577CE" w:rsidP="006577C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577C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 </w:t>
      </w:r>
    </w:p>
    <w:p w:rsidR="00446B40" w:rsidRPr="006577CE" w:rsidRDefault="00446B40">
      <w:pPr>
        <w:rPr>
          <w:lang w:val="ru-UA"/>
        </w:rPr>
      </w:pPr>
    </w:p>
    <w:sectPr w:rsidR="00446B40" w:rsidRPr="006577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7CE"/>
    <w:rsid w:val="00446B40"/>
    <w:rsid w:val="006577CE"/>
    <w:rsid w:val="00D1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D174C"/>
  <w15:chartTrackingRefBased/>
  <w15:docId w15:val="{72218968-05BE-4F84-8CB5-949F82563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7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customStyle="1" w:styleId="apple-tab-span">
    <w:name w:val="apple-tab-span"/>
    <w:basedOn w:val="a0"/>
    <w:rsid w:val="00657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728</Words>
  <Characters>4150</Characters>
  <Application>Microsoft Office Word</Application>
  <DocSecurity>0</DocSecurity>
  <Lines>34</Lines>
  <Paragraphs>9</Paragraphs>
  <ScaleCrop>false</ScaleCrop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Sergienko</dc:creator>
  <cp:keywords/>
  <dc:description/>
  <cp:lastModifiedBy>Maxim Sergienko</cp:lastModifiedBy>
  <cp:revision>2</cp:revision>
  <dcterms:created xsi:type="dcterms:W3CDTF">2025-04-17T15:08:00Z</dcterms:created>
  <dcterms:modified xsi:type="dcterms:W3CDTF">2025-04-17T15:09:00Z</dcterms:modified>
</cp:coreProperties>
</file>