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货运平台账单调整需求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本次货运平台调整需求主要针对重庆货站账单设置增加成本中心，账单查看增加成本中心展示以及收费金额以及计费重量统计项，调整内容如下:</w:t>
      </w:r>
    </w:p>
    <w:p>
      <w:pPr>
        <w:jc w:val="both"/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  <w:t>账单设置模块调整</w:t>
      </w:r>
    </w:p>
    <w:p>
      <w:pPr>
        <w:rPr>
          <w:rFonts w:hint="eastAsia" w:ascii="微软雅黑" w:hAnsi="微软雅黑" w:eastAsia="微软雅黑" w:cs="微软雅黑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3532505</wp:posOffset>
                </wp:positionV>
                <wp:extent cx="683895" cy="331470"/>
                <wp:effectExtent l="12700" t="12700" r="27305" b="1778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314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指定代码码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15pt;margin-top:278.15pt;height:26.1pt;width:53.85pt;z-index:251664384;mso-width-relative:page;mso-height-relative:page;" fillcolor="#4F81BD" filled="t" stroked="t" coordsize="21600,21600" o:gfxdata="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XsQuLVAAAACwEAAA8AAAAAAAAAAQAgAAAAIgAA&#10;AGRycy9kb3ducmV2LnhtbFBLAQIUABQAAAAIAIdO4kDjG9GiCwIAACsEAAAOAAAAAAAAAAEAIAAA&#10;ACQBAABkcnMvZTJvRG9jLnhtbFBLBQYAAAAABgAGAFkBAAChBQAAAAA=&#10;">
                <v:fill on="t" focussize="0,0"/>
                <v:stroke weight="2pt" color="#395E8A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指定代码码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4100195</wp:posOffset>
                </wp:positionV>
                <wp:extent cx="940435" cy="561975"/>
                <wp:effectExtent l="4445" t="0" r="62230" b="1206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rot="5400000" flipV="1">
                          <a:off x="0" y="0"/>
                          <a:ext cx="940435" cy="561975"/>
                        </a:xfrm>
                        <a:prstGeom prst="bentConnector3">
                          <a:avLst>
                            <a:gd name="adj1" fmla="val 50034"/>
                          </a:avLst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9.3pt;margin-top:322.85pt;height:44.25pt;width:74.05pt;rotation:-5898240f;z-index:251662336;mso-width-relative:page;mso-height-relative:page;" filled="f" stroked="t" coordsize="21600,21600" o:gfxdata="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feIA/bAAAACwEAAA8AAAAA&#10;AAAAAQAgAAAAIgAAAGRycy9kb3ducmV2LnhtbFBLAQIUABQAAAAIAIdO4kBSSz2nSgIAAGwEAAAO&#10;AAAAAAAAAAEAIAAAACoBAABkcnMvZTJvRG9jLnhtbFBLBQYAAAAABgAGAFkBAADmBQAAAAA=&#10;" adj="10807">
                <v:fill on="f" focussize="0,0"/>
                <v:stroke color="#4A7DBA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3521710</wp:posOffset>
                </wp:positionV>
                <wp:extent cx="955675" cy="1704340"/>
                <wp:effectExtent l="5080" t="0" r="62230" b="15875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1" idx="0"/>
                      </wps:cNvCnPr>
                      <wps:spPr>
                        <a:xfrm rot="5400000" flipV="1">
                          <a:off x="0" y="0"/>
                          <a:ext cx="955675" cy="17043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3.75pt;margin-top:277.3pt;height:134.2pt;width:75.25pt;rotation:-5898240f;z-index:251663360;mso-width-relative:page;mso-height-relative:page;" filled="f" stroked="t" coordsize="21600,21600" o:gfxdata="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aWuB7YAAAACwEA&#10;AA8AAAAAAAAAAQAgAAAAIgAAAGRycy9kb3ducmV2LnhtbFBLAQIUABQAAAAIAIdO4kDAMoaSUwIA&#10;AIcEAAAOAAAAAAAAAAEAIAAAACcBAABkcnMvZTJvRG9jLnhtbFBLBQYAAAAABgAGAFkBAADsBQAA&#10;AAA=&#10;" adj="10800">
                <v:fill on="f" focussize="0,0"/>
                <v:stroke color="#4A7DBA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3139440</wp:posOffset>
                </wp:positionV>
                <wp:extent cx="2146300" cy="1236345"/>
                <wp:effectExtent l="49530" t="0" r="9525" b="635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46300" cy="1236345"/>
                        </a:xfrm>
                        <a:prstGeom prst="bentConnector3">
                          <a:avLst>
                            <a:gd name="adj1" fmla="val 50015"/>
                          </a:avLst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3pt;margin-top:247.2pt;height:97.35pt;width:169pt;rotation:5898240f;z-index:251661312;mso-width-relative:page;mso-height-relative:page;" filled="f" stroked="t" coordsize="21600,21600" o:gfxdata="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ljDTjaAAAACwEAAA8AAAAAAAAAAQAgAAAAIgAAAGRycy9kb3du&#10;cmV2LnhtbFBLAQIUABQAAAAIAIdO4kCWtwXyNgIAADwEAAAOAAAAAAAAAAEAIAAAACkBAABkcnMv&#10;ZTJvRG9jLnhtbFBLBQYAAAAABgAGAFkBAADRBQAAAAA=&#10;" adj="10803">
                <v:fill on="f" focussize="0,0"/>
                <v:stroke color="#4A7DBA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3564255</wp:posOffset>
                </wp:positionV>
                <wp:extent cx="683895" cy="331470"/>
                <wp:effectExtent l="12700" t="12700" r="27305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61" cy="331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国内代码码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05pt;margin-top:280.65pt;height:26.1pt;width:53.85pt;z-index:251660288;mso-width-relative:page;mso-height-relative:page;" fillcolor="#4F81BD" filled="t" stroked="t" coordsize="21600,21600" o:gfxdata="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UfOI/WAAAACwEAAA8AAAAAAAAAAQAgAAAAIgAAAGRy&#10;cy9kb3ducmV2LnhtbFBLAQIUABQAAAAIAIdO4kAYx0gdBwIAACsEAAAOAAAAAAAAAAEAIAAAACUB&#10;AABkcnMvZTJvRG9jLnhtbFBLBQYAAAAABgAGAFkBAACeBQAAAAA=&#10;">
                <v:fill on="t" focussize="0,0"/>
                <v:stroke weight="2pt" color="#395E8A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国内代码码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inline distT="0" distB="0" distL="114300" distR="114300">
                <wp:extent cx="4984115" cy="5545455"/>
                <wp:effectExtent l="0" t="0" r="0" b="0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4030" cy="5545593"/>
                          <a:chOff x="0" y="0"/>
                          <a:chExt cx="10495" cy="9919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0495" cy="9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4063" y="666"/>
                            <a:ext cx="2418" cy="603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>
                            <a:solidFill>
                              <a:srgbClr val="395E8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lang w:val="en-US" w:eastAsia="zh-CN"/>
                                </w:rPr>
                                <w:t>选择现有账单参数</w:t>
                              </w:r>
                            </w:p>
                          </w:txbxContent>
                        </wps:txbx>
                        <wps:bodyPr upright="0"/>
                      </wps:wsp>
                      <wps:wsp>
                        <wps:cNvPr id="7" name="肘形连接符 7"/>
                        <wps:cNvCnPr>
                          <a:endCxn id="26" idx="0"/>
                        </wps:cNvCnPr>
                        <wps:spPr>
                          <a:xfrm rot="5400000">
                            <a:off x="2572" y="1348"/>
                            <a:ext cx="2709" cy="2689"/>
                          </a:xfrm>
                          <a:prstGeom prst="bentConnector3">
                            <a:avLst>
                              <a:gd name="adj1" fmla="val 50021"/>
                            </a:avLst>
                          </a:prstGeom>
                          <a:ln w="9525" cap="flat" cmpd="sng">
                            <a:solidFill>
                              <a:srgbClr val="4A7DBA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 upright="0"/>
                      </wps:wsp>
                      <wps:wsp>
                        <wps:cNvPr id="8" name="肘形连接符 8"/>
                        <wps:cNvCnPr>
                          <a:stCxn id="4" idx="2"/>
                          <a:endCxn id="17" idx="0"/>
                        </wps:cNvCnPr>
                        <wps:spPr>
                          <a:xfrm rot="5400000" flipV="1">
                            <a:off x="5065" y="1476"/>
                            <a:ext cx="2788" cy="2372"/>
                          </a:xfrm>
                          <a:prstGeom prst="bentConnector3">
                            <a:avLst>
                              <a:gd name="adj1" fmla="val 51110"/>
                            </a:avLst>
                          </a:prstGeom>
                          <a:ln w="9525" cap="flat" cmpd="sng">
                            <a:solidFill>
                              <a:srgbClr val="4A7DBA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 upright="0"/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871" y="8673"/>
                            <a:ext cx="2336" cy="6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81BD"/>
                          </a:solidFill>
                          <a:ln w="25400" cap="flat" cmpd="sng">
                            <a:solidFill>
                              <a:srgbClr val="395E8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报表生效</w:t>
                              </w:r>
                            </w:p>
                          </w:txbxContent>
                        </wps:txbx>
                        <wps:bodyPr upright="0"/>
                      </wps:wsp>
                      <wps:wsp>
                        <wps:cNvPr id="15" name="肘形连接符 15"/>
                        <wps:cNvCnPr>
                          <a:stCxn id="26" idx="2"/>
                          <a:endCxn id="18" idx="0"/>
                        </wps:cNvCnPr>
                        <wps:spPr>
                          <a:xfrm rot="5400000">
                            <a:off x="1151" y="4938"/>
                            <a:ext cx="1730" cy="1133"/>
                          </a:xfrm>
                          <a:prstGeom prst="bentConnector3">
                            <a:avLst>
                              <a:gd name="adj1" fmla="val 52467"/>
                            </a:avLst>
                          </a:prstGeom>
                          <a:ln w="9525" cap="flat" cmpd="sng">
                            <a:solidFill>
                              <a:srgbClr val="4A7DBA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 upright="0"/>
                      </wps:wsp>
                      <wps:wsp>
                        <wps:cNvPr id="17" name="矩形 17"/>
                        <wps:cNvSpPr/>
                        <wps:spPr>
                          <a:xfrm>
                            <a:off x="6259" y="4057"/>
                            <a:ext cx="2770" cy="593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>
                            <a:solidFill>
                              <a:srgbClr val="395E8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新增会计科目选项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0"/>
                      </wps:wsp>
                      <wps:wsp>
                        <wps:cNvPr id="18" name="矩形 18"/>
                        <wps:cNvSpPr/>
                        <wps:spPr>
                          <a:xfrm>
                            <a:off x="730" y="6371"/>
                            <a:ext cx="1440" cy="593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>
                            <a:solidFill>
                              <a:srgbClr val="395E8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国际代码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</w:txbxContent>
                        </wps:txbx>
                        <wps:bodyPr upright="0"/>
                      </wps:wsp>
                      <wps:wsp>
                        <wps:cNvPr id="21" name="肘形连接符 21"/>
                        <wps:cNvCnPr>
                          <a:stCxn id="26" idx="2"/>
                          <a:endCxn id="27" idx="0"/>
                        </wps:cNvCnPr>
                        <wps:spPr>
                          <a:xfrm rot="5400000" flipV="1">
                            <a:off x="2298" y="4924"/>
                            <a:ext cx="1730" cy="1162"/>
                          </a:xfrm>
                          <a:prstGeom prst="bentConnector3">
                            <a:avLst>
                              <a:gd name="adj1" fmla="val 52439"/>
                            </a:avLst>
                          </a:prstGeom>
                          <a:ln w="9525" cap="flat" cmpd="sng">
                            <a:solidFill>
                              <a:srgbClr val="4A7DBA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 upright="0"/>
                      </wps:wsp>
                      <wps:wsp>
                        <wps:cNvPr id="26" name="矩形 26"/>
                        <wps:cNvSpPr/>
                        <wps:spPr>
                          <a:xfrm>
                            <a:off x="1197" y="4048"/>
                            <a:ext cx="2769" cy="593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>
                            <a:solidFill>
                              <a:srgbClr val="395E8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新增成本中心选项</w:t>
                              </w:r>
                            </w:p>
                          </w:txbxContent>
                        </wps:txbx>
                        <wps:bodyPr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36.65pt;width:392.45pt;" coordsize="10495,9919" o:gfxdata="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CNZfPXXAAAABQEAAA8AAAAAAAAAAQAgAAAAIgAAAGRycy9kb3ducmV2Lnht&#10;bFBLAQIUABQAAAAIAIdO4kCJULIb3wQAAIoaAAAOAAAAAAAAAAEAIAAAACYBAABkcnMvZTJvRG9j&#10;LnhtbFBLBQYAAAAABgAGAFkBAAB3CAAAAAA=&#10;">
                <o:lock v:ext="edit" aspectratio="f"/>
                <v:rect id="_x0000_s1026" o:spid="_x0000_s1026" o:spt="1" style="position:absolute;left:0;top:0;height:9919;width:10495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063;top:666;height:603;width:2418;" fillcolor="#4F81BD" filled="t" stroked="t" coordsize="21600,21600" o:gfxdata="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furrsAAADa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95E8A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18"/>
                            <w:szCs w:val="18"/>
                            <w:lang w:val="en-US" w:eastAsia="zh-CN"/>
                          </w:rPr>
                          <w:t>选择现有账单参数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572;top:1348;height:2689;width:2709;rotation:5898240f;" filled="f" stroked="t" coordsize="21600,21600" o:gfxdata="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VXZm8AAAA&#10;2gAAAA8AAAAAAAAAAQAgAAAAIgAAAGRycy9kb3ducmV2LnhtbFBLAQIUABQAAAAIAIdO4kAzLwWe&#10;OwAAADkAAAAQAAAAAAAAAAEAIAAAAAsBAABkcnMvc2hhcGV4bWwueG1sUEsFBgAAAAAGAAYAWwEA&#10;ALUDAAAAAA==&#10;" adj="10805">
                  <v:fill on="f" focussize="0,0"/>
                  <v:stroke color="#4A7DBA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065;top:1476;flip:y;height:2372;width:2788;rotation:-5898240f;" filled="f" stroked="t" coordsize="21600,21600" o:gfxdata="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TWALsAAADa&#10;AAAADwAAAAAAAAABACAAAAAiAAAAZHJzL2Rvd25yZXYueG1sUEsBAhQAFAAAAAgAh07iQDMvBZ47&#10;AAAAOQAAABAAAAAAAAAAAQAgAAAACgEAAGRycy9zaGFwZXhtbC54bWxQSwUGAAAAAAYABgBbAQAA&#10;tAMAAAAA&#10;" adj="11040">
                  <v:fill on="f" focussize="0,0"/>
                  <v:stroke color="#4A7DBA" joinstyle="miter" endarrow="open"/>
                  <v:imagedata o:title=""/>
                  <o:lock v:ext="edit" aspectratio="f"/>
                </v:shape>
                <v:roundrect id="_x0000_s1026" o:spid="_x0000_s1026" o:spt="2" style="position:absolute;left:3871;top:8673;height:692;width:2336;" fillcolor="#4F81BD" filled="t" stroked="t" coordsize="21600,21600" arcsize="0.166666666666667" o:gfxdata="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1dAGbUAAADbAAAADwAA&#10;AAAAAAABACAAAAAiAAAAZHJzL2Rvd25yZXYueG1sUEsBAhQAFAAAAAgAh07iQDMvBZ47AAAAOQAA&#10;ABAAAAAAAAAAAQAgAAAABAEAAGRycy9zaGFwZXhtbC54bWxQSwUGAAAAAAYABgBbAQAArgMAAAAA&#10;">
                  <v:fill on="t" focussize="0,0"/>
                  <v:stroke weight="2pt" color="#395E8A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报表生效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1151;top:4938;height:1133;width:1730;rotation:5898240f;" filled="f" stroked="t" coordsize="21600,21600" o:gfxdata="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g3tK5AAAA2wAA&#10;AA8AAAAAAAAAAQAgAAAAIgAAAGRycy9kb3ducmV2LnhtbFBLAQIUABQAAAAIAIdO4kAzLwWeOwAA&#10;ADkAAAAQAAAAAAAAAAEAIAAAAAgBAABkcnMvc2hhcGV4bWwueG1sUEsFBgAAAAAGAAYAWwEAALID&#10;AAAAAA==&#10;" adj="11333">
                  <v:fill on="f" focussize="0,0"/>
                  <v:stroke color="#4A7DBA" joinstyle="miter" endarrow="block"/>
                  <v:imagedata o:title=""/>
                  <o:lock v:ext="edit" aspectratio="f"/>
                </v:shape>
                <v:rect id="_x0000_s1026" o:spid="_x0000_s1026" o:spt="1" style="position:absolute;left:6259;top:4057;height:593;width:2770;" fillcolor="#4F81BD" filled="t" stroked="t" coordsize="21600,21600" o:gfxdata="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VCTlb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395E8A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新增会计科目选项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730;top:6371;height:593;width:1440;" fillcolor="#4F81BD" filled="t" stroked="t" coordsize="21600,21600" o:gfxdata="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PB+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95E8A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国际代码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298;top:4924;flip:y;height:1162;width:1730;rotation:-5898240f;" filled="f" stroked="t" coordsize="21600,21600" o:gfxdata="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LCHa5AAAA2wAA&#10;AA8AAAAAAAAAAQAgAAAAIgAAAGRycy9kb3ducmV2LnhtbFBLAQIUABQAAAAIAIdO4kAzLwWeOwAA&#10;ADkAAAAQAAAAAAAAAAEAIAAAAAgBAABkcnMvc2hhcGV4bWwueG1sUEsFBgAAAAAGAAYAWwEAALID&#10;AAAAAA==&#10;" adj="11327">
                  <v:fill on="f" focussize="0,0"/>
                  <v:stroke color="#4A7DBA" joinstyle="miter" endarrow="block"/>
                  <v:imagedata o:title=""/>
                  <o:lock v:ext="edit" aspectratio="f"/>
                </v:shape>
                <v:rect id="_x0000_s1026" o:spid="_x0000_s1026" o:spt="1" style="position:absolute;left:1197;top:4048;height:593;width:2769;" fillcolor="#4F81BD" filled="t" stroked="t" coordsize="21600,21600" o:gfxdata="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w/L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95E8A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新增成本中心选项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账单设置页面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                          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770" cy="2019300"/>
            <wp:effectExtent l="0" t="0" r="5080" b="0"/>
            <wp:docPr id="3" name="图片 3" descr="新增账单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增账单规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账单设置页面增加地服成本中心和会计科目选项，当前选项为单选项，当前项默认选中首项。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地服成本中心项：包含成本中心名称、编码两项，当前页面默认只展示成本中心名称，用户选择相应的名称，系统默认对应相应的编码。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成本中心信息如下：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助记码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国内货运部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303-308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国际货运部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303-309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会计科目：包含会计科目名称、编码两项，当前页面默认只展示会计科目名称，用户选择相应的名称，系统默认对应相应的编码。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会计科目信息如下：</w:t>
      </w:r>
    </w:p>
    <w:tbl>
      <w:tblPr>
        <w:tblStyle w:val="5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41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主营业务收入-货运服务收入</w:t>
            </w:r>
          </w:p>
        </w:tc>
        <w:tc>
          <w:tcPr>
            <w:tcW w:w="4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6001.212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账单规则列表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5271770" cy="2141855"/>
            <wp:effectExtent l="0" t="0" r="5080" b="10795"/>
            <wp:docPr id="6" name="图片 6" descr="历史账单规则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历史账单规则列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1、账单规则列表页增加成本中心，该项内容默认展示用户设置的地服成本中心项。</w:t>
      </w:r>
    </w:p>
    <w:p>
      <w:pPr>
        <w:jc w:val="both"/>
        <w:rPr>
          <w:rStyle w:val="7"/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账单查看调整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账单列表页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770" cy="1836420"/>
            <wp:effectExtent l="0" t="0" r="5080" b="11430"/>
            <wp:docPr id="2" name="图片 2" descr="账单管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账单管理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账单列表页增加地服成本中心列，</w:t>
      </w:r>
      <w:r>
        <w:rPr>
          <w:rFonts w:hint="default" w:ascii="微软雅黑" w:hAnsi="微软雅黑" w:eastAsia="微软雅黑" w:cs="微软雅黑"/>
          <w:lang w:eastAsia="zh-CN"/>
        </w:rPr>
        <w:t>默认展示</w:t>
      </w:r>
      <w:r>
        <w:rPr>
          <w:rFonts w:hint="eastAsia" w:ascii="微软雅黑" w:hAnsi="微软雅黑" w:eastAsia="微软雅黑" w:cs="微软雅黑"/>
          <w:lang w:val="en-US" w:eastAsia="zh-CN"/>
        </w:rPr>
        <w:t>当前账单对应的账单规则所属的地服成本中心。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账单详情（第二层）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3515" cy="2046605"/>
            <wp:effectExtent l="0" t="0" r="13335" b="10795"/>
            <wp:docPr id="5" name="图片 5" descr="账单管理-账单二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账单管理-账单二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当前列表页增加地服成本中心列，并增加计费重量和总金额统计。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地服成本中心：默认展示当前账单对应账单规则的地服成本中心名称。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数据统计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1、账单详情页增加总计费重量统计和总金额统计；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总计费重量：默认统计当前账单规则下所有代理人账单的计费重量，并可根据筛选条件进行统计。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总金额：默认统计当前账单规则下所有代理人账单的总金额项（优惠前金额），并可根据筛选条件进行统计。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优惠后总金额：默认统计当前账单规则下所有代理人账单的优惠后金额项（优惠后金额），并可根据筛选条件进行统计。</w:t>
      </w:r>
    </w:p>
    <w:p>
      <w:pPr>
        <w:jc w:val="both"/>
        <w:rPr>
          <w:rStyle w:val="7"/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账单推送</w:t>
      </w:r>
    </w:p>
    <w:p>
      <w:pPr>
        <w:ind w:firstLine="420" w:firstLineChars="200"/>
        <w:jc w:val="both"/>
        <w:rPr>
          <w:rStyle w:val="7"/>
          <w:rFonts w:hint="default" w:ascii="微软雅黑" w:hAnsi="微软雅黑" w:eastAsia="微软雅黑 Light" w:cs="微软雅黑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向金蝶推送应收单时，在现有推送报文中“</w:t>
      </w:r>
      <w:r>
        <w:rPr>
          <w:rFonts w:ascii="微软雅黑 Light" w:hAnsi="微软雅黑 Light" w:eastAsia="微软雅黑 Light" w:cs="微软雅黑 Light"/>
          <w:color w:val="000000"/>
          <w:sz w:val="18"/>
          <w:szCs w:val="18"/>
        </w:rPr>
        <w:t>EXPENSETYPE</w:t>
      </w:r>
      <w:r>
        <w:rPr>
          <w:rStyle w:val="7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”传输会计科目中的“</w:t>
      </w: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6001.212</w:t>
      </w:r>
      <w:r>
        <w:rPr>
          <w:rStyle w:val="7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”，“</w:t>
      </w:r>
      <w:r>
        <w:rPr>
          <w:rFonts w:ascii="微软雅黑 Light" w:hAnsi="微软雅黑 Light" w:eastAsia="微软雅黑 Light" w:cs="微软雅黑 Light"/>
          <w:color w:val="000000"/>
          <w:sz w:val="18"/>
          <w:szCs w:val="18"/>
        </w:rPr>
        <w:t>COSTCENTER</w:t>
      </w:r>
      <w:r>
        <w:rPr>
          <w:rFonts w:hint="eastAsia" w:ascii="微软雅黑 Light" w:hAnsi="微软雅黑 Light" w:eastAsia="微软雅黑 Light" w:cs="微软雅黑 Light"/>
          <w:color w:val="000000"/>
          <w:sz w:val="18"/>
          <w:szCs w:val="18"/>
          <w:lang w:eastAsia="zh-CN"/>
        </w:rPr>
        <w:t>”</w:t>
      </w:r>
      <w:r>
        <w:rPr>
          <w:rFonts w:hint="eastAsia" w:ascii="微软雅黑 Light" w:hAnsi="微软雅黑 Light" w:eastAsia="微软雅黑 Light" w:cs="微软雅黑 Light"/>
          <w:color w:val="000000"/>
          <w:sz w:val="18"/>
          <w:szCs w:val="18"/>
          <w:lang w:val="en-US" w:eastAsia="zh-CN"/>
        </w:rPr>
        <w:t>按照选项传输“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303-308</w:t>
      </w:r>
      <w:r>
        <w:rPr>
          <w:rFonts w:hint="eastAsia" w:ascii="微软雅黑 Light" w:hAnsi="微软雅黑 Light" w:eastAsia="微软雅黑 Light" w:cs="微软雅黑 Light"/>
          <w:color w:val="000000"/>
          <w:sz w:val="18"/>
          <w:szCs w:val="18"/>
          <w:lang w:val="en-US" w:eastAsia="zh-CN"/>
        </w:rPr>
        <w:t>”、“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303-309</w:t>
      </w:r>
      <w:r>
        <w:rPr>
          <w:rFonts w:hint="eastAsia" w:ascii="微软雅黑 Light" w:hAnsi="微软雅黑 Light" w:eastAsia="微软雅黑 Light" w:cs="微软雅黑 Light"/>
          <w:color w:val="000000"/>
          <w:sz w:val="18"/>
          <w:szCs w:val="18"/>
          <w:lang w:val="en-US" w:eastAsia="zh-CN"/>
        </w:rPr>
        <w:t>”。下图为之前与金蝶测试的样例以及我们推送报文内容。</w:t>
      </w:r>
      <w:bookmarkStart w:id="0" w:name="_GoBack"/>
      <w:bookmarkEnd w:id="0"/>
    </w:p>
    <w:p>
      <w:pPr>
        <w:jc w:val="both"/>
        <w:rPr>
          <w:rStyle w:val="7"/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268595" cy="2299970"/>
            <wp:effectExtent l="0" t="0" r="8255" b="5080"/>
            <wp:docPr id="35" name="图片 35" descr="3b15271b3c5dfef6753eac6024a9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b15271b3c5dfef6753eac6024a93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Style w:val="7"/>
          <w:rFonts w:hint="default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sz w:val="24"/>
          <w:szCs w:val="24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9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C399A"/>
    <w:multiLevelType w:val="singleLevel"/>
    <w:tmpl w:val="E12C39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76D702"/>
    <w:multiLevelType w:val="singleLevel"/>
    <w:tmpl w:val="F476D7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D5728C7"/>
    <w:multiLevelType w:val="singleLevel"/>
    <w:tmpl w:val="0D5728C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7CA4CBB"/>
    <w:multiLevelType w:val="singleLevel"/>
    <w:tmpl w:val="17CA4CB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41B9B1F"/>
    <w:multiLevelType w:val="singleLevel"/>
    <w:tmpl w:val="641B9B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6EE90301"/>
    <w:rsid w:val="0007130B"/>
    <w:rsid w:val="00A10D5D"/>
    <w:rsid w:val="055353EB"/>
    <w:rsid w:val="08324921"/>
    <w:rsid w:val="0B8D5070"/>
    <w:rsid w:val="0BEA4480"/>
    <w:rsid w:val="0F2059A3"/>
    <w:rsid w:val="0F6F7F72"/>
    <w:rsid w:val="13BD743A"/>
    <w:rsid w:val="1DFA17B5"/>
    <w:rsid w:val="1F1C5060"/>
    <w:rsid w:val="20CA6911"/>
    <w:rsid w:val="20D32FEA"/>
    <w:rsid w:val="20E80E3E"/>
    <w:rsid w:val="267A58EF"/>
    <w:rsid w:val="267D362A"/>
    <w:rsid w:val="2A5520DC"/>
    <w:rsid w:val="30ED0F10"/>
    <w:rsid w:val="32A92D2C"/>
    <w:rsid w:val="332A3491"/>
    <w:rsid w:val="335517DE"/>
    <w:rsid w:val="34051EAF"/>
    <w:rsid w:val="35714805"/>
    <w:rsid w:val="35912185"/>
    <w:rsid w:val="3C660BC5"/>
    <w:rsid w:val="42607AD9"/>
    <w:rsid w:val="48D42CDE"/>
    <w:rsid w:val="4E1D015E"/>
    <w:rsid w:val="523A6D28"/>
    <w:rsid w:val="544E231D"/>
    <w:rsid w:val="5D6C0230"/>
    <w:rsid w:val="5F861E6A"/>
    <w:rsid w:val="619B248F"/>
    <w:rsid w:val="6EE90301"/>
    <w:rsid w:val="6F0F26F5"/>
    <w:rsid w:val="6F3A7083"/>
    <w:rsid w:val="75E25CA2"/>
    <w:rsid w:val="768C422F"/>
    <w:rsid w:val="77DA3321"/>
    <w:rsid w:val="77F535D5"/>
    <w:rsid w:val="791C72A1"/>
    <w:rsid w:val="7BCB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2023-05-06T07:14:00Z</dcterms:created>
  <dc:creator>admin</dc:creator>
  <cp:lastModifiedBy>何亚磊</cp:lastModifiedBy>
  <dcterms:modified xsi:type="dcterms:W3CDTF">2023-05-12T07:55:37Z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5FA8CD5E700D4A69B1B9F0360B141651</vt:lpwstr>
  </property>
</Properties>
</file>