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TS015 - TC024_Registration using CAN with Single Service; without first bill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CAN used must have single service only;</w:t>
              <w:br/>
              <w:t xml:space="preserve">Customer's name should match the Contract's Account Name </w:t>
              <w:br/>
              <w:t xml:space="preserve"> 'I haven't received my first Meralco bill' should be ticked in Meralco Bill Indicator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303520" cy="253022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5_Precondition Precon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5_Precondition Precon 1b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TC024_Registration using CAN with Single Service; without first bill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1 - In Registration page, Populate the following field:</w:t>
              <w:br/>
              <w:t>- Email</w:t>
              <w:br/>
              <w:t>- First Name</w:t>
              <w:br/>
              <w:t>- Middle Name (optional)</w:t>
              <w:br/>
              <w:t>- Last Name</w:t>
              <w:br/>
              <w:t>- Mobile Number</w:t>
              <w:br/>
              <w:t>- Customer Account Number</w:t>
              <w:br/>
              <w:t>- Bill Deposit</w:t>
              <w:br/>
              <w:t>- Payment Date</w:t>
            </w:r>
          </w:p>
        </w:tc>
      </w:tr>
      <w:tr>
        <w:tc>
          <w:tcPr>
            <w:tcW w:type="dxa" w:w="8640"/>
          </w:tcPr>
          <w:p>
            <w:r>
              <w:t>Field should be populated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303520" cy="2530221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5_TC024 Step 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2 - Tick on Meralco Online Terms &amp; Conditions &gt; Click Register</w:t>
            </w:r>
          </w:p>
        </w:tc>
      </w:tr>
      <w:tr>
        <w:tc>
          <w:tcPr>
            <w:tcW w:type="dxa" w:w="8640"/>
          </w:tcPr>
          <w:p>
            <w:r>
              <w:t>Registration should be successful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5_TC024 Step 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3 - Verify email confirmation</w:t>
            </w:r>
          </w:p>
        </w:tc>
      </w:tr>
      <w:tr>
        <w:tc>
          <w:tcPr>
            <w:tcW w:type="dxa" w:w="8640"/>
          </w:tcPr>
          <w:p>
            <w:r>
              <w:t>Email confirmation should be received.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5_TC024 Step 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15_TC024 Step 3b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