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TS007 - TC111_Validation of Concern Email Notification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TC007_Navigation to Contact Us Page_Guest User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https://fuat-meralco.cs73.force.com/customers/s/contact</w:t>
            </w:r>
          </w:p>
        </w:tc>
      </w:tr>
      <w:tr>
        <w:tc>
          <w:tcPr>
            <w:tcW w:type="dxa" w:w="8640"/>
          </w:tcPr>
          <w:p>
            <w:r>
              <w:t>Contact Us page for guest user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page indicated in scenario</w:t>
            </w:r>
          </w:p>
        </w:tc>
      </w:tr>
      <w:tr>
        <w:tc>
          <w:tcPr>
            <w:tcW w:type="dxa" w:w="8640"/>
          </w:tcPr>
          <w:p>
            <w:r>
              <w:t>User should be directed to page indicated in scenario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