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TS032 -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TC012_Application for New Service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228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Request for a Service tile</w:t>
            </w:r>
          </w:p>
        </w:tc>
      </w:tr>
      <w:tr>
        <w:tc>
          <w:tcPr>
            <w:tcW w:type="dxa" w:w="8640"/>
          </w:tcPr>
          <w:p>
            <w:r>
              <w:t>Start a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Populate all required fields in Contact Information tab 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TC087_Validation of Activity Tracker_New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2285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87 Step 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 No CAN and SIN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2285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2285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4 Step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