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0E140488" w14:textId="77777777">
        <w:tc>
          <w:tcPr>
            <w:tcW w:w="8640" w:type="dxa"/>
          </w:tcPr>
          <w:p w14:paraId="1EE9E572" w14:textId="77777777" w:rsidR="0019074E" w:rsidRDefault="00000000">
            <w:r>
              <w:t>TS016 - Termination of Electric Service_Contractor - CXEApply</w:t>
            </w:r>
          </w:p>
        </w:tc>
      </w:tr>
    </w:tbl>
    <w:p w14:paraId="30FE9F23" w14:textId="77777777" w:rsidR="0019074E" w:rsidRDefault="00190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330BB9D9" w14:textId="77777777">
        <w:tc>
          <w:tcPr>
            <w:tcW w:w="8640" w:type="dxa"/>
          </w:tcPr>
          <w:p w14:paraId="332BD15D" w14:textId="77777777" w:rsidR="0019074E" w:rsidRDefault="00000000">
            <w:r>
              <w:t>TC016_Recontract of Business Service via CXE Apply</w:t>
            </w:r>
          </w:p>
        </w:tc>
      </w:tr>
    </w:tbl>
    <w:p w14:paraId="63E5843C" w14:textId="77777777" w:rsidR="0019074E" w:rsidRDefault="00190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0FC64573" w14:textId="77777777">
        <w:tc>
          <w:tcPr>
            <w:tcW w:w="8640" w:type="dxa"/>
          </w:tcPr>
          <w:p w14:paraId="770ED9CB" w14:textId="77777777" w:rsidR="0019074E" w:rsidRDefault="00000000">
            <w:r>
              <w:t>Step 1 - Go to https://fuat-meralco.cs73.force.com/customers/s/cxe-apply</w:t>
            </w:r>
          </w:p>
        </w:tc>
      </w:tr>
      <w:tr w:rsidR="0019074E" w14:paraId="2341A3FB" w14:textId="77777777">
        <w:tc>
          <w:tcPr>
            <w:tcW w:w="8640" w:type="dxa"/>
          </w:tcPr>
          <w:p w14:paraId="4462F444" w14:textId="77777777" w:rsidR="0019074E" w:rsidRDefault="00000000">
            <w:r>
              <w:t>Service Application page should be displayed</w:t>
            </w:r>
          </w:p>
        </w:tc>
      </w:tr>
    </w:tbl>
    <w:p w14:paraId="283C8E68" w14:textId="77777777" w:rsidR="0019074E" w:rsidRDefault="00000000">
      <w:r>
        <w:rPr>
          <w:noProof/>
        </w:rPr>
        <w:drawing>
          <wp:inline distT="0" distB="0" distL="0" distR="0" wp14:anchorId="77CFB10B" wp14:editId="75C7EC01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665B0FB9" w14:textId="77777777">
        <w:tc>
          <w:tcPr>
            <w:tcW w:w="8640" w:type="dxa"/>
          </w:tcPr>
          <w:p w14:paraId="362FE46E" w14:textId="77777777" w:rsidR="0019074E" w:rsidRDefault="00000000">
            <w:r>
              <w:t>Step 2 - Click on Business</w:t>
            </w:r>
          </w:p>
        </w:tc>
      </w:tr>
      <w:tr w:rsidR="0019074E" w14:paraId="4A7FC5E1" w14:textId="77777777">
        <w:tc>
          <w:tcPr>
            <w:tcW w:w="8640" w:type="dxa"/>
          </w:tcPr>
          <w:p w14:paraId="4E771C26" w14:textId="77777777" w:rsidR="0019074E" w:rsidRDefault="00000000">
            <w:r>
              <w:t>The following should be displayed under Business</w:t>
            </w:r>
          </w:p>
        </w:tc>
      </w:tr>
    </w:tbl>
    <w:p w14:paraId="22D72E0B" w14:textId="1AC4BAD7" w:rsidR="0019074E" w:rsidRDefault="0019074E"/>
    <w:p w14:paraId="340E25A7" w14:textId="08408CF2" w:rsidR="0019074E" w:rsidRDefault="00000000">
      <w:r>
        <w:rPr>
          <w:noProof/>
        </w:rPr>
        <w:drawing>
          <wp:inline distT="0" distB="0" distL="0" distR="0" wp14:anchorId="11B5C9B1" wp14:editId="0607515D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D44A" w14:textId="56BBF372" w:rsidR="00025A77" w:rsidRDefault="00025A77"/>
    <w:p w14:paraId="03775115" w14:textId="136E3EFD" w:rsidR="00025A77" w:rsidRDefault="00025A77"/>
    <w:p w14:paraId="077337C5" w14:textId="77777777" w:rsidR="00025A77" w:rsidRDefault="00025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7FFC7783" w14:textId="77777777">
        <w:tc>
          <w:tcPr>
            <w:tcW w:w="8640" w:type="dxa"/>
          </w:tcPr>
          <w:p w14:paraId="1DC7405A" w14:textId="77777777" w:rsidR="0019074E" w:rsidRDefault="00000000">
            <w:r>
              <w:lastRenderedPageBreak/>
              <w:t>Step 3 - Click on Reactivate Service</w:t>
            </w:r>
          </w:p>
        </w:tc>
      </w:tr>
      <w:tr w:rsidR="0019074E" w14:paraId="75A1A4B4" w14:textId="77777777">
        <w:tc>
          <w:tcPr>
            <w:tcW w:w="8640" w:type="dxa"/>
          </w:tcPr>
          <w:p w14:paraId="1381CCFC" w14:textId="77777777" w:rsidR="0019074E" w:rsidRDefault="00000000">
            <w:r>
              <w:t>Reactivate a Service page should be displayed</w:t>
            </w:r>
          </w:p>
        </w:tc>
      </w:tr>
    </w:tbl>
    <w:p w14:paraId="55388054" w14:textId="6A2F3B75" w:rsidR="0019074E" w:rsidRDefault="0019074E"/>
    <w:p w14:paraId="73A008EE" w14:textId="77777777" w:rsidR="0019074E" w:rsidRDefault="00000000">
      <w:r>
        <w:rPr>
          <w:noProof/>
        </w:rPr>
        <w:drawing>
          <wp:inline distT="0" distB="0" distL="0" distR="0" wp14:anchorId="61C909E4" wp14:editId="788D5700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17F81F9D" w14:textId="77777777">
        <w:tc>
          <w:tcPr>
            <w:tcW w:w="8640" w:type="dxa"/>
          </w:tcPr>
          <w:p w14:paraId="5D837A4F" w14:textId="77777777" w:rsidR="0019074E" w:rsidRDefault="00000000">
            <w:r>
              <w:t>Step 4 - Validate if CAN field is visible and enabled</w:t>
            </w:r>
          </w:p>
        </w:tc>
      </w:tr>
      <w:tr w:rsidR="0019074E" w14:paraId="7B1CEACD" w14:textId="77777777">
        <w:tc>
          <w:tcPr>
            <w:tcW w:w="8640" w:type="dxa"/>
          </w:tcPr>
          <w:p w14:paraId="24E187A1" w14:textId="77777777" w:rsidR="0019074E" w:rsidRDefault="00000000">
            <w:r>
              <w:t>CAN field should be visible and enabled</w:t>
            </w:r>
          </w:p>
        </w:tc>
      </w:tr>
    </w:tbl>
    <w:p w14:paraId="1F68A6F9" w14:textId="3108EEDE" w:rsidR="0019074E" w:rsidRDefault="0019074E"/>
    <w:p w14:paraId="0CDA5289" w14:textId="3EC07BB0" w:rsidR="0019074E" w:rsidRDefault="00000000">
      <w:r>
        <w:rPr>
          <w:noProof/>
        </w:rPr>
        <w:drawing>
          <wp:inline distT="0" distB="0" distL="0" distR="0" wp14:anchorId="614F9FC5" wp14:editId="46B143AC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BE3" w14:textId="6DE18235" w:rsidR="00025A77" w:rsidRDefault="00025A77"/>
    <w:p w14:paraId="7F4D1712" w14:textId="4B7B1C6D" w:rsidR="00025A77" w:rsidRDefault="00025A77"/>
    <w:p w14:paraId="4CFE6A6C" w14:textId="57458F7E" w:rsidR="00025A77" w:rsidRDefault="00025A77"/>
    <w:p w14:paraId="229EC1F2" w14:textId="3F832D57" w:rsidR="00025A77" w:rsidRDefault="00025A77"/>
    <w:p w14:paraId="266F46F0" w14:textId="77777777" w:rsidR="00025A77" w:rsidRDefault="00025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5A40A3A6" w14:textId="77777777">
        <w:tc>
          <w:tcPr>
            <w:tcW w:w="8640" w:type="dxa"/>
          </w:tcPr>
          <w:p w14:paraId="2E9D0E76" w14:textId="77777777" w:rsidR="0019074E" w:rsidRDefault="00000000">
            <w:r>
              <w:lastRenderedPageBreak/>
              <w:t>Step 5 - Populate CAN field</w:t>
            </w:r>
          </w:p>
        </w:tc>
      </w:tr>
      <w:tr w:rsidR="0019074E" w14:paraId="47EF16C5" w14:textId="77777777">
        <w:tc>
          <w:tcPr>
            <w:tcW w:w="8640" w:type="dxa"/>
          </w:tcPr>
          <w:p w14:paraId="7CD30EE3" w14:textId="77777777" w:rsidR="0019074E" w:rsidRDefault="00000000">
            <w:r>
              <w:t>CAN field should be populated</w:t>
            </w:r>
          </w:p>
        </w:tc>
      </w:tr>
    </w:tbl>
    <w:p w14:paraId="3A496A98" w14:textId="160120FC" w:rsidR="0019074E" w:rsidRDefault="0019074E"/>
    <w:p w14:paraId="2D8B19B1" w14:textId="77777777" w:rsidR="0019074E" w:rsidRDefault="00000000">
      <w:r>
        <w:rPr>
          <w:noProof/>
        </w:rPr>
        <w:drawing>
          <wp:inline distT="0" distB="0" distL="0" distR="0" wp14:anchorId="197E0809" wp14:editId="1306FFFD">
            <wp:extent cx="5303520" cy="253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6BC47251" w14:textId="77777777">
        <w:tc>
          <w:tcPr>
            <w:tcW w:w="8640" w:type="dxa"/>
          </w:tcPr>
          <w:p w14:paraId="629D7866" w14:textId="77777777" w:rsidR="00025A77" w:rsidRDefault="00000000" w:rsidP="00025A77">
            <w:r>
              <w:t xml:space="preserve">Step 6 - </w:t>
            </w:r>
            <w:r w:rsidR="00025A77">
              <w:t>Populate the following:</w:t>
            </w:r>
          </w:p>
          <w:p w14:paraId="4E20C6BB" w14:textId="77777777" w:rsidR="00025A77" w:rsidRDefault="00025A77" w:rsidP="00025A77">
            <w:r>
              <w:t>First Name*</w:t>
            </w:r>
          </w:p>
          <w:p w14:paraId="5A74E06E" w14:textId="77777777" w:rsidR="00025A77" w:rsidRDefault="00025A77" w:rsidP="00025A77">
            <w:r>
              <w:t>Last Name*</w:t>
            </w:r>
          </w:p>
          <w:p w14:paraId="50D2B666" w14:textId="77777777" w:rsidR="00025A77" w:rsidRDefault="00025A77" w:rsidP="00025A77">
            <w:r>
              <w:t>Business Name*</w:t>
            </w:r>
          </w:p>
          <w:p w14:paraId="3EAC4A1C" w14:textId="77777777" w:rsidR="00025A77" w:rsidRDefault="00025A77" w:rsidP="00025A77">
            <w:r>
              <w:t>Email Address*</w:t>
            </w:r>
          </w:p>
          <w:p w14:paraId="72A3F2F4" w14:textId="77777777" w:rsidR="00025A77" w:rsidRDefault="00025A77" w:rsidP="00025A77">
            <w:r>
              <w:t>Mobile Number*</w:t>
            </w:r>
          </w:p>
          <w:p w14:paraId="16AC723B" w14:textId="77777777" w:rsidR="00025A77" w:rsidRDefault="00025A77" w:rsidP="00025A77">
            <w:r>
              <w:t>Relationship to Customer*</w:t>
            </w:r>
          </w:p>
          <w:p w14:paraId="70A6F103" w14:textId="77777777" w:rsidR="00025A77" w:rsidRDefault="00025A77" w:rsidP="00025A77">
            <w:r>
              <w:t>Notification indicator</w:t>
            </w:r>
          </w:p>
          <w:p w14:paraId="4C657849" w14:textId="4F78E70A" w:rsidR="0019074E" w:rsidRDefault="00025A77" w:rsidP="00025A77">
            <w:r>
              <w:t>&gt; Click Next</w:t>
            </w:r>
          </w:p>
        </w:tc>
      </w:tr>
      <w:tr w:rsidR="0019074E" w14:paraId="5EDDCDE5" w14:textId="77777777">
        <w:tc>
          <w:tcPr>
            <w:tcW w:w="8640" w:type="dxa"/>
          </w:tcPr>
          <w:p w14:paraId="6A62798C" w14:textId="34FE95BA" w:rsidR="0019074E" w:rsidRDefault="00025A77">
            <w:r w:rsidRPr="00025A77">
              <w:t>Fields should be populated; Terms and Conditions tab should be displayed</w:t>
            </w:r>
          </w:p>
        </w:tc>
      </w:tr>
    </w:tbl>
    <w:p w14:paraId="7E30A274" w14:textId="445B1513" w:rsidR="0019074E" w:rsidRDefault="0019074E"/>
    <w:p w14:paraId="2AD53B4C" w14:textId="77777777" w:rsidR="0019074E" w:rsidRDefault="00000000">
      <w:r>
        <w:rPr>
          <w:noProof/>
        </w:rPr>
        <w:drawing>
          <wp:inline distT="0" distB="0" distL="0" distR="0" wp14:anchorId="0E9741AA" wp14:editId="5BBEC570">
            <wp:extent cx="5303520" cy="2530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F86" w14:textId="77777777" w:rsidR="0019074E" w:rsidRDefault="00000000">
      <w:r>
        <w:rPr>
          <w:noProof/>
        </w:rPr>
        <w:lastRenderedPageBreak/>
        <w:drawing>
          <wp:inline distT="0" distB="0" distL="0" distR="0" wp14:anchorId="40A939BF" wp14:editId="371928FB">
            <wp:extent cx="5303520" cy="2530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6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601E305F" w14:textId="77777777">
        <w:tc>
          <w:tcPr>
            <w:tcW w:w="8640" w:type="dxa"/>
          </w:tcPr>
          <w:p w14:paraId="1A9EFB5F" w14:textId="1CBBF405" w:rsidR="0019074E" w:rsidRDefault="00000000">
            <w:r>
              <w:t xml:space="preserve">Step 7 - </w:t>
            </w:r>
            <w:r w:rsidR="00025A77">
              <w:t>Tick on I have read and agree to the Meralco Online Terms &amp; Conditions and consent to the processing of my personal data in accordance with the Privacy Policy</w:t>
            </w:r>
          </w:p>
        </w:tc>
      </w:tr>
      <w:tr w:rsidR="0019074E" w14:paraId="09EEA128" w14:textId="77777777">
        <w:tc>
          <w:tcPr>
            <w:tcW w:w="8640" w:type="dxa"/>
          </w:tcPr>
          <w:p w14:paraId="01328395" w14:textId="2248D0CE" w:rsidR="0019074E" w:rsidRDefault="00025A77">
            <w:r>
              <w:t>Submit button should be enabled</w:t>
            </w:r>
          </w:p>
        </w:tc>
      </w:tr>
    </w:tbl>
    <w:p w14:paraId="22A92D96" w14:textId="75445636" w:rsidR="0019074E" w:rsidRDefault="0019074E"/>
    <w:p w14:paraId="4F469F5B" w14:textId="25C2BD7D" w:rsidR="0019074E" w:rsidRDefault="00000000">
      <w:r>
        <w:rPr>
          <w:noProof/>
        </w:rPr>
        <w:drawing>
          <wp:inline distT="0" distB="0" distL="0" distR="0" wp14:anchorId="5B4601CB" wp14:editId="27BFB611">
            <wp:extent cx="5303520" cy="2530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31BD" w14:textId="123CE486" w:rsidR="00025A77" w:rsidRDefault="00025A77"/>
    <w:p w14:paraId="45179962" w14:textId="356420FD" w:rsidR="00025A77" w:rsidRDefault="00025A77"/>
    <w:p w14:paraId="5D526253" w14:textId="3C92F0E1" w:rsidR="00025A77" w:rsidRDefault="00025A77"/>
    <w:p w14:paraId="6C2FC2B3" w14:textId="7F4D3A7E" w:rsidR="00025A77" w:rsidRDefault="00025A77"/>
    <w:p w14:paraId="50CA0283" w14:textId="70CF367A" w:rsidR="00025A77" w:rsidRDefault="00025A77"/>
    <w:p w14:paraId="5869CCD2" w14:textId="77777777" w:rsidR="00025A77" w:rsidRDefault="00025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19074E" w14:paraId="676940F7" w14:textId="77777777">
        <w:tc>
          <w:tcPr>
            <w:tcW w:w="8640" w:type="dxa"/>
          </w:tcPr>
          <w:p w14:paraId="635C4FAB" w14:textId="59775BB6" w:rsidR="0019074E" w:rsidRDefault="00000000">
            <w:r>
              <w:lastRenderedPageBreak/>
              <w:t xml:space="preserve">Step 8 </w:t>
            </w:r>
            <w:r w:rsidR="00025A77">
              <w:t>–</w:t>
            </w:r>
            <w:r>
              <w:t xml:space="preserve"> </w:t>
            </w:r>
            <w:r w:rsidR="00025A77">
              <w:t>Click Submit</w:t>
            </w:r>
          </w:p>
        </w:tc>
      </w:tr>
      <w:tr w:rsidR="0019074E" w14:paraId="0A94E8D5" w14:textId="77777777">
        <w:tc>
          <w:tcPr>
            <w:tcW w:w="8640" w:type="dxa"/>
          </w:tcPr>
          <w:p w14:paraId="4BEE2882" w14:textId="6FFF16B4" w:rsidR="0019074E" w:rsidRDefault="00025A77">
            <w:r w:rsidRPr="00025A77">
              <w:t>Confirmation tab should be displayed. Case # should be generated.</w:t>
            </w:r>
          </w:p>
        </w:tc>
      </w:tr>
    </w:tbl>
    <w:p w14:paraId="0DB4F28C" w14:textId="5E7F308C" w:rsidR="0019074E" w:rsidRDefault="0019074E"/>
    <w:p w14:paraId="71C99D0E" w14:textId="77777777" w:rsidR="0019074E" w:rsidRDefault="00000000">
      <w:r>
        <w:rPr>
          <w:noProof/>
        </w:rPr>
        <w:drawing>
          <wp:inline distT="0" distB="0" distL="0" distR="0" wp14:anchorId="00B8848B" wp14:editId="41C17E38">
            <wp:extent cx="5303520" cy="2530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6_TC016 Step 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04C4" w14:textId="77777777" w:rsidR="0019074E" w:rsidRDefault="00000000">
      <w:r>
        <w:rPr>
          <w:noProof/>
        </w:rPr>
        <w:drawing>
          <wp:inline distT="0" distB="0" distL="0" distR="0" wp14:anchorId="37140D40" wp14:editId="174D2C91">
            <wp:extent cx="5303520" cy="2530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B595" w14:textId="77777777" w:rsidR="0019074E" w:rsidRDefault="00000000">
      <w:r>
        <w:br w:type="page"/>
      </w:r>
    </w:p>
    <w:p w14:paraId="74CD01EC" w14:textId="77777777" w:rsidR="0019074E" w:rsidRDefault="00000000">
      <w:r>
        <w:lastRenderedPageBreak/>
        <w:t>Passed</w:t>
      </w:r>
    </w:p>
    <w:sectPr w:rsidR="001907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184953">
    <w:abstractNumId w:val="8"/>
  </w:num>
  <w:num w:numId="2" w16cid:durableId="1163817789">
    <w:abstractNumId w:val="6"/>
  </w:num>
  <w:num w:numId="3" w16cid:durableId="1558125303">
    <w:abstractNumId w:val="5"/>
  </w:num>
  <w:num w:numId="4" w16cid:durableId="100346215">
    <w:abstractNumId w:val="4"/>
  </w:num>
  <w:num w:numId="5" w16cid:durableId="318272606">
    <w:abstractNumId w:val="7"/>
  </w:num>
  <w:num w:numId="6" w16cid:durableId="1409495881">
    <w:abstractNumId w:val="3"/>
  </w:num>
  <w:num w:numId="7" w16cid:durableId="210533270">
    <w:abstractNumId w:val="2"/>
  </w:num>
  <w:num w:numId="8" w16cid:durableId="171267228">
    <w:abstractNumId w:val="1"/>
  </w:num>
  <w:num w:numId="9" w16cid:durableId="193751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A77"/>
    <w:rsid w:val="00034616"/>
    <w:rsid w:val="0006063C"/>
    <w:rsid w:val="0015074B"/>
    <w:rsid w:val="0019074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A3A53"/>
  <w14:defaultImageDpi w14:val="300"/>
  <w15:docId w15:val="{78D9762A-39F4-42E9-9D60-D25ABAFD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2022-10-12T03:20:00Z</dcterms:modified>
  <cp:category/>
</cp:coreProperties>
</file>