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TS007 - Forgot Password - Regular Account - Meralco Online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TC003_Forgot Password Regular Account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Click Forgot Password? In Meralco Online login page</w:t>
            </w:r>
          </w:p>
        </w:tc>
      </w:tr>
      <w:tr>
        <w:tc>
          <w:tcPr>
            <w:tcW w:type="dxa" w:w="8640"/>
          </w:tcPr>
          <w:p>
            <w:r>
              <w:t>User should be redirected to Password reset page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7_TC003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Input email in Email field then Click Send Confirmation Email button</w:t>
            </w:r>
          </w:p>
        </w:tc>
      </w:tr>
      <w:tr>
        <w:tc>
          <w:tcPr>
            <w:tcW w:type="dxa" w:w="8640"/>
          </w:tcPr>
          <w:p>
            <w:r>
              <w:t>Confirmation email should be sent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7_TC003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