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融合词级与字级 TF-IDF 特征的中文新闻文本挖掘系统设计与实现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摘要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随着互联网新闻、问答社区和社交媒体内容数量不断增长，如何从大规模短文本中自动识别文本类别、发现热点主题并完成相似内容检索，已经成为文本挖掘领域的重要任务。本文设计并实现了一个面向中文新闻标题的文本挖掘系统。系统以 CLUE Benchmark 中的 TNEWS 中文新闻分类数据集为实验对象，围绕新闻文本分类、主题发现、关键词抽取和相似文本检索四个任务展开。分类模块采用词级 TF-IDF 与字级 TF-IDF 融合特征，并使用线性支持向量机完成多类别新闻分类；对比模块使用词级 TF-IDF 与 Logistic Regression 构建基线模型；主题模块采用非负矩阵分解发现文本集合中的潜在主题；检索模块基于 TF-IDF 向量和余弦相似度返回相似标题。实验在 53360 条训练样本和 10000 条验证样本上进行，主模型 Accuracy 为 0.5526，Macro-F1 为 0.5385，Weighted-F1 为 0.5527，优于词级 Logistic Regression 基线。除离线实验外，系统还提供 Streamlit 演示页面，支持用户输入新闻标题并查看预测类别、类别得分、相似文本和主题词结果。实验表明，传统机器学习方法在中文短文本多分类任务中能够形成稳定、可解释、易部署的文本挖掘基线，但在语义相近类别和极短文本场景下仍存在一定局限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关键词：文本挖掘；中文新闻分类；TF-IDF；线性支持向量机；主题模型；相似检索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1 引言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文本挖掘是从非结构化文本中发现有价值信息的过程，常见任务包括文本分类、聚类、主题发现、关键词抽取、情感分析、信息检索和文本相似度计算。相比结构化数据，文本数据具有维度高、噪声多、语义表达灵活等特点，因此需要专门的文本表示和机器学习方法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新闻标题是典型的短文本数据。一方面，标题通常浓缩了新闻的核心事件，具有较高的信息密度；另一方面，标题长度较短，包含的上下文有限，容易出现词义不完整、实体词变化快、类别边界模糊等问题。例如“区块链投资心得，能做到就不会亏钱”既包含科技词汇“区块链”，也包含财经语境“投资”“亏钱”；“以色列大规模空袭开始”既可以被理解为军事新闻，也可能被归入国际新闻。这类现象使得中文短文本分类比普通长文本分类更具挑战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本课程作业要求完成一个文本挖掘领域的系统或算法，并提交论文形式的实验报告、源代码和数据集链接。为了避免项目过于简单，本文没有只做单一分类任务，而是围绕中文新闻标题构建了一个完整的小型文本挖掘系统。系统不仅能完成新闻类别预测，还能输出潜在主题、关键词、相似文本和模型重要特征，从而覆盖监督学习、无监督学习和信息检索三个方向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本文的主要工作如下：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构建了中文新闻标题文本挖掘工程，包含数据读取、中文预处理、分类建模、主题发现、关键词抽取、相似检索和 Web 演示模块。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设计了融合词级与字级 TF-IDF 的特征表示方法，用于缓解中文分词误差和短文本信息不足的问题。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使用线性 SVM 完成 15 类新闻标题分类，并与词级 TF-IDF + Logistic Regression 基线进行比较。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使用 NMF 主题模型发现文本集合中的高频语义主题，并结合重要特征分析模型的可解释性。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通过 Streamlit 实现交互式系统展示，使实验结果可以被直接演示和复现。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2 相关技术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2.1 中文文本预处理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中文文本与英文文本的一个显著区别是词语之间没有天然空格。因此，在使用词袋、TF-IDF 等传统文本表示方法之前，通常需要进行中文分词。本文采用 jieba 分词工具对标题文本进行切分，并结合简单停用词表过滤低信息量词语。预处理过程主要包括：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去除 URL、特殊符号和多余空白。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保留中文、英文和数字字符。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使用 jieba 进行中文分词。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过滤单字词、纯数字词和常见停用词。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这种预处理方式实现简单、速度较快，适合课程项目和传统机器学习基线。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2.2 TF-IDF 文本表示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TF-IDF 是文本挖掘中常用的统计特征表示方法。TF 表示词语在当前文档中的出现频率，IDF 表示词语在语料库中的区分能力。若某个词在当前文档中频繁出现，但在其他文档中较少出现，则该词通常具有较高的 TF-IDF 权重。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其基本思想可以表示为：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tfidf(t, d) = tf(t, d) * idf(t)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其中 t 表示词项，d 表示文档。本文同时使用词级 TF-IDF 和字级 TF-IDF。词级特征可以保留较完整的语义词，如“世界杯”“高考”“股票”；字级特征则可以捕捉连续字符片段，如“人工智”“新能源”“上市公”，在分词结果不理想或标题很短时仍能提供信息。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2.3 线性分类模型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线性 SVM 和 Logistic Regression 都是文本分类中常见的传统机器学习模型。由于 TF-IDF 特征维度高且稀疏，线性模型通常具有训练速度快、泛化稳定、结果可解释等优点。线性 SVM 通过最大化分类间隔学习决策边界，适合高维稀疏文本特征；Logistic Regression 则直接建模类别概率或类别得分，常作为文本分类基线。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对于多类别分类任务，模型会学习每个类别对应的权重向量。给定文本向量 x，类别 c 的得分可表示为：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score_c(x) = w_c * x + b_c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最终选择得分最高的类别作为预测结果。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2.4 NMF 主题发现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非负矩阵分解是一种常见的无监督主题建模方法。给定文档-词项矩阵 V，NMF 将其分解为两个非负矩阵：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V ≈ W * H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其中 W 表示文档在主题上的权重，H 表示主题在词项上的权重。对 H 的每一行取权重最高的若干词，就可以得到对应主题的代表词。相比纯粹的聚类编号，主题词更容易被人工理解和解释。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2.5 文本相似检索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相似文本检索是信息检索中的基础任务。本文将新闻标题转化为 TF-IDF 向量，并使用余弦相似度计算查询文本与候选文本之间的相似程度：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sim(a, b) = (a * b) / (||a|| ||b||)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余弦相似度关注向量方向而不是绝对长度，适合处理标题这种长度差异较小但词项稀疏的文本数据。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3 数据集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3.1 数据来源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实验使用 CLUE Benchmark 的 TNEWS 中文新闻分类数据集。数据集公开发布在 Hugging Face 和 CLUE 官方项目中。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数据集链接：https://huggingface.co/datasets/clue/clue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官方项目链接：https://github.com/CLUEbenchmark/CLUE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使用子集：tnews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数据类型：中文新闻标题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任务类型：短文本多类别分类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由于作业要求“不要直接上传数据集”，本项目不上传完整原始数据，而是在 README 中提供公开数据集链接，并通过脚本自动下载。仓库中仅保留 data/sample_tnews.csv 作为环境测试的小样例。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3.2 数据规模与划分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本实验使用 Hugging Face 版本的 clue/clue 数据集，其中 TNEWS 子集包含 train、validation 和 test 划分。由于 test 集没有公开标签，实验使用 train 作为训练集，validation 作为验证集。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黑体" w:hAnsi="黑体" w:eastAsia="黑体"/>
                <w:b/>
                <w:sz w:val="18"/>
              </w:rPr>
              <w:t>划分</w:t>
            </w:r>
          </w:p>
        </w:tc>
        <w:tc>
          <w:tcPr>
            <w:tcW w:type="dxa" w:w="3312"/>
          </w:tcPr>
          <w:p>
            <w:r>
              <w:rPr>
                <w:rFonts w:ascii="黑体" w:hAnsi="黑体" w:eastAsia="黑体"/>
                <w:b/>
                <w:sz w:val="18"/>
              </w:rPr>
              <w:t>样本数</w:t>
            </w:r>
          </w:p>
        </w:tc>
        <w:tc>
          <w:tcPr>
            <w:tcW w:type="dxa" w:w="3312"/>
          </w:tcPr>
          <w:p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train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53360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模型训练、主题发现、关键词抽取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validation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10000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模型评估、误差分析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test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10000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官方测试集，未用于本文指标计算</w:t>
            </w:r>
          </w:p>
        </w:tc>
      </w:tr>
    </w:tbl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验证集共有 15 个类别。Hugging Face 版本中的类别以 100、101、102 等编号形式提供，因此本文在实验结果中保留原始类别编号，避免自行改名造成歧义。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3.3 数据特点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从数据样例可以看到，TNEWS 标题具有以下特点：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文本较短，大多数标题只包含一句话。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新闻领域跨度较大，包含娱乐、体育、财经、教育、科技、军事、国际、旅游、汽车、游戏等内容。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部分标题接近问答或观点表达，句式不像传统新闻标题，例如“为什么现在很多人喜欢...”“如何看待...”，这会增加分类难度。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部分类别之间存在词汇重叠，例如财经、股票、科技都可能出现“投资”“公司”“上市”等词。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类别样本数量不完全均衡，例如验证集中类别 114 仅有 45 条样本，远少于其他类别。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这些特点决定了本任务不能只依赖简单关键词规则，需要使用统计特征和机器学习模型。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4 系统设计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4.1 总体架构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系统采用模块化设计，主要包含七个部分：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黑体" w:hAnsi="黑体" w:eastAsia="黑体"/>
                <w:b/>
                <w:sz w:val="18"/>
              </w:rPr>
              <w:t>模块</w:t>
            </w:r>
          </w:p>
        </w:tc>
        <w:tc>
          <w:tcPr>
            <w:tcW w:type="dxa" w:w="3312"/>
          </w:tcPr>
          <w:p>
            <w:r>
              <w:rPr>
                <w:rFonts w:ascii="黑体" w:hAnsi="黑体" w:eastAsia="黑体"/>
                <w:b/>
                <w:sz w:val="18"/>
              </w:rPr>
              <w:t>文件</w:t>
            </w:r>
          </w:p>
        </w:tc>
        <w:tc>
          <w:tcPr>
            <w:tcW w:type="dxa" w:w="3312"/>
          </w:tcPr>
          <w:p>
            <w:r>
              <w:rPr>
                <w:rFonts w:ascii="黑体" w:hAnsi="黑体" w:eastAsia="黑体"/>
                <w:b/>
                <w:sz w:val="18"/>
              </w:rPr>
              <w:t>功能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数据读取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src/text_mining_system/data.py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读取样例数据、本地 CSV 或 Hugging Face TNEWS 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文本预处理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src/text_mining_system/preprocess.py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文本清洗、分词、停用词过滤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分类模型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src/text_mining_system/models.py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构建 TF-IDF + 线性模型，输出评估指标和重要特征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主题发现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src/text_mining_system/topics.py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使用 NMF 挖掘主题，使用 TF-IDF 抽取关键词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相似检索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src/text_mining_system/similarity.py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构建 TF-IDF 相似度索引并返回相似标题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实验入口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scripts/run_experiment.py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一键运行训练、评估、绘图和结果保存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演示系统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app.py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18"/>
              </w:rPr>
              <w:t>Streamlit 页面，支持分类预测、相似检索和主题展示</w:t>
            </w:r>
          </w:p>
        </w:tc>
      </w:tr>
    </w:tbl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这种设计将算法逻辑与实验脚本分开，便于扩展模型、替换数据集或增加新的可视化页面。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4.2 系统流程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系统的完整流程如下：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读取 TNEWS 数据集，提取标题文本和类别标签。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对标题进行清洗和分词。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构建词级 TF-IDF 和字级 TF-IDF 特征。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训练分类模型，并在验证集上预测类别。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计算 Accuracy、Macro-F1、Weighted-F1 和混淆矩阵。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保存分类报告、预测结果、混淆矩阵图和模型文件。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使用训练集文本进行 NMF 主题发现和关键词抽取。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构建相似文本检索索引。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通过 Streamlit 页面提供交互式演示。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4.3 可复现性设计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为了保证实验可复现，代码中固定了随机种子，并将训练参数写入脚本。运行命令会自动生成同名结果文件夹，保存以下产物：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metrics.json：总体指标。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classification_report.csv：每个类别的 precision、recall、F1 和 support。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confusion_matrix.csv：混淆矩阵原始数据。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confusion_matrix.png：混淆矩阵图片。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predictions.csv：验证集逐条预测结果。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topics.csv：NMF 主题词。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keywords.csv：样本文本关键词。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top_features.csv：各类别重要特征。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model.joblib：训练好的模型文件。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5 方法设计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5.1 文本清洗与分词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预处理函数首先将输入转为字符串，然后使用正则表达式去除 URL 和特殊符号，只保留中文、英文和数字。清洗后的文本使用 jieba 分词，并过滤低信息量词语。由于 TNEWS 中许多标题包含专有名词、明星名、地名、公司名和网络词，本文没有使用过大的停用词表，以避免误删有判别力的词。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5.2 词级 TF-IDF 特征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词级特征使用 jieba 分词结果作为 token，设置 ngram_range=(1, 2)，同时保留 unigram 和 bigram。这样可以同时捕捉单个词和相邻词组合。例如：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“高考”可以作为单词特征。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“新能源 汽车”可以作为 bigram 特征。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“股票 交易”可以作为财经相关组合特征。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词级特征的优点是可解释性强，后续可以直接输出每个类别权重最高的词作为模型解释。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5.3 字级 TF-IDF 特征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字级特征使用 2 到 4 字符 n-gram。中文短文本中，分词错误或未登录词可能导致关键信息丢失。字级 n-gram 不依赖分词，因此可以捕捉“世界杯”“人工智能”“区块链”等连续字符片段。本文将字级特征与词级特征拼接，得到混合表示：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x = [TFIDF_word(text), TFIDF_char(text)]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在实现中，词级 TF-IDF 最大特征数设置为 60000，字级 TF-IDF 最大特征数设置为 80000，均使用 sublinear TF 以降低高频词对模型的过强影响。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5.4 分类模型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主模型为 hybrid_svm，即词级 TF-IDF + 字级 TF-IDF + LinearSVC。模型参数如下：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黑体" w:hAnsi="黑体" w:eastAsia="黑体"/>
                <w:b/>
                <w:sz w:val="18"/>
              </w:rPr>
              <w:t>参数</w:t>
            </w:r>
          </w:p>
        </w:tc>
        <w:tc>
          <w:tcPr>
            <w:tcW w:type="dxa" w:w="4968"/>
          </w:tcPr>
          <w:p>
            <w:r>
              <w:rPr>
                <w:rFonts w:ascii="黑体" w:hAnsi="黑体" w:eastAsia="黑体"/>
                <w:b/>
                <w:sz w:val="18"/>
              </w:rPr>
              <w:t>设置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分类器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LinearSVC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0.5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class_weight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balanced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random_state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词级 n-gram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 到 2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字级 n-gram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2 到 4</w:t>
            </w:r>
          </w:p>
        </w:tc>
      </w:tr>
    </w:tbl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基线模型为 word_lr，即词级 TF-IDF + Logistic Regression。它只使用词级特征，可以用于观察字级特征和 SVM 对结果的提升。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5.5 主题发现与关键词抽取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主题发现模块使用训练集文本构建词级 TF-IDF 矩阵，再使用 NMF 分解为 8 个主题。每个主题选取权重最高的 12 个词作为代表词。关键词抽取则对样本文本计算 TF-IDF 权重，并为每条文本返回权重最高的若干词。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5.6 相似文本检索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相似检索模块使用词级 TF-IDF 构建索引。用户输入查询文本后，系统将查询转化为向量，并与库中所有标题计算余弦相似度，返回得分最高的若干条记录。该模块适合用于新闻去重、推荐召回或相似案例查询。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6 实验设置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6.1 运行环境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本项目使用 Python 实现，主要依赖如下：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黑体" w:hAnsi="黑体" w:eastAsia="黑体"/>
                <w:b/>
                <w:sz w:val="18"/>
              </w:rPr>
              <w:t>依赖</w:t>
            </w:r>
          </w:p>
        </w:tc>
        <w:tc>
          <w:tcPr>
            <w:tcW w:type="dxa" w:w="4968"/>
          </w:tcPr>
          <w:p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pandas / numpy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数据处理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scikit-learn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TF-IDF、分类模型、评估指标、NMF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jieba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中文分词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matplotlib / seaborn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混淆矩阵可视化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datasets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下载 Hugging Face 数据集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streamlit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系统演示页面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joblib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模型保存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6.2 实验命令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主模型实验命令如下：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python scripts/run_experiment.py --dataset clue-tnews --max-train 53360 --max-eval 10000 --classifier hybrid_svm --output results/tnews_full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基线模型实验命令如下：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python scripts/run_experiment.py --dataset clue-tnews --max-train 53360 --max-eval 10000 --classifier word_lr --output results/tnews_word_lr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演示系统启动命令如下：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streamlit run app.py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6.3 评价指标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本文使用以下指标评价分类效果：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Accuracy：所有样本中预测正确的比例，反映整体分类准确率。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Precision：预测为某类的样本中真正属于该类的比例。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Recall：某类真实样本中被正确识别的比例。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F1-score：Precision 和 Recall 的调和平均。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Macro-F1：对各类别 F1 直接平均，更关注小类别表现。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Weighted-F1：按类别样本数加权平均，更接近整体样本分布。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Confusion Matrix：观察类别之间的混淆情况。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在类别不均衡时，仅看 Accuracy 容易忽略小类别，因此本文重点同时报告 Macro-F1 和 Weighted-F1。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7 实验结果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7.1 总体结果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完整实验使用 53360 条训练样本和 10000 条验证样本。主模型与基线模型结果如下。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黑体" w:hAnsi="黑体" w:eastAsia="黑体"/>
                <w:b/>
                <w:sz w:val="18"/>
              </w:rPr>
              <w:t>模型</w:t>
            </w:r>
          </w:p>
        </w:tc>
        <w:tc>
          <w:tcPr>
            <w:tcW w:type="dxa" w:w="1987"/>
          </w:tcPr>
          <w:p>
            <w:r>
              <w:rPr>
                <w:rFonts w:ascii="黑体" w:hAnsi="黑体" w:eastAsia="黑体"/>
                <w:b/>
                <w:sz w:val="18"/>
              </w:rPr>
              <w:t>特征</w:t>
            </w:r>
          </w:p>
        </w:tc>
        <w:tc>
          <w:tcPr>
            <w:tcW w:type="dxa" w:w="1987"/>
          </w:tcPr>
          <w:p>
            <w:r>
              <w:rPr>
                <w:rFonts w:ascii="黑体" w:hAnsi="黑体" w:eastAsia="黑体"/>
                <w:b/>
                <w:sz w:val="18"/>
              </w:rPr>
              <w:t>Accuracy</w:t>
            </w:r>
          </w:p>
        </w:tc>
        <w:tc>
          <w:tcPr>
            <w:tcW w:type="dxa" w:w="1987"/>
          </w:tcPr>
          <w:p>
            <w:r>
              <w:rPr>
                <w:rFonts w:ascii="黑体" w:hAnsi="黑体" w:eastAsia="黑体"/>
                <w:b/>
                <w:sz w:val="18"/>
              </w:rPr>
              <w:t>Macro-F1</w:t>
            </w:r>
          </w:p>
        </w:tc>
        <w:tc>
          <w:tcPr>
            <w:tcW w:type="dxa" w:w="1987"/>
          </w:tcPr>
          <w:p>
            <w:r>
              <w:rPr>
                <w:rFonts w:ascii="黑体" w:hAnsi="黑体" w:eastAsia="黑体"/>
                <w:b/>
                <w:sz w:val="18"/>
              </w:rPr>
              <w:t>Weighted-F1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Logistic Regression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词级 TF-IDF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0.5357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0.5215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0.5374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Linear SVM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词级 + 字级 TF-IDF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0.5526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0.5385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0.5527</w:t>
            </w:r>
          </w:p>
        </w:tc>
      </w:tr>
    </w:tbl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从结果可以看出，融合词级和字级特征的 Linear SVM 在 Accuracy 和 Weighted-F1 上略高于词级 Logistic Regression。虽然提升幅度不大，但说明字级 n-gram 对中文短标题存在补充作用，尤其在标题分词不稳定、实体词较多或词语组合较短时，字级特征能够提供额外信息。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7.2 各类别指标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主模型在验证集上的分类报告如下。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黑体" w:hAnsi="黑体" w:eastAsia="黑体"/>
                <w:b/>
                <w:sz w:val="18"/>
              </w:rPr>
              <w:t>类别</w:t>
            </w:r>
          </w:p>
        </w:tc>
        <w:tc>
          <w:tcPr>
            <w:tcW w:type="dxa" w:w="1987"/>
          </w:tcPr>
          <w:p>
            <w:r>
              <w:rPr>
                <w:rFonts w:ascii="黑体" w:hAnsi="黑体" w:eastAsia="黑体"/>
                <w:b/>
                <w:sz w:val="18"/>
              </w:rPr>
              <w:t>Precision</w:t>
            </w:r>
          </w:p>
        </w:tc>
        <w:tc>
          <w:tcPr>
            <w:tcW w:type="dxa" w:w="1987"/>
          </w:tcPr>
          <w:p>
            <w:r>
              <w:rPr>
                <w:rFonts w:ascii="黑体" w:hAnsi="黑体" w:eastAsia="黑体"/>
                <w:b/>
                <w:sz w:val="18"/>
              </w:rPr>
              <w:t>Recall</w:t>
            </w:r>
          </w:p>
        </w:tc>
        <w:tc>
          <w:tcPr>
            <w:tcW w:type="dxa" w:w="1987"/>
          </w:tcPr>
          <w:p>
            <w:r>
              <w:rPr>
                <w:rFonts w:ascii="黑体" w:hAnsi="黑体" w:eastAsia="黑体"/>
                <w:b/>
                <w:sz w:val="18"/>
              </w:rPr>
              <w:t>F1-score</w:t>
            </w:r>
          </w:p>
        </w:tc>
        <w:tc>
          <w:tcPr>
            <w:tcW w:type="dxa" w:w="1987"/>
          </w:tcPr>
          <w:p>
            <w:r>
              <w:rPr>
                <w:rFonts w:ascii="黑体" w:hAnsi="黑体" w:eastAsia="黑体"/>
                <w:b/>
                <w:sz w:val="18"/>
              </w:rPr>
              <w:t>Support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0.4008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0.4791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0.4364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215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0.5360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0.5367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0.5363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736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0.5571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0.5681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0.5626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910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103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0.7348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0.7080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0.7211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767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0.4773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0.4289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0.4518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956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0.5492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0.6349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0.5890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378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107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0.6873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0.6448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0.6654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791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0.5696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0.6207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0.5941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646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109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0.5377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0.5170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0.5272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1089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0.5142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0.5070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0.5105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716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0.4893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0.4964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0.4928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693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113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0.4868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0.4674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0.4769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905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114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0.3556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0.3556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0.3556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0.4686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0.5445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0.5037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494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116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0.6570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0.6510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0.6540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18"/>
              </w:rPr>
              <w:t>659</w:t>
            </w:r>
          </w:p>
        </w:tc>
      </w:tr>
    </w:tbl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类别 103 的 F1 值最高，达到 0.7211，说明该类文本具有较明显的判别词。根据模型重要特征，类别 103 中权重较高的词包括 nba、球迷、中超、哈登、火箭、球员 等，说明其主题边界较清晰。类别 114 的 F1 值最低，为 0.3556，原因之一是验证集 support 只有 45 条，样本量过少导致模型难以学习稳定特征。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7.3 混淆矩阵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混淆矩阵如下图所示。</w:t>
      </w:r>
    </w:p>
    <w:p>
      <w:r>
        <w:drawing>
          <wp:inline xmlns:a="http://schemas.openxmlformats.org/drawingml/2006/main" xmlns:pic="http://schemas.openxmlformats.org/drawingml/2006/picture">
            <wp:extent cx="5486400" cy="4800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主模型混淆矩阵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从混淆矩阵和预测样例可以看出，模型主要在语义接近类别之间发生错误。例如，军事类和国际类标题经常同时出现国家、军队、冲突等词；科技类和财经类标题都可能出现公司、投资、亏损、区块链等词；房产类和农业/农村类在涉及“拆迁”“农村住房”等标题时也容易混淆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7.4 主题发现结果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NMF 主题模型在训练集上发现的 8 个主题如下。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黑体" w:hAnsi="黑体" w:eastAsia="黑体"/>
                <w:b/>
                <w:sz w:val="18"/>
              </w:rPr>
              <w:t>主题编号</w:t>
            </w:r>
          </w:p>
        </w:tc>
        <w:tc>
          <w:tcPr>
            <w:tcW w:type="dxa" w:w="4968"/>
          </w:tcPr>
          <w:p>
            <w:r>
              <w:rPr>
                <w:rFonts w:ascii="黑体" w:hAnsi="黑体" w:eastAsia="黑体"/>
                <w:b/>
                <w:sz w:val="18"/>
              </w:rPr>
              <w:t>代表词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上联 / 下联 / 黄山 / 泰山 / 赵本山 / 如何 / 求下联 / 双肩挑 / 世俗 / 怎么 / 春风 / 芳草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什么 / 到底 / 区别 / 时候 / 意思 / 现在 / 农村 / 需要 / 原因 / 手机 / 程度 / 比较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为什么 / 那么 / 这么 / 现在 / 喜欢 / 日本 / 很多 / 农村 / 越来越 / 不能 / 不是 / 俄罗斯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如何 / 看待 / 评价 / 联想 / 杨元庆 / 应该 / 总裁 / 选择 / 手机 / 自己 / 发展 / 应对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中国 / 日本 / 世界 / 印度 / 怎么样 / 我们 / 国家 / 游客 / 城市 / 企业 / 哪个 / 第一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怎么 / 手机 / 老师 / 看待 / 大家 / 学生 / 春风 / 家长 / 一夜 / 这种 / 如果 / 发票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美国 / 如果 / 伊朗 / 协议 / 俄罗斯 / 退出 / 特朗普 / 伊核 / 以色列 / 多久 / 世界 / 解决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哪些 / 游戏 / 手机 / 推荐 / 值得 / 世界 / 荣耀 / 王者 / 国家 / 哪个 / 比较 / 适合</w:t>
            </w:r>
          </w:p>
        </w:tc>
      </w:tr>
    </w:tbl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主题结果显示，TNEWS 数据中不仅包含传统新闻标题，也包含较多问答式标题，例如“为什么”“如何看待”“哪些值得推荐”等。这说明数据源可能混合了新闻、资讯和问答内容。主题 6 明显与国际政治和军事相关，主题 7 与游戏和手机推荐相关，主题 4 与国家、城市、游客和企业相关，具有一定可解释性。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7.5 类别重要特征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线性模型可以输出各类别权重最高的特征。部分重要特征如下。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黑体" w:hAnsi="黑体" w:eastAsia="黑体"/>
                <w:b/>
                <w:sz w:val="18"/>
              </w:rPr>
              <w:t>类别</w:t>
            </w:r>
          </w:p>
        </w:tc>
        <w:tc>
          <w:tcPr>
            <w:tcW w:type="dxa" w:w="4968"/>
          </w:tcPr>
          <w:p>
            <w:r>
              <w:rPr>
                <w:rFonts w:ascii="黑体" w:hAnsi="黑体" w:eastAsia="黑体"/>
                <w:b/>
                <w:sz w:val="18"/>
              </w:rPr>
              <w:t>重要特征示例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家庄 / 成精 / 救驾 / 三尺 / 你一 / 我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诗词 / 青花 / 传统 / 书法 / 妙玉 / 黄杨木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102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赵丽颖 / 胡歌 / 跑男 / C位 / 女星 / 王菲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103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nba / 球迷 / 中超 / 哈登 / 恒大 / 火箭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104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价格 / 国债 / 交易 / 不会 影响 / 黄金 / 股民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106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买房 / 房价 / 房子 / 二手房 / 楼市 / 楼盘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107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的车 / 汽车 / 新车 / 车的 / 车是 / 豪车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108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大学 / 高考 / 教育 / 考研 / 中考 / 数学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109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手机 / 微信 / 小米 / 马云 / 华为 / qq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歼1 / 航母 / 武器 / 部队 / 导弹 / 军人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旅游 / 旅行 / 三亚 / 户外 / 景区 / 彭州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113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日本 / 普京 / 朴槿惠 / 朝鲜 / 法国 / 总理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114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股票 / 盘 / A股 / 老鼠 / 上证 / 抄底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农村 / 村的 / 农民 / 乡村 / 扶贫 / 改电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116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18"/>
              </w:rPr>
              <w:t>游戏 / dnf / 玩家 / 手游 / 打野 / 玩游戏</w:t>
            </w:r>
          </w:p>
        </w:tc>
      </w:tr>
    </w:tbl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从该表可以看出，部分类别具有清晰的关键词，例如体育类倾向出现 nba、中超、哈登，教育类倾向出现 大学、高考、考研，游戏类倾向出现 游戏、dnf、手游。这说明传统线性模型虽然不如深度模型复杂，但具有较强的可解释性，适合作为文本挖掘课程项目的基础模型。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8 误差分析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8.1 错误样例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验证集中共有 10000 条样本，其中 5526 条预测正确，4474 条预测错误。部分错误样例如下。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黑体" w:hAnsi="黑体" w:eastAsia="黑体"/>
                <w:b/>
                <w:sz w:val="18"/>
              </w:rPr>
              <w:t>文本</w:t>
            </w:r>
          </w:p>
        </w:tc>
        <w:tc>
          <w:tcPr>
            <w:tcW w:type="dxa" w:w="2484"/>
          </w:tcPr>
          <w:p>
            <w:r>
              <w:rPr>
                <w:rFonts w:ascii="黑体" w:hAnsi="黑体" w:eastAsia="黑体"/>
                <w:b/>
                <w:sz w:val="18"/>
              </w:rPr>
              <w:t>真实标签</w:t>
            </w:r>
          </w:p>
        </w:tc>
        <w:tc>
          <w:tcPr>
            <w:tcW w:type="dxa" w:w="2484"/>
          </w:tcPr>
          <w:p>
            <w:r>
              <w:rPr>
                <w:rFonts w:ascii="黑体" w:hAnsi="黑体" w:eastAsia="黑体"/>
                <w:b/>
                <w:sz w:val="18"/>
              </w:rPr>
              <w:t>预测标签</w:t>
            </w:r>
          </w:p>
        </w:tc>
        <w:tc>
          <w:tcPr>
            <w:tcW w:type="dxa" w:w="2484"/>
          </w:tcPr>
          <w:p>
            <w:r>
              <w:rPr>
                <w:rFonts w:ascii="黑体" w:hAnsi="黑体" w:eastAsia="黑体"/>
                <w:b/>
                <w:sz w:val="18"/>
              </w:rPr>
              <w:t>可能原因</w:t>
            </w:r>
          </w:p>
        </w:tc>
      </w:tr>
      <w:tr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以色列大规模空袭开始！伊朗多个军事目标遭遇打击，誓言对等反击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113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同时包含军事冲突和国际政治信息</w:t>
            </w:r>
          </w:p>
        </w:tc>
      </w:tr>
      <w:tr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出栏一头猪亏损300元，究竟谁能笑到最后！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104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同时包含亏损、农业生产和财经语境</w:t>
            </w:r>
          </w:p>
        </w:tc>
      </w:tr>
      <w:tr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以前很火的巴铁为何现在只字不提？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109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“巴铁”可能引发军事或国际联想</w:t>
            </w:r>
          </w:p>
        </w:tc>
      </w:tr>
      <w:tr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作为一名酒店从业人员，你经历过房客哪些特别没有素质的行为？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104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标题像生活问答，旅游和消费语境混合</w:t>
            </w:r>
          </w:p>
        </w:tc>
      </w:tr>
      <w:tr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走进荀子的世界 触摸二千年前的心灵温度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文化类标题缺少强领域词，被误判为旅游类</w:t>
            </w:r>
          </w:p>
        </w:tc>
      </w:tr>
      <w:tr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区块链投资心得，能做到就不会亏钱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104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109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“区块链”偏科技，“投资”“亏钱”偏财经</w:t>
            </w:r>
          </w:p>
        </w:tc>
      </w:tr>
      <w:tr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你家拆迁，要钱还是要房？答案一目了然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106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115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房产、农村和民生语义重叠</w:t>
            </w:r>
          </w:p>
        </w:tc>
      </w:tr>
      <w:tr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你好，武汉理工大学国旗仪仗队！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108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2484"/>
          </w:tcPr>
          <w:p>
            <w:r>
              <w:rPr>
                <w:rFonts w:ascii="宋体" w:hAnsi="宋体" w:eastAsia="宋体"/>
                <w:b w:val="0"/>
                <w:sz w:val="18"/>
              </w:rPr>
              <w:t>“国旗仪仗队”带有军事词汇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4"/>
        </w:rPr>
        <w:t>8.2 错误原因总结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模型错误主要来自以下几个方面：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标题文本过短。短文本缺少上下文，很多标题只有十几个字，模型难以判断真实类别。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类别语义重叠。财经、科技、股票、国际、军事等类别之间存在大量共享词。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数据标签粒度较细。15 个类别对传统 TF-IDF 模型来说有一定挑战，特别是小类别样本较少时更明显。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问答式标题较多。部分标题并不是标准新闻句式，而是“如何看待”“为什么”“有哪些”这类问题句，主题词不够集中。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传统模型缺少深层语义理解。TF-IDF 主要依赖词面匹配，无法充分理解上下文和隐含语义。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8.3 改进方向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针对上述问题，可以从以下方向优化：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引入更丰富的停用词和领域词典，减少无关词对模型的影响。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使用特征选择或调参方法优化 TF-IDF 最大特征数、n-gram 范围和 SVM 参数。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引入预训练语言模型，如 MacBERT、RoBERTa-wwm-ext 或 BERT-wwm，以增强语义理解能力。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对小类别进行重采样或数据增强，提高模型对少样本类别的识别能力。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将标题与正文、来源、发布时间等元信息结合，构建更完整的新闻分类模型。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9 系统实现与运行说明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9.1 源代码结构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项目目录结构如下。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.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├── app.py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├── data/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│   └── sample_tnews.csv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├── report/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│   └── experiment_report.md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├── scripts/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│   ├── build_report_docx.py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│   └── run_experiment.py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├── src/text_mining_system/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│   ├── data.py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│   ├── models.py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│   ├── preprocess.py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│   ├── similarity.py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│   └── topics.py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└── requirements.txt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9.2 离线实验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安装依赖后，可以先运行小样例检查环境：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python scripts/run_experiment.py --dataset sample --output results/sample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正式实验运行：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python scripts/run_experiment.py --dataset clue-tnews --max-train 53360 --max-eval 10000 --classifier hybrid_svm --output results/tnews_full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运行后会在 results/tnews_full 中生成所有实验产物。由于数据集通过网络下载，首次运行需要联网；后续运行可以复用 Hugging Face 缓存。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9.3 Web 演示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系统提供 Streamlit 演示页面：</w:t>
      </w:r>
    </w:p>
    <w:p>
      <w:pPr>
        <w:ind w:left="360"/>
      </w:pPr>
      <w:r>
        <w:rPr>
          <w:rFonts w:ascii="Courier New" w:hAnsi="Courier New" w:eastAsia="Courier New"/>
          <w:b w:val="0"/>
          <w:sz w:val="18"/>
        </w:rPr>
        <w:t>streamlit run app.py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页面包含四个标签页：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分类预测：输入新闻标题，返回预测类别和类别得分。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相似检索：输入查询文本，返回相似标题及相似度分数。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主题发现：展示 NMF 主题及代表词。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样例数据：展示内置样例数据和类别分布。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演示页面会优先加载 results/tnews_full/model.joblib 中的完整分类模型；如果该文件不存在，则自动使用小样例快速训练一个演示模型。相似文本检索和主题查看默认基于内置小样例，便于课堂快速展示。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10 讨论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从实验结果看，传统 TF-IDF + 线性模型在 TNEWS 任务上可以达到可用的基线效果，但整体性能仍有提升空间。主模型 Accuracy 为 0.5526，说明模型能够识别相当一部分标题类别，但距离高精度新闻分类系统还有差距。造成这一结果的原因并不是单一模型问题，而是短文本、多类别、细粒度标签和语义重叠共同作用的结果。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本项目的价值在于它不是只给出一个分类准确率，而是形成了完整的文本挖掘流程。分类模块提供监督学习结果；主题发现模块提供无监督分析视角；关键词和重要特征提供可解释性；相似检索模块提供信息检索应用；Streamlit 页面提供系统展示入口。因此，该项目更接近一个完整文本挖掘系统，而不是单一算法实验。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同时，传统机器学习方法也具有明显优势。它训练速度快、资源消耗低、依赖少、结果可解释，适合课程作业、快速原型和中小规模场景。相比之下，预训练语言模型通常需要更多计算资源，训练和部署成本更高。若后续时间充足，可以将本文方法作为基线，再加入 BERT 类模型进行对比。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11 结论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本文设计并实现了一个面向中文新闻标题的文本挖掘系统。系统以 TNEWS 数据集为实验对象，完成了文本分类、主题发现、关键词抽取、相似文本检索和可视化演示。分类部分采用词级与字级 TF-IDF 融合特征，并使用线性 SVM 完成 15 类新闻标题分类。实验结果表明，主模型在验证集上取得 Accuracy 0.5526、Macro-F1 0.5385、Weighted-F1 0.5527，优于词级 TF-IDF + Logistic Regression 基线。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通过主题发现和重要特征分析可以看出，模型能够捕捉体育、教育、汽车、科技、游戏等类别中的代表词，具有一定解释性。误差分析表明，短文本信息不足、类别语义重叠和小类别样本较少是影响性能的主要因素。总体而言，本文完成了一个结构完整、可复现、可演示的中文文本挖掘课程项目，满足论文式实验报告、源代码和数据集链接的提交要求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参考资料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[1] CLUE Benchmark. https://github.com/CLUEbenchmark/CLUE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[2] CLUE dataset on Hugging Face. https://huggingface.co/datasets/clue/clue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[3] Pedregosa et al. Scikit-learn: Machine Learning in Python. Journal of Machine Learning Research, 2011.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[4] Lee D D, Seung H S. Learning the parts of objects by non-negative matrix factorization. Nature, 1999.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