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1CDA22" w14:textId="77777777" w:rsidR="00413C49" w:rsidRDefault="00BD3BD5">
      <w:pPr>
        <w:jc w:val="center"/>
        <w:rPr>
          <w:rFonts w:ascii="Baskerville Old Face" w:hAnsi="Baskerville Old Face" w:cs="Arial"/>
          <w:b/>
          <w:sz w:val="30"/>
          <w:szCs w:val="30"/>
        </w:rPr>
      </w:pPr>
      <w:r>
        <w:rPr>
          <w:rFonts w:ascii="Baskerville Old Face" w:hAnsi="Baskerville Old Face" w:cs="Arial"/>
          <w:b/>
          <w:sz w:val="30"/>
          <w:szCs w:val="30"/>
        </w:rPr>
        <w:t xml:space="preserve">  </w:t>
      </w:r>
      <w:r w:rsidR="00413C49">
        <w:rPr>
          <w:rFonts w:ascii="Baskerville Old Face" w:hAnsi="Baskerville Old Face" w:cs="Arial"/>
          <w:b/>
          <w:sz w:val="30"/>
          <w:szCs w:val="30"/>
        </w:rPr>
        <w:t>PLANO DE ENSINO</w:t>
      </w:r>
    </w:p>
    <w:p w14:paraId="3D1CDA23" w14:textId="77777777" w:rsidR="00413C49" w:rsidRDefault="00413C49">
      <w:pPr>
        <w:rPr>
          <w:rFonts w:ascii="Arial" w:hAnsi="Arial" w:cs="Arial"/>
          <w:b/>
        </w:rPr>
      </w:pPr>
    </w:p>
    <w:p w14:paraId="3D1CDA24" w14:textId="77777777" w:rsidR="00413C49" w:rsidRDefault="00413C49">
      <w:pPr>
        <w:pBdr>
          <w:bottom w:val="single" w:sz="8" w:space="1" w:color="000000"/>
        </w:pBdr>
        <w:rPr>
          <w:rFonts w:ascii="Perpetua Titling MT" w:hAnsi="Perpetua Titling MT" w:cs="Arial"/>
          <w:b/>
          <w:sz w:val="28"/>
          <w:szCs w:val="28"/>
        </w:rPr>
      </w:pPr>
      <w:r>
        <w:rPr>
          <w:rFonts w:ascii="Perpetua Titling MT" w:hAnsi="Perpetua Titling MT" w:cs="Arial"/>
          <w:b/>
          <w:sz w:val="28"/>
          <w:szCs w:val="28"/>
        </w:rPr>
        <w:t>Dados de Identificação:</w:t>
      </w:r>
    </w:p>
    <w:p w14:paraId="3D1CDA25" w14:textId="0619B91B" w:rsidR="00413C49" w:rsidRDefault="00413C49">
      <w:r>
        <w:rPr>
          <w:b/>
        </w:rPr>
        <w:t>Curso</w:t>
      </w:r>
      <w:r w:rsidR="00C61737">
        <w:t xml:space="preserve">: </w:t>
      </w:r>
      <w:r w:rsidR="00F95556">
        <w:t>Sistemas de Informação</w:t>
      </w:r>
    </w:p>
    <w:p w14:paraId="3D1CDA26" w14:textId="2DA861ED" w:rsidR="00413C49" w:rsidRDefault="00413C49">
      <w:r>
        <w:rPr>
          <w:b/>
        </w:rPr>
        <w:t>Professor</w:t>
      </w:r>
      <w:r w:rsidR="00F95556">
        <w:t xml:space="preserve">: </w:t>
      </w:r>
      <w:r w:rsidR="003A5C70">
        <w:t>Leonam Vieira Hemann</w:t>
      </w:r>
    </w:p>
    <w:p w14:paraId="3D1CDA27" w14:textId="4BFFD052" w:rsidR="00E07824" w:rsidRDefault="00413C49">
      <w:r>
        <w:rPr>
          <w:b/>
        </w:rPr>
        <w:t>Disciplina</w:t>
      </w:r>
      <w:r w:rsidR="00E07824">
        <w:t xml:space="preserve">: </w:t>
      </w:r>
      <w:r w:rsidR="003A5C70">
        <w:t xml:space="preserve">G0515 - </w:t>
      </w:r>
      <w:r w:rsidR="00F95556">
        <w:t>Pensamento Computacional</w:t>
      </w:r>
    </w:p>
    <w:p w14:paraId="3D1CDA28" w14:textId="2811C770" w:rsidR="00413C49" w:rsidRDefault="00413C49">
      <w:pPr>
        <w:rPr>
          <w:smallCaps/>
        </w:rPr>
      </w:pPr>
      <w:r>
        <w:rPr>
          <w:b/>
        </w:rPr>
        <w:t>Código da Disciplina</w:t>
      </w:r>
      <w:r>
        <w:t xml:space="preserve">: </w:t>
      </w:r>
      <w:r w:rsidR="002C02C6">
        <w:t>SIS1</w:t>
      </w:r>
    </w:p>
    <w:p w14:paraId="3D1CDA29" w14:textId="77777777" w:rsidR="00413C49" w:rsidRDefault="00413C49">
      <w:r>
        <w:rPr>
          <w:b/>
        </w:rPr>
        <w:t>Carga Horária</w:t>
      </w:r>
      <w:r>
        <w:t xml:space="preserve">: </w:t>
      </w:r>
      <w:r w:rsidR="00E07824">
        <w:t>60h</w:t>
      </w:r>
    </w:p>
    <w:p w14:paraId="3D1CDA2A" w14:textId="71B93720" w:rsidR="00413C49" w:rsidRDefault="00413C49">
      <w:r>
        <w:rPr>
          <w:b/>
        </w:rPr>
        <w:t>Semestre Letivo</w:t>
      </w:r>
      <w:r w:rsidR="00C61737">
        <w:t xml:space="preserve">: </w:t>
      </w:r>
      <w:r w:rsidR="002C02C6">
        <w:t>202</w:t>
      </w:r>
      <w:r w:rsidR="003A5C70">
        <w:t>6</w:t>
      </w:r>
      <w:r w:rsidR="002C02C6">
        <w:t>/</w:t>
      </w:r>
      <w:r w:rsidR="003A5C70">
        <w:t>1</w:t>
      </w:r>
    </w:p>
    <w:p w14:paraId="3D1CDA2B" w14:textId="77777777" w:rsidR="00413C49" w:rsidRDefault="00413C49">
      <w:pPr>
        <w:rPr>
          <w:rFonts w:ascii="Perpetua Titling MT" w:hAnsi="Perpetua Titling MT" w:cs="Arial"/>
        </w:rPr>
      </w:pPr>
    </w:p>
    <w:p w14:paraId="3D1CDA2C" w14:textId="77777777" w:rsidR="00413C49" w:rsidRDefault="00413C49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sz w:val="28"/>
          <w:szCs w:val="28"/>
        </w:rPr>
      </w:pPr>
      <w:r>
        <w:rPr>
          <w:rFonts w:ascii="Perpetua Titling MT" w:hAnsi="Perpetua Titling MT" w:cs="Arial"/>
          <w:b/>
          <w:smallCaps/>
          <w:sz w:val="28"/>
          <w:szCs w:val="28"/>
        </w:rPr>
        <w:t>Ementa:</w:t>
      </w:r>
    </w:p>
    <w:p w14:paraId="3D1CDA2D" w14:textId="67F985BF" w:rsidR="00413C49" w:rsidRDefault="00507366" w:rsidP="00507366">
      <w:pPr>
        <w:jc w:val="both"/>
      </w:pPr>
      <w:r>
        <w:t>Estudo sobre o conceito de pensamento computacional, suas definições, habilidades,</w:t>
      </w:r>
      <w:r w:rsidR="003A5C70">
        <w:t xml:space="preserve"> </w:t>
      </w:r>
      <w:r>
        <w:t>competências e as principais metodologias para sua promoção e desenvolvimento, bem como a</w:t>
      </w:r>
      <w:r w:rsidR="003A5C70">
        <w:t xml:space="preserve"> </w:t>
      </w:r>
      <w:r>
        <w:t>exploração dos quatros principais conceitos do pensamento computacional: abstração, algoritmos</w:t>
      </w:r>
      <w:r w:rsidR="003A5C70">
        <w:t xml:space="preserve"> </w:t>
      </w:r>
      <w:r>
        <w:t>e procedimentos, generalização e reconhecimento de padrões; Ferramentas plugadas e</w:t>
      </w:r>
      <w:r w:rsidR="003A5C70">
        <w:t xml:space="preserve"> </w:t>
      </w:r>
      <w:r>
        <w:t>desplugadas para o Ensino do Pensamento Computacional; Modelos de comunicação interativos-colaborativos pela interconexão entre dispositivos de comunicação digital; Plataformas de apoio</w:t>
      </w:r>
      <w:r w:rsidR="003A5C70">
        <w:t xml:space="preserve"> </w:t>
      </w:r>
      <w:r>
        <w:t>ao ensino do raciocínio computacional; Projetos com apoio de computação.</w:t>
      </w:r>
    </w:p>
    <w:p w14:paraId="3D1CDA2E" w14:textId="77777777" w:rsidR="00FB5D67" w:rsidRDefault="00FB5D67">
      <w:pPr>
        <w:jc w:val="both"/>
      </w:pPr>
    </w:p>
    <w:p w14:paraId="3D1CDA2F" w14:textId="77777777" w:rsidR="00413C49" w:rsidRDefault="00413C49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sz w:val="28"/>
          <w:szCs w:val="28"/>
        </w:rPr>
      </w:pPr>
      <w:r>
        <w:rPr>
          <w:rFonts w:ascii="Perpetua Titling MT" w:hAnsi="Perpetua Titling MT" w:cs="Arial"/>
          <w:b/>
          <w:smallCaps/>
          <w:sz w:val="28"/>
          <w:szCs w:val="28"/>
        </w:rPr>
        <w:t>Objetivos:</w:t>
      </w:r>
    </w:p>
    <w:p w14:paraId="3D1CDA30" w14:textId="77777777" w:rsidR="00413C49" w:rsidRDefault="00413C49">
      <w:pPr>
        <w:jc w:val="both"/>
      </w:pPr>
      <w:r>
        <w:rPr>
          <w:b/>
        </w:rPr>
        <w:t>Geral</w:t>
      </w:r>
      <w:r>
        <w:t xml:space="preserve">: </w:t>
      </w:r>
    </w:p>
    <w:p w14:paraId="4E9BED68" w14:textId="77777777" w:rsidR="00507366" w:rsidRDefault="00507366" w:rsidP="00507366">
      <w:pPr>
        <w:suppressAutoHyphens w:val="0"/>
        <w:spacing w:line="276" w:lineRule="auto"/>
        <w:jc w:val="both"/>
      </w:pPr>
      <w:r>
        <w:t>Conhecer os principais conceitos de pensamento computacional, suas definições, habilidades,</w:t>
      </w:r>
    </w:p>
    <w:p w14:paraId="3D1CDA31" w14:textId="4EEF9F2C" w:rsidR="00D273A7" w:rsidRDefault="00507366" w:rsidP="00507366">
      <w:pPr>
        <w:suppressAutoHyphens w:val="0"/>
        <w:spacing w:line="276" w:lineRule="auto"/>
        <w:jc w:val="both"/>
      </w:pPr>
      <w:r>
        <w:t>competências e as principais metodologias para sua promoção e desenvolvimento.</w:t>
      </w:r>
    </w:p>
    <w:p w14:paraId="3D1CDA32" w14:textId="77777777" w:rsidR="00D273A7" w:rsidRDefault="00D273A7">
      <w:pPr>
        <w:jc w:val="both"/>
        <w:rPr>
          <w:rFonts w:cs="Arial"/>
        </w:rPr>
      </w:pPr>
    </w:p>
    <w:p w14:paraId="3D1CDA33" w14:textId="77777777" w:rsidR="00413C49" w:rsidRDefault="00413C49">
      <w:pPr>
        <w:snapToGrid w:val="0"/>
      </w:pPr>
      <w:r>
        <w:rPr>
          <w:b/>
        </w:rPr>
        <w:t>Específicos</w:t>
      </w:r>
      <w:r>
        <w:t xml:space="preserve">: </w:t>
      </w:r>
    </w:p>
    <w:p w14:paraId="0939F512" w14:textId="77777777" w:rsidR="007D3A99" w:rsidRDefault="007D3A99" w:rsidP="007D3A99">
      <w:pPr>
        <w:pStyle w:val="PargrafodaLista"/>
        <w:numPr>
          <w:ilvl w:val="0"/>
          <w:numId w:val="7"/>
        </w:numPr>
        <w:snapToGrid w:val="0"/>
      </w:pPr>
      <w:r>
        <w:t>Conhecer e praticar diversas técnicas de lógica;</w:t>
      </w:r>
    </w:p>
    <w:p w14:paraId="0F7B757B" w14:textId="3D34D3A0" w:rsidR="007D3A99" w:rsidRDefault="007D3A99" w:rsidP="007D3A99">
      <w:pPr>
        <w:pStyle w:val="PargrafodaLista"/>
        <w:numPr>
          <w:ilvl w:val="0"/>
          <w:numId w:val="7"/>
        </w:numPr>
        <w:snapToGrid w:val="0"/>
      </w:pPr>
      <w:r>
        <w:t>Conhecer os principais conceitos ligados ao pensamento computacional;</w:t>
      </w:r>
    </w:p>
    <w:p w14:paraId="2BD837EA" w14:textId="1AB32153" w:rsidR="007D3A99" w:rsidRDefault="007D3A99" w:rsidP="007D3A99">
      <w:pPr>
        <w:pStyle w:val="PargrafodaLista"/>
        <w:numPr>
          <w:ilvl w:val="0"/>
          <w:numId w:val="7"/>
        </w:numPr>
        <w:snapToGrid w:val="0"/>
      </w:pPr>
      <w:r>
        <w:t>Proporcionar aos alunos conhecimentos para desenvolvimento de lógica relacionada ao pensamento computacional;</w:t>
      </w:r>
    </w:p>
    <w:p w14:paraId="2C48632E" w14:textId="484AB2D5" w:rsidR="007D3A99" w:rsidRDefault="007D3A99" w:rsidP="007D3A99">
      <w:pPr>
        <w:pStyle w:val="PargrafodaLista"/>
        <w:numPr>
          <w:ilvl w:val="0"/>
          <w:numId w:val="7"/>
        </w:numPr>
        <w:snapToGrid w:val="0"/>
      </w:pPr>
      <w:r>
        <w:t>Apresentação de ferramentas plugadas e desplugadas para o Ensino do Pensamento</w:t>
      </w:r>
      <w:r w:rsidR="009E50E9">
        <w:t xml:space="preserve"> </w:t>
      </w:r>
      <w:r>
        <w:t>Computacional;</w:t>
      </w:r>
    </w:p>
    <w:p w14:paraId="724C3572" w14:textId="5405BBC4" w:rsidR="007D3A99" w:rsidRDefault="007D3A99" w:rsidP="007D3A99">
      <w:pPr>
        <w:pStyle w:val="PargrafodaLista"/>
        <w:numPr>
          <w:ilvl w:val="0"/>
          <w:numId w:val="7"/>
        </w:numPr>
        <w:snapToGrid w:val="0"/>
      </w:pPr>
      <w:r>
        <w:t>Fundamentos da computação: introdução a organização de computadores; introdução a</w:t>
      </w:r>
      <w:r w:rsidR="009E50E9">
        <w:t xml:space="preserve"> </w:t>
      </w:r>
      <w:r>
        <w:t>formalismos e abstrações;</w:t>
      </w:r>
    </w:p>
    <w:p w14:paraId="73FF2CFE" w14:textId="79AB9A29" w:rsidR="007D3A99" w:rsidRDefault="007D3A99" w:rsidP="007D3A99">
      <w:pPr>
        <w:pStyle w:val="PargrafodaLista"/>
        <w:numPr>
          <w:ilvl w:val="0"/>
          <w:numId w:val="7"/>
        </w:numPr>
        <w:snapToGrid w:val="0"/>
      </w:pPr>
      <w:r>
        <w:t>Apresentar os principais pontos ligados à lógica e programação: técnicas, comandos e</w:t>
      </w:r>
      <w:r w:rsidR="009E50E9">
        <w:t xml:space="preserve"> </w:t>
      </w:r>
      <w:r>
        <w:t>estruturas de controle;</w:t>
      </w:r>
    </w:p>
    <w:p w14:paraId="3302A1DD" w14:textId="254132FA" w:rsidR="007D3A99" w:rsidRDefault="007D3A99" w:rsidP="007D3A99">
      <w:pPr>
        <w:pStyle w:val="PargrafodaLista"/>
        <w:numPr>
          <w:ilvl w:val="0"/>
          <w:numId w:val="7"/>
        </w:numPr>
        <w:snapToGrid w:val="0"/>
      </w:pPr>
      <w:r>
        <w:t>Apresentar os principais pontos para construção de algoritmos ligados às principais linguagens de programação.</w:t>
      </w:r>
    </w:p>
    <w:p w14:paraId="3D1CDA34" w14:textId="77777777" w:rsidR="00413C49" w:rsidRDefault="00413C49">
      <w:pPr>
        <w:pBdr>
          <w:bottom w:val="single" w:sz="8" w:space="1" w:color="000000"/>
        </w:pBdr>
        <w:rPr>
          <w:b/>
          <w:smallCaps/>
        </w:rPr>
      </w:pPr>
    </w:p>
    <w:p w14:paraId="3D1CDA35" w14:textId="514D60BC" w:rsidR="007D3A99" w:rsidRDefault="007D3A99">
      <w:pPr>
        <w:suppressAutoHyphens w:val="0"/>
        <w:rPr>
          <w:b/>
          <w:smallCaps/>
        </w:rPr>
      </w:pPr>
      <w:r>
        <w:rPr>
          <w:b/>
          <w:smallCaps/>
        </w:rPr>
        <w:br w:type="page"/>
      </w:r>
    </w:p>
    <w:p w14:paraId="3D1CDA36" w14:textId="77777777" w:rsidR="00413C49" w:rsidRDefault="00413C49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sz w:val="28"/>
          <w:szCs w:val="28"/>
        </w:rPr>
      </w:pPr>
      <w:r>
        <w:rPr>
          <w:rFonts w:ascii="Perpetua Titling MT" w:hAnsi="Perpetua Titling MT" w:cs="Arial"/>
          <w:b/>
          <w:smallCaps/>
          <w:sz w:val="28"/>
          <w:szCs w:val="28"/>
        </w:rPr>
        <w:lastRenderedPageBreak/>
        <w:t>Conteúdo programático:</w:t>
      </w:r>
    </w:p>
    <w:p w14:paraId="3D1CDA37" w14:textId="77777777" w:rsidR="00413C49" w:rsidRDefault="00413C49">
      <w:pPr>
        <w:rPr>
          <w:sz w:val="4"/>
          <w:szCs w:val="4"/>
        </w:rPr>
      </w:pPr>
    </w:p>
    <w:p w14:paraId="3D1CDA38" w14:textId="77777777" w:rsidR="00D273A7" w:rsidRDefault="00D273A7">
      <w:pPr>
        <w:rPr>
          <w:sz w:val="4"/>
          <w:szCs w:val="4"/>
        </w:rPr>
      </w:pPr>
    </w:p>
    <w:p w14:paraId="35A6F854" w14:textId="77777777" w:rsidR="001C2C69" w:rsidRPr="00F42EE7" w:rsidRDefault="001C2C69" w:rsidP="001C2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1.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Pr="00F42EE7">
        <w:rPr>
          <w:rFonts w:cs="Times New Roman"/>
          <w:color w:val="000000"/>
          <w:lang w:eastAsia="ja-JP"/>
        </w:rPr>
        <w:t>Pensamento computacional:</w:t>
      </w:r>
    </w:p>
    <w:p w14:paraId="26DA9AB8" w14:textId="2B6E4F53" w:rsidR="00F42EE7" w:rsidRPr="00F42EE7" w:rsidRDefault="00F42EE7" w:rsidP="00F42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ind w:left="56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1.1. Conceitos e aplicações do pensamento computacional</w:t>
      </w:r>
      <w:r w:rsidRPr="00F42EE7">
        <w:rPr>
          <w:rFonts w:cs="Times New Roman"/>
          <w:color w:val="000000"/>
          <w:lang w:eastAsia="ja-JP"/>
        </w:rPr>
        <w:br/>
        <w:t>1.2. Decomposição, abstração, padrões e generalização</w:t>
      </w:r>
      <w:r w:rsidRPr="00F42EE7">
        <w:rPr>
          <w:rFonts w:cs="Times New Roman"/>
          <w:color w:val="000000"/>
          <w:lang w:eastAsia="ja-JP"/>
        </w:rPr>
        <w:br/>
        <w:t>1.3. Algoritmos e representações: pseudocódigo e fluxograma</w:t>
      </w:r>
    </w:p>
    <w:p w14:paraId="24493EF2" w14:textId="34727AB7" w:rsidR="001C2C69" w:rsidRPr="00F42EE7" w:rsidRDefault="001C2C69" w:rsidP="00F42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2.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Pr="00F42EE7">
        <w:rPr>
          <w:rFonts w:cs="Times New Roman"/>
          <w:color w:val="000000"/>
          <w:lang w:eastAsia="ja-JP"/>
        </w:rPr>
        <w:t>Fundamentos da computação:</w:t>
      </w:r>
    </w:p>
    <w:p w14:paraId="37AE70F7" w14:textId="72AB779B" w:rsidR="00F42EE7" w:rsidRPr="00F42EE7" w:rsidRDefault="00F42EE7" w:rsidP="00F42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ind w:left="56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2.1. Hardware e software: noções essenciais</w:t>
      </w:r>
      <w:r w:rsidRPr="00F42EE7">
        <w:rPr>
          <w:rFonts w:cs="Times New Roman"/>
          <w:color w:val="000000"/>
          <w:lang w:eastAsia="ja-JP"/>
        </w:rPr>
        <w:br/>
        <w:t>2.2. Modelo Entrada–Processamento–Saída</w:t>
      </w:r>
      <w:r w:rsidRPr="00F42EE7">
        <w:rPr>
          <w:rFonts w:cs="Times New Roman"/>
          <w:color w:val="000000"/>
          <w:lang w:eastAsia="ja-JP"/>
        </w:rPr>
        <w:br/>
        <w:t>2.3. Programa e fluxo de execução (inicialização e repetição)</w:t>
      </w:r>
    </w:p>
    <w:p w14:paraId="5F6EC27A" w14:textId="6F05417E" w:rsidR="001C2C69" w:rsidRPr="00F42EE7" w:rsidRDefault="001C2C69" w:rsidP="001C2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3.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Pr="00F42EE7">
        <w:rPr>
          <w:rFonts w:cs="Times New Roman"/>
          <w:color w:val="000000"/>
          <w:lang w:eastAsia="ja-JP"/>
        </w:rPr>
        <w:t>Lógica e Programação:</w:t>
      </w:r>
    </w:p>
    <w:p w14:paraId="3727BDF4" w14:textId="50FBADA6" w:rsidR="001C2C69" w:rsidRPr="00F42EE7" w:rsidRDefault="001C2C69" w:rsidP="001C2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ab/>
        <w:t>3.1.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Pr="00F42EE7">
        <w:rPr>
          <w:rFonts w:cs="Times New Roman"/>
          <w:color w:val="000000"/>
          <w:lang w:eastAsia="ja-JP"/>
        </w:rPr>
        <w:t>Lógica de programação;</w:t>
      </w:r>
    </w:p>
    <w:p w14:paraId="0AAF083E" w14:textId="62419F48" w:rsidR="001C2C69" w:rsidRPr="00F42EE7" w:rsidRDefault="001C2C69" w:rsidP="001C2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ab/>
        <w:t>3.2.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Pr="00F42EE7">
        <w:rPr>
          <w:rFonts w:cs="Times New Roman"/>
          <w:color w:val="000000"/>
          <w:lang w:eastAsia="ja-JP"/>
        </w:rPr>
        <w:t>Apresentação de conceitos de programação;</w:t>
      </w:r>
    </w:p>
    <w:p w14:paraId="77DBFAC0" w14:textId="0A886F2B" w:rsidR="001C2C69" w:rsidRPr="00F42EE7" w:rsidRDefault="001C2C69" w:rsidP="001C2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ab/>
        <w:t>3.3.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Pr="00F42EE7">
        <w:rPr>
          <w:rFonts w:cs="Times New Roman"/>
          <w:color w:val="000000"/>
          <w:lang w:eastAsia="ja-JP"/>
        </w:rPr>
        <w:t>Construção de algoritmos;</w:t>
      </w:r>
    </w:p>
    <w:p w14:paraId="7986F0CC" w14:textId="48D0BB0B" w:rsidR="00F42EE7" w:rsidRPr="00F42EE7" w:rsidRDefault="001C2C69" w:rsidP="001C2C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4.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="00F42EE7" w:rsidRPr="00F42EE7">
        <w:rPr>
          <w:rFonts w:cs="Times New Roman"/>
          <w:color w:val="000000"/>
          <w:lang w:eastAsia="ja-JP"/>
        </w:rPr>
        <w:t>Lógica e Estruturas de Controle:</w:t>
      </w:r>
    </w:p>
    <w:p w14:paraId="30C5349A" w14:textId="5C6E0179" w:rsidR="00F42EE7" w:rsidRPr="00F42EE7" w:rsidRDefault="00F42EE7" w:rsidP="00F42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ind w:left="56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4.1. Variáveis, tipos de dados e operadores (aritméticos, lógicos e relacionais)</w:t>
      </w:r>
      <w:r w:rsidRPr="00F42EE7">
        <w:rPr>
          <w:rFonts w:cs="Times New Roman"/>
          <w:color w:val="000000"/>
          <w:lang w:eastAsia="ja-JP"/>
        </w:rPr>
        <w:br/>
        <w:t>4.2. Decisão: seleção condicional e múltipla</w:t>
      </w:r>
      <w:r w:rsidRPr="00F42EE7">
        <w:rPr>
          <w:rFonts w:cs="Times New Roman"/>
          <w:color w:val="000000"/>
          <w:lang w:eastAsia="ja-JP"/>
        </w:rPr>
        <w:br/>
        <w:t>4.3. Repetição e controle de tempo (laços e temporização)</w:t>
      </w:r>
    </w:p>
    <w:p w14:paraId="7ECA984A" w14:textId="16D97E0B" w:rsidR="001C2C69" w:rsidRPr="00F42EE7" w:rsidRDefault="001C2C69" w:rsidP="00F42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5.</w:t>
      </w:r>
      <w:r w:rsidRPr="00F42EE7">
        <w:rPr>
          <w:rFonts w:ascii="Arial" w:hAnsi="Arial" w:cs="Arial"/>
          <w:color w:val="000000"/>
          <w:lang w:eastAsia="ja-JP"/>
        </w:rPr>
        <w:t xml:space="preserve"> </w:t>
      </w:r>
      <w:r w:rsidRPr="00F42EE7">
        <w:rPr>
          <w:rFonts w:cs="Times New Roman"/>
          <w:color w:val="000000"/>
          <w:lang w:eastAsia="ja-JP"/>
        </w:rPr>
        <w:t>Estruturas básicas de um algoritmo:</w:t>
      </w:r>
    </w:p>
    <w:p w14:paraId="3D1CDA3A" w14:textId="627BE6D0" w:rsidR="00FB5D67" w:rsidRPr="00F42EE7" w:rsidRDefault="00F42EE7" w:rsidP="00F42EE7">
      <w:pPr>
        <w:ind w:left="708"/>
        <w:rPr>
          <w:rFonts w:cs="Times New Roman"/>
          <w:color w:val="000000"/>
          <w:lang w:eastAsia="ja-JP"/>
        </w:rPr>
      </w:pPr>
      <w:r w:rsidRPr="00F42EE7">
        <w:rPr>
          <w:rFonts w:cs="Times New Roman"/>
          <w:color w:val="000000"/>
          <w:lang w:eastAsia="ja-JP"/>
        </w:rPr>
        <w:t>5.1. Fundamentos de linguagem e estrutura de programas</w:t>
      </w:r>
      <w:r w:rsidRPr="00F42EE7">
        <w:rPr>
          <w:rFonts w:cs="Times New Roman"/>
          <w:color w:val="000000"/>
          <w:lang w:eastAsia="ja-JP"/>
        </w:rPr>
        <w:br/>
        <w:t>5.2. Abstração, generalização e reconhecimento de padrões</w:t>
      </w:r>
      <w:r w:rsidRPr="00F42EE7">
        <w:rPr>
          <w:rFonts w:cs="Times New Roman"/>
          <w:color w:val="000000"/>
          <w:lang w:eastAsia="ja-JP"/>
        </w:rPr>
        <w:br/>
        <w:t>5.3. Construção de algoritmos: entrada e saída, variáveis e operadores</w:t>
      </w:r>
      <w:r w:rsidRPr="00F42EE7">
        <w:rPr>
          <w:rFonts w:cs="Times New Roman"/>
          <w:color w:val="000000"/>
          <w:lang w:eastAsia="ja-JP"/>
        </w:rPr>
        <w:br/>
        <w:t>5.4. Estruturas de controle: seleção e repetição</w:t>
      </w:r>
      <w:r w:rsidRPr="00F42EE7">
        <w:rPr>
          <w:rFonts w:cs="Times New Roman"/>
          <w:color w:val="000000"/>
          <w:lang w:eastAsia="ja-JP"/>
        </w:rPr>
        <w:br/>
        <w:t>5.5. Estruturas de dados: vetores e matrizes</w:t>
      </w:r>
      <w:r w:rsidRPr="00F42EE7">
        <w:rPr>
          <w:rFonts w:cs="Times New Roman"/>
          <w:color w:val="000000"/>
          <w:lang w:eastAsia="ja-JP"/>
        </w:rPr>
        <w:br/>
        <w:t>5.6. Modularização: funções e procedimentos</w:t>
      </w:r>
      <w:r w:rsidRPr="00F42EE7">
        <w:rPr>
          <w:rFonts w:cs="Times New Roman"/>
          <w:color w:val="000000"/>
          <w:lang w:eastAsia="ja-JP"/>
        </w:rPr>
        <w:br/>
        <w:t>5.7. Exemplos e exercícios de algoritmos aplicados</w:t>
      </w:r>
    </w:p>
    <w:p w14:paraId="68A1D7B1" w14:textId="77777777" w:rsidR="00F42EE7" w:rsidRDefault="00F42EE7" w:rsidP="00F42EE7">
      <w:pPr>
        <w:ind w:left="708"/>
        <w:rPr>
          <w:rFonts w:ascii="Perpetua Titling MT" w:hAnsi="Perpetua Titling MT" w:cs="Arial"/>
          <w:b/>
          <w:smallCaps/>
          <w:sz w:val="28"/>
          <w:szCs w:val="28"/>
        </w:rPr>
      </w:pPr>
    </w:p>
    <w:p w14:paraId="3D1CDA3B" w14:textId="77777777" w:rsidR="00413C49" w:rsidRDefault="00413C49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sz w:val="28"/>
          <w:szCs w:val="28"/>
        </w:rPr>
      </w:pPr>
      <w:r>
        <w:rPr>
          <w:rFonts w:ascii="Perpetua Titling MT" w:hAnsi="Perpetua Titling MT" w:cs="Arial"/>
          <w:b/>
          <w:smallCaps/>
          <w:sz w:val="28"/>
          <w:szCs w:val="28"/>
        </w:rPr>
        <w:t>Bibliografia:</w:t>
      </w:r>
    </w:p>
    <w:p w14:paraId="3D1CDA3C" w14:textId="77777777" w:rsidR="00E07824" w:rsidRDefault="00E07824" w:rsidP="00E436BD">
      <w:pPr>
        <w:rPr>
          <w:rFonts w:ascii="Perpetua Titling MT" w:hAnsi="Perpetua Titling MT" w:cs="Arial"/>
          <w:smallCaps/>
          <w:sz w:val="22"/>
          <w:szCs w:val="22"/>
          <w:u w:val="single"/>
        </w:rPr>
      </w:pPr>
    </w:p>
    <w:p w14:paraId="3D1CDA3D" w14:textId="77777777" w:rsidR="00E436BD" w:rsidRPr="004F0BAB" w:rsidRDefault="00E436BD" w:rsidP="00E436BD">
      <w:pPr>
        <w:rPr>
          <w:rFonts w:ascii="Perpetua Titling MT" w:hAnsi="Perpetua Titling MT" w:cs="Arial"/>
          <w:smallCaps/>
          <w:color w:val="000000" w:themeColor="text1"/>
          <w:u w:val="single"/>
        </w:rPr>
      </w:pPr>
      <w:r w:rsidRPr="004F0BAB">
        <w:rPr>
          <w:rFonts w:ascii="Perpetua Titling MT" w:hAnsi="Perpetua Titling MT" w:cs="Arial"/>
          <w:smallCaps/>
          <w:color w:val="000000" w:themeColor="text1"/>
          <w:u w:val="single"/>
        </w:rPr>
        <w:t>Básica:</w:t>
      </w:r>
    </w:p>
    <w:p w14:paraId="3344DB68" w14:textId="77777777" w:rsidR="00E137BC" w:rsidRPr="004F0BAB" w:rsidRDefault="00E137BC" w:rsidP="00E436BD">
      <w:pPr>
        <w:rPr>
          <w:rFonts w:ascii="Perpetua Titling MT" w:hAnsi="Perpetua Titling MT" w:cs="Arial"/>
          <w:smallCaps/>
          <w:color w:val="000000" w:themeColor="text1"/>
          <w:u w:val="single"/>
        </w:rPr>
      </w:pPr>
    </w:p>
    <w:p w14:paraId="62618C39" w14:textId="77777777" w:rsidR="00E137BC" w:rsidRPr="004F0BAB" w:rsidRDefault="00E137BC" w:rsidP="00E137BC">
      <w:pPr>
        <w:rPr>
          <w:rFonts w:ascii="Perpetua Titling MT" w:hAnsi="Perpetua Titling MT" w:cs="Arial"/>
          <w:smallCaps/>
          <w:color w:val="000000" w:themeColor="text1"/>
        </w:rPr>
      </w:pPr>
      <w:r w:rsidRPr="004F0BAB">
        <w:rPr>
          <w:rFonts w:ascii="Perpetua Titling MT" w:hAnsi="Perpetua Titling MT" w:cs="Arial"/>
          <w:smallCaps/>
          <w:color w:val="000000" w:themeColor="text1"/>
        </w:rPr>
        <w:t>MEDINA, MARCO; FERTIG, CRISTINA. ALGORITMOS E PROGRAMAÇÃO. ED. 2. SÃO PAULO:</w:t>
      </w:r>
    </w:p>
    <w:p w14:paraId="0664D23A" w14:textId="534D54DA" w:rsidR="00E137BC" w:rsidRPr="004F0BAB" w:rsidRDefault="00E137BC" w:rsidP="00E137BC">
      <w:pPr>
        <w:rPr>
          <w:rFonts w:ascii="Perpetua Titling MT" w:hAnsi="Perpetua Titling MT" w:cs="Arial"/>
          <w:smallCaps/>
          <w:color w:val="000000" w:themeColor="text1"/>
        </w:rPr>
      </w:pPr>
      <w:r w:rsidRPr="004F0BAB">
        <w:rPr>
          <w:rFonts w:ascii="Perpetua Titling MT" w:hAnsi="Perpetua Titling MT" w:cs="Arial"/>
          <w:smallCaps/>
          <w:color w:val="000000" w:themeColor="text1"/>
        </w:rPr>
        <w:t>NOVATEC, 2006. 384 P. ISBN 978-85-752-073-X.</w:t>
      </w:r>
    </w:p>
    <w:p w14:paraId="6419568C" w14:textId="77777777" w:rsidR="004F0BAB" w:rsidRPr="004F0BAB" w:rsidRDefault="004F0BAB" w:rsidP="00E137BC">
      <w:pPr>
        <w:rPr>
          <w:rFonts w:ascii="Perpetua Titling MT" w:hAnsi="Perpetua Titling MT" w:cs="Arial"/>
          <w:smallCaps/>
          <w:color w:val="000000" w:themeColor="text1"/>
        </w:rPr>
      </w:pPr>
    </w:p>
    <w:p w14:paraId="74D2F199" w14:textId="478FE700" w:rsidR="004F0BAB" w:rsidRDefault="004F0BAB" w:rsidP="00E137BC">
      <w:pPr>
        <w:rPr>
          <w:rFonts w:ascii="Perpetua Titling MT" w:hAnsi="Perpetua Titling MT"/>
          <w:color w:val="000000" w:themeColor="text1"/>
        </w:rPr>
      </w:pPr>
      <w:r w:rsidRPr="004F0BAB">
        <w:rPr>
          <w:rFonts w:ascii="Perpetua Titling MT" w:hAnsi="Perpetua Titling MT"/>
          <w:color w:val="000000" w:themeColor="text1"/>
        </w:rPr>
        <w:t xml:space="preserve">JR., Dilermando. Algoritmos e Programação de Computadores. 2. ed. Rio de Janeiro: GEN LTC, 2019. E-book. p.ii. ISBN 9788595150508. Disponível em: https://integrada.minhabiblioteca.com.br/reader/books/9788595150508/. </w:t>
      </w:r>
    </w:p>
    <w:p w14:paraId="7697252A" w14:textId="77777777" w:rsidR="004F0BAB" w:rsidRDefault="004F0BAB" w:rsidP="00E137BC">
      <w:pPr>
        <w:rPr>
          <w:rFonts w:ascii="Perpetua Titling MT" w:hAnsi="Perpetua Titling MT"/>
          <w:color w:val="000000" w:themeColor="text1"/>
        </w:rPr>
      </w:pPr>
    </w:p>
    <w:p w14:paraId="1FAEC598" w14:textId="6FFD95D8" w:rsidR="004F0BAB" w:rsidRDefault="004F0BAB" w:rsidP="00E137BC">
      <w:pPr>
        <w:rPr>
          <w:rFonts w:ascii="Perpetua Titling MT" w:hAnsi="Perpetua Titling MT"/>
          <w:color w:val="000000" w:themeColor="text1"/>
        </w:rPr>
      </w:pPr>
      <w:r w:rsidRPr="004F0BAB">
        <w:rPr>
          <w:rFonts w:ascii="Perpetua Titling MT" w:hAnsi="Perpetua Titling MT"/>
          <w:color w:val="000000" w:themeColor="text1"/>
        </w:rPr>
        <w:t>SEBESTA, Robert. Conceitos de linguagens de programação. 11. ed. Porto Alegre: Bookman, 2018. E-book. p.Capa. ISBN 9788582604694. Disponível em: https://integrada.minhabiblioteca.com.br/reader/books/9788582604694/</w:t>
      </w:r>
    </w:p>
    <w:p w14:paraId="0796B0E4" w14:textId="77777777" w:rsidR="004F0BAB" w:rsidRPr="004F0BAB" w:rsidRDefault="004F0BAB" w:rsidP="00E137BC">
      <w:pPr>
        <w:rPr>
          <w:rFonts w:ascii="Perpetua Titling MT" w:hAnsi="Perpetua Titling MT"/>
          <w:color w:val="000000" w:themeColor="text1"/>
        </w:rPr>
      </w:pPr>
    </w:p>
    <w:p w14:paraId="3D1CDA3E" w14:textId="77777777" w:rsidR="00E436BD" w:rsidRPr="004F0BAB" w:rsidRDefault="00E436BD" w:rsidP="00E436BD">
      <w:pPr>
        <w:rPr>
          <w:rFonts w:ascii="Perpetua Titling MT" w:hAnsi="Perpetua Titling MT" w:cs="Arial"/>
          <w:color w:val="000000" w:themeColor="text1"/>
        </w:rPr>
      </w:pPr>
    </w:p>
    <w:p w14:paraId="3D1CDA3F" w14:textId="77777777" w:rsidR="00E436BD" w:rsidRPr="004F0BAB" w:rsidRDefault="00E436BD" w:rsidP="00E436BD">
      <w:pPr>
        <w:rPr>
          <w:rFonts w:ascii="Perpetua Titling MT" w:hAnsi="Perpetua Titling MT" w:cs="Arial"/>
          <w:smallCaps/>
          <w:color w:val="000000" w:themeColor="text1"/>
          <w:u w:val="single"/>
        </w:rPr>
      </w:pPr>
      <w:r w:rsidRPr="004F0BAB">
        <w:rPr>
          <w:rFonts w:ascii="Perpetua Titling MT" w:hAnsi="Perpetua Titling MT" w:cs="Arial"/>
          <w:smallCaps/>
          <w:color w:val="000000" w:themeColor="text1"/>
          <w:u w:val="single"/>
        </w:rPr>
        <w:lastRenderedPageBreak/>
        <w:t>Complementar:</w:t>
      </w:r>
    </w:p>
    <w:p w14:paraId="20BEFE52" w14:textId="77777777" w:rsidR="00E137BC" w:rsidRPr="004F0BAB" w:rsidRDefault="00E137BC" w:rsidP="00E436BD">
      <w:pPr>
        <w:rPr>
          <w:rFonts w:ascii="Perpetua Titling MT" w:hAnsi="Perpetua Titling MT" w:cs="Arial"/>
          <w:smallCaps/>
          <w:color w:val="000000" w:themeColor="text1"/>
          <w:u w:val="single"/>
        </w:rPr>
      </w:pPr>
    </w:p>
    <w:p w14:paraId="580C93EB" w14:textId="68485371" w:rsidR="00E137BC" w:rsidRPr="004F0BAB" w:rsidRDefault="00E137BC" w:rsidP="00E137BC">
      <w:pPr>
        <w:rPr>
          <w:rFonts w:ascii="Perpetua Titling MT" w:hAnsi="Perpetua Titling MT" w:cs="Arial"/>
          <w:smallCaps/>
          <w:color w:val="000000" w:themeColor="text1"/>
        </w:rPr>
      </w:pPr>
      <w:r w:rsidRPr="004F0BAB">
        <w:rPr>
          <w:rFonts w:ascii="Perpetua Titling MT" w:hAnsi="Perpetua Titling MT" w:cs="Arial"/>
          <w:smallCaps/>
          <w:color w:val="000000" w:themeColor="text1"/>
        </w:rPr>
        <w:t>BROOKSHEAR, J. GLENN. CIÊNCIAS DA COMPUTAÇÃO: UMA VISÃO ABRANGENTE. ED. 7. PORTO ALEGRE: BOOKMAN, 2005. 512 P.. ISBN 978-85-363-0438-0.</w:t>
      </w:r>
    </w:p>
    <w:p w14:paraId="3D2E1CB7" w14:textId="77777777" w:rsidR="00E137BC" w:rsidRPr="004F0BAB" w:rsidRDefault="00E137BC" w:rsidP="00E137BC">
      <w:pPr>
        <w:rPr>
          <w:rFonts w:ascii="Perpetua Titling MT" w:hAnsi="Perpetua Titling MT" w:cs="Arial"/>
          <w:smallCaps/>
          <w:color w:val="000000" w:themeColor="text1"/>
        </w:rPr>
      </w:pPr>
    </w:p>
    <w:p w14:paraId="64CF3B5F" w14:textId="08DE3AE4" w:rsidR="00E137BC" w:rsidRPr="004F0BAB" w:rsidRDefault="00E137BC" w:rsidP="00E137BC">
      <w:pPr>
        <w:rPr>
          <w:rFonts w:ascii="Perpetua Titling MT" w:hAnsi="Perpetua Titling MT" w:cs="Arial"/>
          <w:smallCaps/>
          <w:color w:val="000000" w:themeColor="text1"/>
        </w:rPr>
      </w:pPr>
      <w:r w:rsidRPr="004F0BAB">
        <w:rPr>
          <w:rFonts w:ascii="Perpetua Titling MT" w:hAnsi="Perpetua Titling MT" w:cs="Arial"/>
          <w:smallCaps/>
          <w:color w:val="000000" w:themeColor="text1"/>
        </w:rPr>
        <w:t>SOUZA, JOÃO. LÓGICA PARA CIÊNCIA DA COMPUTAÇÃO: UMA INTRODUÇÃO CONCISA. RIO DE JANEIRO: ELSEVIER, 2008. 220 P.. ISBN 9,78854E+12.</w:t>
      </w:r>
    </w:p>
    <w:p w14:paraId="3D1CDA40" w14:textId="77777777" w:rsidR="00547FE1" w:rsidRDefault="00547FE1" w:rsidP="00547FE1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color w:val="000000" w:themeColor="text1"/>
        </w:rPr>
      </w:pPr>
    </w:p>
    <w:p w14:paraId="1D92FD5B" w14:textId="3C3E92BB" w:rsidR="004F0BAB" w:rsidRDefault="004F0BAB" w:rsidP="00547FE1">
      <w:pPr>
        <w:pBdr>
          <w:bottom w:val="single" w:sz="8" w:space="1" w:color="000000"/>
        </w:pBdr>
        <w:rPr>
          <w:rFonts w:ascii="Perpetua Titling MT" w:hAnsi="Perpetua Titling MT" w:cs="Arial"/>
          <w:bCs/>
          <w:smallCaps/>
          <w:color w:val="000000" w:themeColor="text1"/>
        </w:rPr>
      </w:pPr>
      <w:r w:rsidRPr="004F0BAB">
        <w:rPr>
          <w:rFonts w:ascii="Perpetua Titling MT" w:hAnsi="Perpetua Titling MT" w:cs="Arial"/>
          <w:bCs/>
          <w:smallCaps/>
          <w:color w:val="000000" w:themeColor="text1"/>
        </w:rPr>
        <w:t xml:space="preserve">MONK, Simon. Programação com arduino II. Porto Alegre: Bookman, 2015. E-book. p.1. ISBN 9788582602973. Disponível em: https://integrada.minhabiblioteca.com.br/reader/books/9788582602973/. </w:t>
      </w:r>
    </w:p>
    <w:p w14:paraId="14A7540C" w14:textId="77777777" w:rsidR="004F0BAB" w:rsidRDefault="004F0BAB" w:rsidP="00547FE1">
      <w:pPr>
        <w:pBdr>
          <w:bottom w:val="single" w:sz="8" w:space="1" w:color="000000"/>
        </w:pBdr>
        <w:rPr>
          <w:rFonts w:ascii="Perpetua Titling MT" w:hAnsi="Perpetua Titling MT" w:cs="Arial"/>
          <w:bCs/>
          <w:smallCaps/>
          <w:color w:val="000000" w:themeColor="text1"/>
        </w:rPr>
      </w:pPr>
    </w:p>
    <w:p w14:paraId="4E78AB74" w14:textId="0D57A53B" w:rsidR="004F0BAB" w:rsidRDefault="004F0BAB" w:rsidP="00547FE1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color w:val="000000" w:themeColor="text1"/>
        </w:rPr>
      </w:pPr>
      <w:r w:rsidRPr="004F0BAB">
        <w:rPr>
          <w:rFonts w:ascii="Perpetua Titling MT" w:hAnsi="Perpetua Titling MT" w:cs="Arial"/>
          <w:bCs/>
          <w:smallCaps/>
          <w:color w:val="000000" w:themeColor="text1"/>
        </w:rPr>
        <w:t>RIBEIRO, João A. Introdução à Programação e aos Algoritmos. Rio de Janeiro: LTC, 2019. E-book. p.xii. ISBN 9788521636410. Disponível em: https://integrada.minhabiblioteca.com.br/reader/books/9788521636410</w:t>
      </w:r>
      <w:r>
        <w:rPr>
          <w:rFonts w:ascii="Perpetua Titling MT" w:hAnsi="Perpetua Titling MT" w:cs="Arial"/>
          <w:bCs/>
          <w:smallCaps/>
          <w:color w:val="000000" w:themeColor="text1"/>
        </w:rPr>
        <w:t>.</w:t>
      </w:r>
    </w:p>
    <w:p w14:paraId="387491CC" w14:textId="77777777" w:rsidR="004F0BAB" w:rsidRPr="004F0BAB" w:rsidRDefault="004F0BAB" w:rsidP="00547FE1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color w:val="000000" w:themeColor="text1"/>
        </w:rPr>
      </w:pPr>
    </w:p>
    <w:p w14:paraId="3D1CDA41" w14:textId="77777777" w:rsidR="00547FE1" w:rsidRDefault="00547FE1" w:rsidP="00547FE1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sz w:val="28"/>
          <w:szCs w:val="28"/>
        </w:rPr>
      </w:pPr>
      <w:r>
        <w:rPr>
          <w:rFonts w:ascii="Perpetua Titling MT" w:hAnsi="Perpetua Titling MT" w:cs="Arial"/>
          <w:b/>
          <w:smallCaps/>
          <w:sz w:val="28"/>
          <w:szCs w:val="28"/>
        </w:rPr>
        <w:t>Procedimentos de ensino:</w:t>
      </w:r>
    </w:p>
    <w:p w14:paraId="76D00130" w14:textId="77777777" w:rsidR="00384F5F" w:rsidRDefault="00384F5F" w:rsidP="00384F5F"/>
    <w:p w14:paraId="50DD9E6E" w14:textId="3BACFF6E" w:rsidR="00384F5F" w:rsidRDefault="00384F5F" w:rsidP="00384F5F">
      <w:r>
        <w:t>Serão realizadas as seguintes atividades:</w:t>
      </w:r>
    </w:p>
    <w:p w14:paraId="6113B85A" w14:textId="6BAF1C4F" w:rsidR="00384F5F" w:rsidRDefault="00384F5F" w:rsidP="00384F5F">
      <w:pPr>
        <w:pStyle w:val="PargrafodaLista"/>
        <w:numPr>
          <w:ilvl w:val="0"/>
          <w:numId w:val="8"/>
        </w:numPr>
      </w:pPr>
      <w:r>
        <w:t>Aulas expositivas com discussão e participação dos alunos;</w:t>
      </w:r>
    </w:p>
    <w:p w14:paraId="4C943F18" w14:textId="6BB72263" w:rsidR="00384F5F" w:rsidRDefault="00384F5F" w:rsidP="00384F5F">
      <w:pPr>
        <w:pStyle w:val="PargrafodaLista"/>
        <w:numPr>
          <w:ilvl w:val="0"/>
          <w:numId w:val="8"/>
        </w:numPr>
      </w:pPr>
      <w:r>
        <w:t>Resolução de listas de exercícios;</w:t>
      </w:r>
    </w:p>
    <w:p w14:paraId="6E4552DC" w14:textId="40F75650" w:rsidR="00384F5F" w:rsidRDefault="00384F5F" w:rsidP="00384F5F">
      <w:pPr>
        <w:pStyle w:val="PargrafodaLista"/>
        <w:numPr>
          <w:ilvl w:val="0"/>
          <w:numId w:val="8"/>
        </w:numPr>
      </w:pPr>
      <w:r>
        <w:t>Trabalho final;</w:t>
      </w:r>
    </w:p>
    <w:p w14:paraId="3D1CDA42" w14:textId="0A8F9297" w:rsidR="00D273A7" w:rsidRDefault="00384F5F" w:rsidP="00384F5F">
      <w:pPr>
        <w:pStyle w:val="PargrafodaLista"/>
        <w:numPr>
          <w:ilvl w:val="0"/>
          <w:numId w:val="8"/>
        </w:numPr>
      </w:pPr>
      <w:r>
        <w:t>Duas avaliações (G1 e G2).</w:t>
      </w:r>
    </w:p>
    <w:p w14:paraId="3D1CDA43" w14:textId="77777777" w:rsidR="00FB5D67" w:rsidRPr="00FB5D67" w:rsidRDefault="00FB5D67">
      <w:pPr>
        <w:pBdr>
          <w:bottom w:val="single" w:sz="8" w:space="1" w:color="000000"/>
        </w:pBdr>
        <w:rPr>
          <w:rFonts w:ascii="Perpetua Titling MT" w:hAnsi="Perpetua Titling MT" w:cs="Arial"/>
          <w:smallCaps/>
          <w:sz w:val="28"/>
          <w:szCs w:val="28"/>
        </w:rPr>
      </w:pPr>
    </w:p>
    <w:p w14:paraId="3D1CDA44" w14:textId="77777777" w:rsidR="00413C49" w:rsidRDefault="00413C49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sz w:val="28"/>
          <w:szCs w:val="28"/>
        </w:rPr>
      </w:pPr>
      <w:r>
        <w:rPr>
          <w:rFonts w:ascii="Perpetua Titling MT" w:hAnsi="Perpetua Titling MT" w:cs="Arial"/>
          <w:b/>
          <w:smallCaps/>
          <w:sz w:val="28"/>
          <w:szCs w:val="28"/>
        </w:rPr>
        <w:t>Avaliação:</w:t>
      </w:r>
    </w:p>
    <w:p w14:paraId="3D1CDA45" w14:textId="77777777" w:rsidR="00413C49" w:rsidRDefault="00413C49">
      <w:pPr>
        <w:rPr>
          <w:smallCaps/>
          <w:sz w:val="4"/>
          <w:szCs w:val="4"/>
        </w:rPr>
      </w:pPr>
    </w:p>
    <w:p w14:paraId="3D1CDA46" w14:textId="4278CD3A" w:rsidR="00D273A7" w:rsidRDefault="00D273A7" w:rsidP="00D273A7">
      <w:pPr>
        <w:jc w:val="both"/>
      </w:pPr>
    </w:p>
    <w:p w14:paraId="31280D52" w14:textId="77777777" w:rsidR="007C400F" w:rsidRDefault="007C400F" w:rsidP="007C400F">
      <w:pPr>
        <w:jc w:val="both"/>
      </w:pPr>
      <w:r>
        <w:t>Provas práticas, exercícios, estudos de casos e participação.</w:t>
      </w:r>
    </w:p>
    <w:p w14:paraId="6893E0BF" w14:textId="2ED7D05F" w:rsidR="007C400F" w:rsidRDefault="007C400F" w:rsidP="007C400F">
      <w:pPr>
        <w:pStyle w:val="PargrafodaLista"/>
        <w:numPr>
          <w:ilvl w:val="0"/>
          <w:numId w:val="9"/>
        </w:numPr>
        <w:jc w:val="both"/>
      </w:pPr>
      <w:r>
        <w:t>N1 = Listas de exercícios (</w:t>
      </w:r>
      <w:r w:rsidR="00417421">
        <w:t>1</w:t>
      </w:r>
      <w:r>
        <w:t xml:space="preserve">0%), </w:t>
      </w:r>
      <w:r w:rsidR="008420FA">
        <w:t>trabalhos</w:t>
      </w:r>
      <w:r>
        <w:t xml:space="preserve"> (</w:t>
      </w:r>
      <w:r w:rsidR="008420FA">
        <w:t>2</w:t>
      </w:r>
      <w:r>
        <w:t>0%) e Prova (</w:t>
      </w:r>
      <w:r w:rsidR="008420FA">
        <w:t>7</w:t>
      </w:r>
      <w:r>
        <w:t>0%);</w:t>
      </w:r>
    </w:p>
    <w:p w14:paraId="0C21F70D" w14:textId="785680BE" w:rsidR="007C400F" w:rsidRDefault="007C400F" w:rsidP="007C400F">
      <w:pPr>
        <w:pStyle w:val="PargrafodaLista"/>
        <w:numPr>
          <w:ilvl w:val="0"/>
          <w:numId w:val="9"/>
        </w:numPr>
        <w:jc w:val="both"/>
      </w:pPr>
      <w:r>
        <w:t>N2 = Listas de exercícios (10%), trabalho</w:t>
      </w:r>
      <w:r w:rsidR="008420FA">
        <w:t>s</w:t>
      </w:r>
      <w:r>
        <w:t xml:space="preserve"> (30%) e Prova (60%);</w:t>
      </w:r>
    </w:p>
    <w:p w14:paraId="78D64CD2" w14:textId="77777777" w:rsidR="007C400F" w:rsidRDefault="007C400F" w:rsidP="007C400F">
      <w:pPr>
        <w:jc w:val="both"/>
      </w:pPr>
    </w:p>
    <w:p w14:paraId="0E0F6446" w14:textId="77777777" w:rsidR="007C400F" w:rsidRDefault="007C400F" w:rsidP="007C400F">
      <w:pPr>
        <w:jc w:val="both"/>
      </w:pPr>
      <w:r>
        <w:t>Critérios de avaliação:</w:t>
      </w:r>
    </w:p>
    <w:p w14:paraId="7F868DE5" w14:textId="50E928B9" w:rsidR="007C400F" w:rsidRDefault="007C400F" w:rsidP="007C400F">
      <w:pPr>
        <w:pStyle w:val="PargrafodaLista"/>
        <w:numPr>
          <w:ilvl w:val="0"/>
          <w:numId w:val="10"/>
        </w:numPr>
        <w:jc w:val="both"/>
      </w:pPr>
      <w:r>
        <w:t>Média final = (N1 + N2) / 2</w:t>
      </w:r>
    </w:p>
    <w:p w14:paraId="67FE7A6F" w14:textId="1BCC3161" w:rsidR="007C400F" w:rsidRDefault="007C400F" w:rsidP="007C400F">
      <w:pPr>
        <w:pStyle w:val="PargrafodaLista"/>
        <w:numPr>
          <w:ilvl w:val="0"/>
          <w:numId w:val="10"/>
        </w:numPr>
        <w:jc w:val="both"/>
      </w:pPr>
      <w:r>
        <w:t>Média final &gt;= 7,0 → Aprovado Média final &lt; 7,0 → Avaliação N3</w:t>
      </w:r>
    </w:p>
    <w:p w14:paraId="75F6273B" w14:textId="038F067F" w:rsidR="007C400F" w:rsidRDefault="007C400F" w:rsidP="007C400F">
      <w:pPr>
        <w:pStyle w:val="PargrafodaLista"/>
        <w:numPr>
          <w:ilvl w:val="0"/>
          <w:numId w:val="10"/>
        </w:numPr>
        <w:jc w:val="both"/>
      </w:pPr>
      <w:r>
        <w:t>N3 + Média final &gt;= 10,0 → Aprovado</w:t>
      </w:r>
    </w:p>
    <w:p w14:paraId="3D1CDA47" w14:textId="77777777" w:rsidR="00547FE1" w:rsidRDefault="00547FE1">
      <w:pPr>
        <w:snapToGrid w:val="0"/>
        <w:jc w:val="both"/>
        <w:rPr>
          <w:color w:val="000000"/>
        </w:rPr>
      </w:pPr>
    </w:p>
    <w:p w14:paraId="3D1CDA48" w14:textId="2455E9F6" w:rsidR="00FA35D3" w:rsidRDefault="0030669E" w:rsidP="00FA35D3">
      <w:pPr>
        <w:pBdr>
          <w:bottom w:val="single" w:sz="8" w:space="1" w:color="000000"/>
        </w:pBdr>
        <w:rPr>
          <w:rFonts w:ascii="Perpetua Titling MT" w:hAnsi="Perpetua Titling MT" w:cs="Arial"/>
          <w:b/>
          <w:smallCaps/>
          <w:sz w:val="28"/>
          <w:szCs w:val="28"/>
        </w:rPr>
      </w:pPr>
      <w:r>
        <w:rPr>
          <w:rFonts w:ascii="Perpetua Titling MT" w:hAnsi="Perpetua Titling MT" w:cs="Arial"/>
          <w:b/>
          <w:smallCaps/>
          <w:sz w:val="28"/>
          <w:szCs w:val="28"/>
        </w:rPr>
        <w:t>Observações Importantes</w:t>
      </w:r>
      <w:r w:rsidR="00FA35D3">
        <w:rPr>
          <w:rFonts w:ascii="Perpetua Titling MT" w:hAnsi="Perpetua Titling MT" w:cs="Arial"/>
          <w:b/>
          <w:smallCaps/>
          <w:sz w:val="28"/>
          <w:szCs w:val="28"/>
        </w:rPr>
        <w:t>:</w:t>
      </w:r>
    </w:p>
    <w:p w14:paraId="3D1CDA49" w14:textId="77777777" w:rsidR="00FA35D3" w:rsidRDefault="00FA35D3" w:rsidP="00FA35D3">
      <w:pPr>
        <w:rPr>
          <w:smallCaps/>
          <w:sz w:val="4"/>
          <w:szCs w:val="4"/>
        </w:rPr>
      </w:pPr>
    </w:p>
    <w:p w14:paraId="3D1CDA4A" w14:textId="77777777" w:rsidR="00FA35D3" w:rsidRDefault="00FA35D3" w:rsidP="00FA35D3">
      <w:pPr>
        <w:snapToGrid w:val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F2A90B1" w14:textId="3ACC1EAD" w:rsidR="0030669E" w:rsidRPr="0030669E" w:rsidRDefault="0030669E" w:rsidP="00B9092D">
      <w:pPr>
        <w:pStyle w:val="PargrafodaLista"/>
        <w:numPr>
          <w:ilvl w:val="0"/>
          <w:numId w:val="11"/>
        </w:numPr>
        <w:snapToGrid w:val="0"/>
        <w:jc w:val="both"/>
        <w:rPr>
          <w:color w:val="000000"/>
        </w:rPr>
      </w:pPr>
      <w:r w:rsidRPr="0030669E">
        <w:rPr>
          <w:color w:val="000000"/>
        </w:rPr>
        <w:t>As análises de aprendizagem individuais (provas) serão práticas e aplicadas em data</w:t>
      </w:r>
      <w:r>
        <w:rPr>
          <w:color w:val="000000"/>
        </w:rPr>
        <w:t xml:space="preserve"> </w:t>
      </w:r>
      <w:r w:rsidRPr="0030669E">
        <w:rPr>
          <w:color w:val="000000"/>
        </w:rPr>
        <w:t>previamente marcada;</w:t>
      </w:r>
    </w:p>
    <w:p w14:paraId="5EFDAFD7" w14:textId="2FD7B1E2" w:rsidR="0030669E" w:rsidRPr="0030669E" w:rsidRDefault="0030669E" w:rsidP="00B9092D">
      <w:pPr>
        <w:pStyle w:val="PargrafodaLista"/>
        <w:numPr>
          <w:ilvl w:val="0"/>
          <w:numId w:val="11"/>
        </w:numPr>
        <w:snapToGrid w:val="0"/>
        <w:jc w:val="both"/>
        <w:rPr>
          <w:color w:val="000000"/>
        </w:rPr>
      </w:pPr>
      <w:r w:rsidRPr="0030669E">
        <w:rPr>
          <w:color w:val="000000"/>
        </w:rPr>
        <w:t>O aluno que se ausentar no dia da realização da prova só terá direito à prova substitutiva</w:t>
      </w:r>
    </w:p>
    <w:p w14:paraId="454FA744" w14:textId="77777777" w:rsidR="0030669E" w:rsidRPr="0030669E" w:rsidRDefault="0030669E" w:rsidP="00B9092D">
      <w:pPr>
        <w:pStyle w:val="PargrafodaLista"/>
        <w:snapToGrid w:val="0"/>
        <w:ind w:left="720"/>
        <w:jc w:val="both"/>
        <w:rPr>
          <w:color w:val="000000"/>
        </w:rPr>
      </w:pPr>
      <w:r w:rsidRPr="0030669E">
        <w:rPr>
          <w:color w:val="000000"/>
        </w:rPr>
        <w:t>mediante processo administrativo devidamente protocolado e autorizado pela Secretaria;</w:t>
      </w:r>
    </w:p>
    <w:p w14:paraId="1B4C3A9D" w14:textId="77216C96" w:rsidR="0030669E" w:rsidRPr="00B9092D" w:rsidRDefault="0030669E" w:rsidP="00B9092D">
      <w:pPr>
        <w:pStyle w:val="PargrafodaLista"/>
        <w:numPr>
          <w:ilvl w:val="0"/>
          <w:numId w:val="11"/>
        </w:numPr>
        <w:snapToGrid w:val="0"/>
        <w:jc w:val="both"/>
        <w:rPr>
          <w:color w:val="000000"/>
        </w:rPr>
      </w:pPr>
      <w:r w:rsidRPr="0030669E">
        <w:rPr>
          <w:color w:val="000000"/>
        </w:rPr>
        <w:t>Os trabalhos entregues com atraso terão a redução de 30% do valor e poderão ser</w:t>
      </w:r>
      <w:r w:rsidR="00B9092D">
        <w:rPr>
          <w:color w:val="000000"/>
        </w:rPr>
        <w:t xml:space="preserve"> </w:t>
      </w:r>
      <w:r w:rsidRPr="00B9092D">
        <w:rPr>
          <w:color w:val="000000"/>
        </w:rPr>
        <w:t>recebidos até a aula da semana seguinte, a partir da data de entrega determinada. Não</w:t>
      </w:r>
      <w:r w:rsidR="00B9092D" w:rsidRPr="00B9092D">
        <w:rPr>
          <w:color w:val="000000"/>
        </w:rPr>
        <w:t xml:space="preserve"> </w:t>
      </w:r>
      <w:r w:rsidRPr="00B9092D">
        <w:rPr>
          <w:color w:val="000000"/>
        </w:rPr>
        <w:t>cabem formas substitutivas para os mesmos;</w:t>
      </w:r>
    </w:p>
    <w:p w14:paraId="17DC08AB" w14:textId="5B5A6494" w:rsidR="0030669E" w:rsidRPr="009E50E9" w:rsidRDefault="0030669E" w:rsidP="009E50E9">
      <w:pPr>
        <w:pStyle w:val="PargrafodaLista"/>
        <w:numPr>
          <w:ilvl w:val="0"/>
          <w:numId w:val="11"/>
        </w:numPr>
        <w:snapToGrid w:val="0"/>
        <w:jc w:val="both"/>
        <w:rPr>
          <w:color w:val="000000"/>
        </w:rPr>
      </w:pPr>
      <w:r w:rsidRPr="0030669E">
        <w:rPr>
          <w:color w:val="000000"/>
        </w:rPr>
        <w:lastRenderedPageBreak/>
        <w:t>Receberão nota 0 (zero) os trabalhos que apresentarem sinais de cópias de outros</w:t>
      </w:r>
      <w:r w:rsidR="009E50E9">
        <w:rPr>
          <w:color w:val="000000"/>
        </w:rPr>
        <w:t xml:space="preserve"> </w:t>
      </w:r>
      <w:r w:rsidRPr="009E50E9">
        <w:rPr>
          <w:color w:val="000000"/>
        </w:rPr>
        <w:t>trabalhos, contiverem evidências de material literalmente copiado ou traduzido de livros</w:t>
      </w:r>
      <w:r w:rsidR="009E50E9">
        <w:rPr>
          <w:color w:val="000000"/>
        </w:rPr>
        <w:t xml:space="preserve"> </w:t>
      </w:r>
      <w:r w:rsidRPr="009E50E9">
        <w:rPr>
          <w:color w:val="000000"/>
        </w:rPr>
        <w:t>ou Internet;</w:t>
      </w:r>
    </w:p>
    <w:p w14:paraId="3D1CDA4B" w14:textId="469B536B" w:rsidR="00FA35D3" w:rsidRPr="009E50E9" w:rsidRDefault="0030669E" w:rsidP="009E50E9">
      <w:pPr>
        <w:pStyle w:val="PargrafodaLista"/>
        <w:numPr>
          <w:ilvl w:val="0"/>
          <w:numId w:val="11"/>
        </w:numPr>
        <w:snapToGrid w:val="0"/>
        <w:jc w:val="both"/>
        <w:rPr>
          <w:color w:val="000000"/>
        </w:rPr>
      </w:pPr>
      <w:r w:rsidRPr="0030669E">
        <w:rPr>
          <w:color w:val="000000"/>
        </w:rPr>
        <w:t>Respeite o professor e seus colegas, utilizando de forma otimizada: celular, notebook,</w:t>
      </w:r>
      <w:r w:rsidR="009E50E9">
        <w:rPr>
          <w:color w:val="000000"/>
        </w:rPr>
        <w:t xml:space="preserve"> </w:t>
      </w:r>
      <w:r w:rsidRPr="009E50E9">
        <w:rPr>
          <w:color w:val="000000"/>
        </w:rPr>
        <w:t>laptop, tablets e conversas paralelas</w:t>
      </w:r>
    </w:p>
    <w:p w14:paraId="3D1CDA4C" w14:textId="77777777" w:rsidR="00413C49" w:rsidRDefault="00413C49"/>
    <w:p w14:paraId="3D1CDA4D" w14:textId="77777777" w:rsidR="00547FE1" w:rsidRDefault="00547FE1"/>
    <w:p w14:paraId="3D1CDA4E" w14:textId="77777777" w:rsidR="00547FE1" w:rsidRDefault="00547FE1" w:rsidP="00547FE1">
      <w:pPr>
        <w:rPr>
          <w:rFonts w:ascii="Perpetua Titling MT" w:hAnsi="Perpetua Titling MT" w:cs="Arial"/>
          <w:b/>
          <w:smallCaps/>
          <w:sz w:val="22"/>
          <w:szCs w:val="22"/>
        </w:rPr>
      </w:pPr>
      <w:r w:rsidRPr="00661449">
        <w:rPr>
          <w:rFonts w:ascii="Perpetua Titling MT" w:hAnsi="Perpetua Titling MT" w:cs="Arial"/>
          <w:b/>
          <w:smallCaps/>
          <w:sz w:val="22"/>
          <w:szCs w:val="22"/>
        </w:rPr>
        <w:t>Cronograma de desenvolvimento:</w:t>
      </w:r>
    </w:p>
    <w:p w14:paraId="3D1CDA4F" w14:textId="77777777" w:rsidR="000F799E" w:rsidRPr="00661449" w:rsidRDefault="000F799E" w:rsidP="00547FE1">
      <w:pPr>
        <w:rPr>
          <w:rFonts w:ascii="Perpetua Titling MT" w:hAnsi="Perpetua Titling MT" w:cs="Arial"/>
          <w:b/>
          <w:smallCaps/>
          <w:sz w:val="22"/>
          <w:szCs w:val="22"/>
        </w:rPr>
      </w:pPr>
    </w:p>
    <w:tbl>
      <w:tblPr>
        <w:tblW w:w="90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1590"/>
        <w:gridCol w:w="6840"/>
      </w:tblGrid>
      <w:tr w:rsidR="00D273A7" w14:paraId="3D1CDA53" w14:textId="77777777" w:rsidTr="00D273A7">
        <w:trPr>
          <w:jc w:val="center"/>
        </w:trPr>
        <w:tc>
          <w:tcPr>
            <w:tcW w:w="6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DA50" w14:textId="77777777" w:rsidR="00D273A7" w:rsidRPr="00D273A7" w:rsidRDefault="00D273A7" w:rsidP="00D27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 w:rsidRPr="00D273A7">
              <w:rPr>
                <w:rFonts w:cs="Times New Roman"/>
                <w:sz w:val="22"/>
                <w:szCs w:val="22"/>
              </w:rPr>
              <w:t>Nº</w:t>
            </w:r>
          </w:p>
        </w:tc>
        <w:tc>
          <w:tcPr>
            <w:tcW w:w="15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DA51" w14:textId="77777777" w:rsidR="00D273A7" w:rsidRPr="00D273A7" w:rsidRDefault="00D273A7" w:rsidP="00D27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 w:rsidRPr="00D273A7">
              <w:rPr>
                <w:rFonts w:cs="Times New Roman"/>
                <w:sz w:val="22"/>
                <w:szCs w:val="22"/>
              </w:rPr>
              <w:t>ENCONTRO</w:t>
            </w:r>
          </w:p>
        </w:tc>
        <w:tc>
          <w:tcPr>
            <w:tcW w:w="68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DA52" w14:textId="77777777" w:rsidR="00D273A7" w:rsidRPr="00D273A7" w:rsidRDefault="00D273A7" w:rsidP="00D27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 w:rsidRPr="00D273A7">
              <w:rPr>
                <w:rFonts w:cs="Times New Roman"/>
                <w:sz w:val="22"/>
                <w:szCs w:val="22"/>
              </w:rPr>
              <w:t>CONTEÚDO</w:t>
            </w:r>
          </w:p>
        </w:tc>
      </w:tr>
      <w:tr w:rsidR="00DA7711" w14:paraId="3D1CDA57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4" w14:textId="31C946D7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5" w14:textId="27A7738D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05/mar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6" w14:textId="1FF84126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rFonts w:cs="Times New Roman"/>
                <w:sz w:val="22"/>
                <w:szCs w:val="22"/>
              </w:rPr>
              <w:t>Introdução ao pensamento computacional</w:t>
            </w:r>
          </w:p>
        </w:tc>
      </w:tr>
      <w:tr w:rsidR="00DA7711" w14:paraId="3D1CDA5B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8" w14:textId="2C2049A7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9" w14:textId="0FD33F74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12/mar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A" w14:textId="2B8E8170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rFonts w:cs="Times New Roman"/>
                <w:sz w:val="22"/>
                <w:szCs w:val="22"/>
              </w:rPr>
              <w:t>Algoritmos e representações: pseudocódigo e fluxograma</w:t>
            </w:r>
          </w:p>
        </w:tc>
      </w:tr>
      <w:tr w:rsidR="00DA7711" w14:paraId="3D1CDA5F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C" w14:textId="5300C94E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D" w14:textId="52F3B003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19/mar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5E" w14:textId="6BE0F5EE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Entradas, saídas e processamento de dados</w:t>
            </w:r>
          </w:p>
        </w:tc>
      </w:tr>
      <w:tr w:rsidR="00DA7711" w14:paraId="3D1CDA63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0" w14:textId="5CC1A7FF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1" w14:textId="45B723EC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26/mar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2" w14:textId="35F75F55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Variáveis e tipos de dados</w:t>
            </w:r>
          </w:p>
        </w:tc>
      </w:tr>
      <w:tr w:rsidR="00DA7711" w14:paraId="3D1CDA67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4" w14:textId="0F89175A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5" w14:textId="31EE1506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02/abr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6" w14:textId="10703405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Operadores aritméticos, lógicos e relacionais</w:t>
            </w:r>
          </w:p>
        </w:tc>
      </w:tr>
      <w:tr w:rsidR="00DA7711" w14:paraId="3D1CDA6B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8" w14:textId="01A6BA46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9" w14:textId="1D945325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09/abr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A" w14:textId="252CE0EE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Estruturas condicionais</w:t>
            </w:r>
          </w:p>
        </w:tc>
      </w:tr>
      <w:tr w:rsidR="00DA7711" w14:paraId="3D1CDA6F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C" w14:textId="2DB97945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D" w14:textId="52ABC166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16/abr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6E" w14:textId="290E4A37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DA7711">
              <w:rPr>
                <w:rFonts w:cs="Times New Roman"/>
                <w:sz w:val="22"/>
                <w:szCs w:val="22"/>
              </w:rPr>
              <w:t>Estruturas condicionais (continuação)</w:t>
            </w:r>
          </w:p>
        </w:tc>
      </w:tr>
      <w:tr w:rsidR="00DA7711" w14:paraId="3D1CDA73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0" w14:textId="1421D6AE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1" w14:textId="566F0A00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23/abr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2" w14:textId="7A30776A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Exercícios de lógica e dinâmica em grupo (resolução de problemas)</w:t>
            </w:r>
          </w:p>
        </w:tc>
      </w:tr>
      <w:tr w:rsidR="00DA7711" w14:paraId="3D1CDA77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4" w14:textId="5BD13BE2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5" w14:textId="27115C96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30/abr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6" w14:textId="0B195B30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Avaliação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G1</w:t>
            </w:r>
          </w:p>
        </w:tc>
      </w:tr>
      <w:tr w:rsidR="00DA7711" w14:paraId="3D1CDA7B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8" w14:textId="3C1F29BD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9" w14:textId="547BEB00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07/mai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A" w14:textId="7F4D38B5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Abstração, decomposição e reconhecimento de padrões</w:t>
            </w:r>
          </w:p>
        </w:tc>
      </w:tr>
      <w:tr w:rsidR="00DA7711" w14:paraId="3D1CDA7F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C" w14:textId="14103D9C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D" w14:textId="016A78A8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14/mai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7E" w14:textId="234DCD05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Estruturas de repetição</w:t>
            </w:r>
          </w:p>
        </w:tc>
      </w:tr>
      <w:tr w:rsidR="00DA7711" w14:paraId="3D1CDA83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0" w14:textId="572D7B55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1" w14:textId="5555F047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21/mai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2" w14:textId="49270571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rFonts w:cs="Times New Roman"/>
                <w:sz w:val="22"/>
                <w:szCs w:val="22"/>
              </w:rPr>
              <w:t>Exercícios de lógica com repetição</w:t>
            </w:r>
          </w:p>
        </w:tc>
      </w:tr>
      <w:tr w:rsidR="00DA7711" w14:paraId="3D1CDA87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4" w14:textId="568505E6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5" w14:textId="76294060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28/mai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6" w14:textId="37AD5C99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  <w:r w:rsidRPr="00B9092D">
              <w:rPr>
                <w:color w:val="000000"/>
                <w:sz w:val="22"/>
                <w:szCs w:val="22"/>
              </w:rPr>
              <w:t>Introdução a vetores</w:t>
            </w:r>
          </w:p>
        </w:tc>
      </w:tr>
      <w:tr w:rsidR="00DA7711" w14:paraId="3D1CDA8B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8" w14:textId="0F3843DD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9" w14:textId="004F3CE5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04/jun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A" w14:textId="10C62616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  <w:r w:rsidRPr="00B9092D">
              <w:rPr>
                <w:color w:val="000000"/>
                <w:sz w:val="22"/>
                <w:szCs w:val="22"/>
              </w:rPr>
              <w:t>Revisão vetores e introdução a matrizes</w:t>
            </w:r>
          </w:p>
        </w:tc>
      </w:tr>
      <w:tr w:rsidR="00DA7711" w14:paraId="3D1CDA8F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C" w14:textId="0B812598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D" w14:textId="76F06651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11/jun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8E" w14:textId="22080823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Funções e procedimentos</w:t>
            </w: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DA7711" w14:paraId="3D1CDA93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0" w14:textId="6374611D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1" w14:textId="273EB6F6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18/jun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2" w14:textId="49180DE1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 w:rsidRPr="00B9092D">
              <w:rPr>
                <w:color w:val="000000"/>
                <w:sz w:val="22"/>
                <w:szCs w:val="22"/>
              </w:rPr>
              <w:t>Exercícios utilizando funções e conteúdos anteriores (revisão)</w:t>
            </w: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DA7711" w14:paraId="3D1CDA97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4" w14:textId="3FB574E5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5" w14:textId="3FDE527C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25/jun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6" w14:textId="65273358" w:rsidR="00DA7711" w:rsidRPr="00D273A7" w:rsidRDefault="00DA7711" w:rsidP="00DA7711">
            <w:pPr>
              <w:widowControl w:val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Avaliação G2</w:t>
            </w:r>
          </w:p>
        </w:tc>
      </w:tr>
      <w:tr w:rsidR="00DA7711" w14:paraId="3D1CDA9B" w14:textId="77777777" w:rsidTr="00392194">
        <w:trPr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8" w14:textId="3E5BD938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9" w14:textId="141204A4" w:rsidR="00DA7711" w:rsidRPr="00D273A7" w:rsidRDefault="00DA7711" w:rsidP="00DA77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02/jul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CDA9A" w14:textId="5BA34A9D" w:rsidR="00DA7711" w:rsidRPr="00DA5884" w:rsidRDefault="00DA7711" w:rsidP="00DA7711">
            <w:pPr>
              <w:widowControl w:val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Exame</w:t>
            </w:r>
          </w:p>
        </w:tc>
      </w:tr>
    </w:tbl>
    <w:p w14:paraId="3D1CDA9C" w14:textId="77777777" w:rsidR="00547FE1" w:rsidRDefault="00547FE1"/>
    <w:sectPr w:rsidR="00547FE1" w:rsidSect="00D273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1418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5901" w14:textId="77777777" w:rsidR="002B1F27" w:rsidRDefault="002B1F27">
      <w:r>
        <w:separator/>
      </w:r>
    </w:p>
  </w:endnote>
  <w:endnote w:type="continuationSeparator" w:id="0">
    <w:p w14:paraId="49F6AD53" w14:textId="77777777" w:rsidR="002B1F27" w:rsidRDefault="002B1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38DB" w14:textId="77777777" w:rsidR="000576AE" w:rsidRDefault="000576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DAA3" w14:textId="6B7C8B18" w:rsidR="00413C49" w:rsidRDefault="00C61737" w:rsidP="00761B61">
    <w:pPr>
      <w:jc w:val="right"/>
      <w:rPr>
        <w:sz w:val="20"/>
        <w:szCs w:val="20"/>
      </w:rPr>
    </w:pPr>
    <w:r>
      <w:rPr>
        <w:sz w:val="20"/>
        <w:szCs w:val="20"/>
      </w:rPr>
      <w:t xml:space="preserve">Currículo </w:t>
    </w:r>
    <w:r w:rsidR="00206A84">
      <w:rPr>
        <w:sz w:val="20"/>
        <w:szCs w:val="20"/>
      </w:rPr>
      <w:t>SIN</w:t>
    </w:r>
    <w:r w:rsidR="00430A23">
      <w:rPr>
        <w:sz w:val="20"/>
        <w:szCs w:val="20"/>
      </w:rPr>
      <w:t>20</w:t>
    </w:r>
    <w:r w:rsidR="00206A84">
      <w:rPr>
        <w:sz w:val="20"/>
        <w:szCs w:val="20"/>
      </w:rPr>
      <w:t>2</w:t>
    </w:r>
    <w:r w:rsidR="00015F95">
      <w:rPr>
        <w:sz w:val="20"/>
        <w:szCs w:val="20"/>
      </w:rPr>
      <w:t>5</w:t>
    </w:r>
  </w:p>
  <w:p w14:paraId="3D1CDAA4" w14:textId="77777777" w:rsidR="00413C49" w:rsidRDefault="00413C49">
    <w:pPr>
      <w:pStyle w:val="Rodap"/>
    </w:pPr>
  </w:p>
  <w:p w14:paraId="3D1CDAA5" w14:textId="77777777" w:rsidR="00413C49" w:rsidRDefault="00413C4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F179" w14:textId="77777777" w:rsidR="000576AE" w:rsidRDefault="000576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3446A" w14:textId="77777777" w:rsidR="002B1F27" w:rsidRDefault="002B1F27">
      <w:r>
        <w:separator/>
      </w:r>
    </w:p>
  </w:footnote>
  <w:footnote w:type="continuationSeparator" w:id="0">
    <w:p w14:paraId="1C2DAB76" w14:textId="77777777" w:rsidR="002B1F27" w:rsidRDefault="002B1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D003" w14:textId="77777777" w:rsidR="00F95556" w:rsidRDefault="00F955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DAA1" w14:textId="77777777" w:rsidR="00413C49" w:rsidRDefault="00A9188F">
    <w:r>
      <w:rPr>
        <w:noProof/>
      </w:rPr>
      <mc:AlternateContent>
        <mc:Choice Requires="wps">
          <w:drawing>
            <wp:anchor distT="0" distB="0" distL="114935" distR="114935" simplePos="0" relativeHeight="251657728" behindDoc="1" locked="0" layoutInCell="1" allowOverlap="1" wp14:anchorId="3D1CDAA6" wp14:editId="3D1CDAA7">
              <wp:simplePos x="0" y="0"/>
              <wp:positionH relativeFrom="column">
                <wp:posOffset>2689860</wp:posOffset>
              </wp:positionH>
              <wp:positionV relativeFrom="paragraph">
                <wp:posOffset>381635</wp:posOffset>
              </wp:positionV>
              <wp:extent cx="3686175" cy="892810"/>
              <wp:effectExtent l="3810" t="635" r="5715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6175" cy="8928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1CDAAA" w14:textId="77777777" w:rsidR="00E436BD" w:rsidRDefault="00E436BD" w:rsidP="00E436BD">
                          <w:pPr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Faculdade Antonio Meneghetti</w:t>
                          </w:r>
                        </w:p>
                        <w:p w14:paraId="3D1CDAAB" w14:textId="77777777" w:rsidR="00413C49" w:rsidRDefault="00E436BD" w:rsidP="00D273A7">
                          <w:pPr>
                            <w:jc w:val="right"/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     </w:t>
                          </w:r>
                          <w:r w:rsidR="00D273A7" w:rsidRPr="00D273A7">
                            <w:rPr>
                              <w:i/>
                              <w:sz w:val="20"/>
                              <w:szCs w:val="20"/>
                            </w:rPr>
                            <w:t>Recredenciada pela Portaria MEC nº 1.078 de 31/05/2019, publicada DOU em 03/06/2019</w:t>
                          </w:r>
                        </w:p>
                      </w:txbxContent>
                    </wps:txbx>
                    <wps:bodyPr rot="0" vert="horz" wrap="square" lIns="94615" tIns="48895" rIns="94615" bIns="488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CDA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1.8pt;margin-top:30.05pt;width:290.25pt;height:70.3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" strokecolor="white" strokeweight=".5pt">
              <v:textbox inset="7.45pt,3.85pt,7.45pt,3.85pt">
                <w:txbxContent>
                  <w:p w14:paraId="3D1CDAAA" w14:textId="77777777" w:rsidR="00E436BD" w:rsidRDefault="00E436BD" w:rsidP="00E436BD">
                    <w:pPr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Faculdade </w:t>
                    </w:r>
                    <w:proofErr w:type="spellStart"/>
                    <w:r>
                      <w:rPr>
                        <w:b/>
                      </w:rPr>
                      <w:t>Antonio</w:t>
                    </w:r>
                    <w:proofErr w:type="spellEnd"/>
                    <w:r>
                      <w:rPr>
                        <w:b/>
                      </w:rPr>
                      <w:t xml:space="preserve"> Meneghetti</w:t>
                    </w:r>
                  </w:p>
                  <w:p w14:paraId="3D1CDAAB" w14:textId="77777777" w:rsidR="00413C49" w:rsidRDefault="00E436BD" w:rsidP="00D273A7">
                    <w:pPr>
                      <w:jc w:val="right"/>
                    </w:pPr>
                    <w:r>
                      <w:rPr>
                        <w:b/>
                        <w:sz w:val="28"/>
                        <w:szCs w:val="28"/>
                      </w:rPr>
                      <w:t xml:space="preserve">       </w:t>
                    </w:r>
                    <w:proofErr w:type="spellStart"/>
                    <w:r w:rsidR="00D273A7" w:rsidRPr="00D273A7">
                      <w:rPr>
                        <w:i/>
                        <w:sz w:val="20"/>
                        <w:szCs w:val="20"/>
                      </w:rPr>
                      <w:t>Recredenciada</w:t>
                    </w:r>
                    <w:proofErr w:type="spellEnd"/>
                    <w:r w:rsidR="00D273A7" w:rsidRPr="00D273A7">
                      <w:rPr>
                        <w:i/>
                        <w:sz w:val="20"/>
                        <w:szCs w:val="20"/>
                      </w:rPr>
                      <w:t xml:space="preserve"> pela Portaria MEC nº 1.078 de 31/05/2019, publicada DOU em 03/06/2019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3D1CDAA8" wp14:editId="3D1CDAA9">
          <wp:extent cx="1381125" cy="10668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10668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 w:rsidR="00413C49">
      <w:tab/>
    </w:r>
  </w:p>
  <w:p w14:paraId="3D1CDAA2" w14:textId="77777777" w:rsidR="00413C49" w:rsidRDefault="00413C49">
    <w:pPr>
      <w:pStyle w:val="Cabealho"/>
      <w:tabs>
        <w:tab w:val="clear" w:pos="4252"/>
        <w:tab w:val="clear" w:pos="8504"/>
        <w:tab w:val="center" w:pos="4677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C4B2" w14:textId="77777777" w:rsidR="00F95556" w:rsidRDefault="00F955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2" w15:restartNumberingAfterBreak="0">
    <w:nsid w:val="0846139C"/>
    <w:multiLevelType w:val="multilevel"/>
    <w:tmpl w:val="F76A66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3E3B08"/>
    <w:multiLevelType w:val="multilevel"/>
    <w:tmpl w:val="AAA858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C54CAD"/>
    <w:multiLevelType w:val="hybridMultilevel"/>
    <w:tmpl w:val="993E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B3465"/>
    <w:multiLevelType w:val="multilevel"/>
    <w:tmpl w:val="744ACA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454E1D"/>
    <w:multiLevelType w:val="hybridMultilevel"/>
    <w:tmpl w:val="D644A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813A9"/>
    <w:multiLevelType w:val="hybridMultilevel"/>
    <w:tmpl w:val="D2244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122B2"/>
    <w:multiLevelType w:val="hybridMultilevel"/>
    <w:tmpl w:val="95EE5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C12C0"/>
    <w:multiLevelType w:val="hybridMultilevel"/>
    <w:tmpl w:val="17E03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90084"/>
    <w:multiLevelType w:val="hybridMultilevel"/>
    <w:tmpl w:val="CB74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182742">
    <w:abstractNumId w:val="0"/>
  </w:num>
  <w:num w:numId="2" w16cid:durableId="139154751">
    <w:abstractNumId w:val="1"/>
  </w:num>
  <w:num w:numId="3" w16cid:durableId="357121710">
    <w:abstractNumId w:val="3"/>
  </w:num>
  <w:num w:numId="4" w16cid:durableId="1555771784">
    <w:abstractNumId w:val="5"/>
  </w:num>
  <w:num w:numId="5" w16cid:durableId="1655186170">
    <w:abstractNumId w:val="2"/>
  </w:num>
  <w:num w:numId="6" w16cid:durableId="336344026">
    <w:abstractNumId w:val="7"/>
  </w:num>
  <w:num w:numId="7" w16cid:durableId="1033266912">
    <w:abstractNumId w:val="9"/>
  </w:num>
  <w:num w:numId="8" w16cid:durableId="143476580">
    <w:abstractNumId w:val="10"/>
  </w:num>
  <w:num w:numId="9" w16cid:durableId="1114210135">
    <w:abstractNumId w:val="8"/>
  </w:num>
  <w:num w:numId="10" w16cid:durableId="2064400492">
    <w:abstractNumId w:val="4"/>
  </w:num>
  <w:num w:numId="11" w16cid:durableId="332999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CE"/>
    <w:rsid w:val="00015F95"/>
    <w:rsid w:val="00050D41"/>
    <w:rsid w:val="000576AE"/>
    <w:rsid w:val="0006554C"/>
    <w:rsid w:val="0007484E"/>
    <w:rsid w:val="00080064"/>
    <w:rsid w:val="00081C62"/>
    <w:rsid w:val="000833F1"/>
    <w:rsid w:val="00092294"/>
    <w:rsid w:val="000B0F21"/>
    <w:rsid w:val="000B14D4"/>
    <w:rsid w:val="000F799E"/>
    <w:rsid w:val="001067F9"/>
    <w:rsid w:val="0014136F"/>
    <w:rsid w:val="00161679"/>
    <w:rsid w:val="00182F33"/>
    <w:rsid w:val="0019573A"/>
    <w:rsid w:val="001C2C69"/>
    <w:rsid w:val="001D5FCA"/>
    <w:rsid w:val="001E17E6"/>
    <w:rsid w:val="001E4650"/>
    <w:rsid w:val="001E5645"/>
    <w:rsid w:val="001E6D37"/>
    <w:rsid w:val="00206A84"/>
    <w:rsid w:val="0026277A"/>
    <w:rsid w:val="00286BBA"/>
    <w:rsid w:val="002B1F27"/>
    <w:rsid w:val="002B329A"/>
    <w:rsid w:val="002C02C6"/>
    <w:rsid w:val="002F223A"/>
    <w:rsid w:val="00303256"/>
    <w:rsid w:val="0030669E"/>
    <w:rsid w:val="003228EC"/>
    <w:rsid w:val="003400B0"/>
    <w:rsid w:val="0035086F"/>
    <w:rsid w:val="00384F5F"/>
    <w:rsid w:val="003A5C70"/>
    <w:rsid w:val="003B2C16"/>
    <w:rsid w:val="003D5BE9"/>
    <w:rsid w:val="003F2C4D"/>
    <w:rsid w:val="004060C1"/>
    <w:rsid w:val="00413C49"/>
    <w:rsid w:val="00416204"/>
    <w:rsid w:val="00417421"/>
    <w:rsid w:val="00430A23"/>
    <w:rsid w:val="00486076"/>
    <w:rsid w:val="004965F6"/>
    <w:rsid w:val="004E227C"/>
    <w:rsid w:val="004F0BAB"/>
    <w:rsid w:val="00507366"/>
    <w:rsid w:val="005161E6"/>
    <w:rsid w:val="00547FE1"/>
    <w:rsid w:val="005824AF"/>
    <w:rsid w:val="005B5F58"/>
    <w:rsid w:val="005C115E"/>
    <w:rsid w:val="005C17B0"/>
    <w:rsid w:val="0063641C"/>
    <w:rsid w:val="00645CF8"/>
    <w:rsid w:val="0066139C"/>
    <w:rsid w:val="00666E59"/>
    <w:rsid w:val="006A3332"/>
    <w:rsid w:val="006F5A48"/>
    <w:rsid w:val="007061C6"/>
    <w:rsid w:val="00734F58"/>
    <w:rsid w:val="00761B61"/>
    <w:rsid w:val="007B3D87"/>
    <w:rsid w:val="007C3E01"/>
    <w:rsid w:val="007C400F"/>
    <w:rsid w:val="007D3A99"/>
    <w:rsid w:val="007D66B9"/>
    <w:rsid w:val="007F69CD"/>
    <w:rsid w:val="008420FA"/>
    <w:rsid w:val="0089287C"/>
    <w:rsid w:val="008A2084"/>
    <w:rsid w:val="008C7F2A"/>
    <w:rsid w:val="008D6F45"/>
    <w:rsid w:val="009164CE"/>
    <w:rsid w:val="00954DCC"/>
    <w:rsid w:val="009E50E9"/>
    <w:rsid w:val="00A02FE8"/>
    <w:rsid w:val="00A74B44"/>
    <w:rsid w:val="00A9188F"/>
    <w:rsid w:val="00AB65F1"/>
    <w:rsid w:val="00AF3478"/>
    <w:rsid w:val="00B9092D"/>
    <w:rsid w:val="00BB04A6"/>
    <w:rsid w:val="00BB06F6"/>
    <w:rsid w:val="00BD3BD5"/>
    <w:rsid w:val="00C61737"/>
    <w:rsid w:val="00D11376"/>
    <w:rsid w:val="00D273A7"/>
    <w:rsid w:val="00D36CE6"/>
    <w:rsid w:val="00DA5884"/>
    <w:rsid w:val="00DA7711"/>
    <w:rsid w:val="00E07824"/>
    <w:rsid w:val="00E137BC"/>
    <w:rsid w:val="00E436BD"/>
    <w:rsid w:val="00E64EE8"/>
    <w:rsid w:val="00EC48F3"/>
    <w:rsid w:val="00EF4D1D"/>
    <w:rsid w:val="00F22FE0"/>
    <w:rsid w:val="00F328BD"/>
    <w:rsid w:val="00F375EC"/>
    <w:rsid w:val="00F42EE7"/>
    <w:rsid w:val="00F95556"/>
    <w:rsid w:val="00FA35D3"/>
    <w:rsid w:val="00FA78B8"/>
    <w:rsid w:val="00FB5D67"/>
    <w:rsid w:val="00FD59D4"/>
    <w:rsid w:val="00FE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D1CDA22"/>
  <w15:chartTrackingRefBased/>
  <w15:docId w15:val="{B61475DD-15FF-4EDE-99A5-28CF1232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cs="Calibri"/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 w:val="32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  <w:sz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both"/>
      <w:outlineLvl w:val="5"/>
    </w:pPr>
    <w:rPr>
      <w:b/>
      <w:b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Fontepargpadro1">
    <w:name w:val="Fonte parág. padrão1"/>
  </w:style>
  <w:style w:type="character" w:customStyle="1" w:styleId="Ttulo1Char">
    <w:name w:val="Título 1 Char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CabealhoChar">
    <w:name w:val="Cabeçalho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RodapChar">
    <w:name w:val="Rodapé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Smbolosdenumerao">
    <w:name w:val="Símbolos de numeração"/>
  </w:style>
  <w:style w:type="character" w:styleId="Hyperlink">
    <w:name w:val="Hyperlink"/>
    <w:rPr>
      <w:color w:val="0000FF"/>
      <w:u w:val="single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Strong1">
    <w:name w:val="Strong1"/>
    <w:basedOn w:val="Normal"/>
    <w:pPr>
      <w:spacing w:before="280" w:after="280"/>
    </w:pPr>
  </w:style>
  <w:style w:type="paragraph" w:customStyle="1" w:styleId="Contedodequadro">
    <w:name w:val="Conteúdo de quadro"/>
    <w:basedOn w:val="Corpodetexto"/>
  </w:style>
  <w:style w:type="paragraph" w:styleId="Recuodecorpodetexto">
    <w:name w:val="Body Text Indent"/>
    <w:basedOn w:val="Normal"/>
    <w:pPr>
      <w:ind w:firstLine="708"/>
      <w:jc w:val="both"/>
    </w:pPr>
  </w:style>
  <w:style w:type="paragraph" w:customStyle="1" w:styleId="Corpodetexto31">
    <w:name w:val="Corpo de texto 31"/>
    <w:basedOn w:val="Normal"/>
    <w:pPr>
      <w:jc w:val="both"/>
    </w:pPr>
  </w:style>
  <w:style w:type="paragraph" w:customStyle="1" w:styleId="Corpodetexto21">
    <w:name w:val="Corpo de texto 21"/>
    <w:basedOn w:val="Normal"/>
    <w:pPr>
      <w:jc w:val="both"/>
    </w:pPr>
    <w:rPr>
      <w:color w:val="FF0000"/>
    </w:rPr>
  </w:style>
  <w:style w:type="paragraph" w:customStyle="1" w:styleId="Textosimples">
    <w:name w:val="Texto simples"/>
    <w:basedOn w:val="Normal"/>
    <w:rPr>
      <w:rFonts w:ascii="Courier New" w:hAnsi="Courier New"/>
      <w:sz w:val="20"/>
      <w:szCs w:val="20"/>
    </w:rPr>
  </w:style>
  <w:style w:type="paragraph" w:styleId="PargrafodaLista">
    <w:name w:val="List Paragraph"/>
    <w:basedOn w:val="Normal"/>
    <w:qFormat/>
    <w:pPr>
      <w:ind w:left="708"/>
    </w:pPr>
  </w:style>
  <w:style w:type="character" w:styleId="Refdecomentrio">
    <w:name w:val="annotation reference"/>
    <w:uiPriority w:val="99"/>
    <w:semiHidden/>
    <w:unhideWhenUsed/>
    <w:rsid w:val="00E07824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07824"/>
    <w:pPr>
      <w:suppressAutoHyphens w:val="0"/>
    </w:pPr>
    <w:rPr>
      <w:rFonts w:ascii="Cambria" w:eastAsia="MS Mincho" w:hAnsi="Cambria" w:cs="Times New Roman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E07824"/>
    <w:rPr>
      <w:rFonts w:ascii="Cambria" w:eastAsia="MS Mincho" w:hAnsi="Cambria"/>
      <w:sz w:val="24"/>
      <w:szCs w:val="24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0782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07824"/>
    <w:rPr>
      <w:rFonts w:ascii="Tahoma" w:hAnsi="Tahoma" w:cs="Tahoma"/>
      <w:sz w:val="16"/>
      <w:szCs w:val="16"/>
      <w:lang w:eastAsia="ar-SA"/>
    </w:rPr>
  </w:style>
  <w:style w:type="character" w:styleId="MenoPendente">
    <w:name w:val="Unresolved Mention"/>
    <w:basedOn w:val="Fontepargpadro"/>
    <w:uiPriority w:val="99"/>
    <w:semiHidden/>
    <w:unhideWhenUsed/>
    <w:rsid w:val="004F0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2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999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</dc:creator>
  <cp:keywords/>
  <cp:lastModifiedBy>LEONAM HEMANN</cp:lastModifiedBy>
  <cp:revision>3</cp:revision>
  <cp:lastPrinted>2024-02-25T13:54:00Z</cp:lastPrinted>
  <dcterms:created xsi:type="dcterms:W3CDTF">2026-02-26T19:53:00Z</dcterms:created>
  <dcterms:modified xsi:type="dcterms:W3CDTF">2026-02-26T19:57:00Z</dcterms:modified>
</cp:coreProperties>
</file>