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E77E" w14:textId="77777777" w:rsidR="004456BE" w:rsidRDefault="00AC5E4E">
      <w:pPr>
        <w:spacing w:beforeLines="50" w:before="156" w:afterLines="50" w:after="156" w:line="360" w:lineRule="auto"/>
        <w:jc w:val="center"/>
        <w:rPr>
          <w:lang w:eastAsia="zh-CN"/>
        </w:rPr>
      </w:pPr>
      <w:r>
        <w:rPr>
          <w:rFonts w:ascii="黑体" w:eastAsia="黑体" w:hAnsi="华文中宋" w:hint="eastAsia"/>
          <w:b/>
          <w:sz w:val="32"/>
          <w:szCs w:val="30"/>
          <w:lang w:eastAsia="zh-CN"/>
        </w:rPr>
        <w:t>武昌首义学院</w:t>
      </w:r>
      <w:r>
        <w:rPr>
          <w:rFonts w:ascii="黑体" w:eastAsia="黑体" w:hAnsi="华文中宋" w:hint="eastAsia"/>
          <w:b/>
          <w:sz w:val="30"/>
          <w:szCs w:val="30"/>
          <w:lang w:eastAsia="zh-CN"/>
        </w:rPr>
        <w:t>本科毕业论文（设计）中期进展情况检查表</w:t>
      </w: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1423"/>
        <w:gridCol w:w="1315"/>
        <w:gridCol w:w="1536"/>
        <w:gridCol w:w="1320"/>
        <w:gridCol w:w="1794"/>
      </w:tblGrid>
      <w:tr w:rsidR="008C0F29" w14:paraId="161D0C8A" w14:textId="77777777">
        <w:trPr>
          <w:trHeight w:val="454"/>
        </w:trPr>
        <w:tc>
          <w:tcPr>
            <w:tcW w:w="1500" w:type="dxa"/>
            <w:vAlign w:val="center"/>
          </w:tcPr>
          <w:p w14:paraId="40D3B73F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bookmarkStart w:id="0" w:name="_Toc108584824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姓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</w:t>
            </w:r>
          </w:p>
        </w:tc>
        <w:tc>
          <w:tcPr>
            <w:tcW w:w="1500" w:type="dxa"/>
            <w:vAlign w:val="center"/>
          </w:tcPr>
          <w:p w14:paraId="1529CA13" w14:textId="1A4FDF64" w:rsidR="004456BE" w:rsidRDefault="008C0F29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lang w:eastAsia="zh-CN"/>
              </w:rPr>
              <w:t>吕恒熙</w:t>
            </w:r>
          </w:p>
        </w:tc>
        <w:tc>
          <w:tcPr>
            <w:tcW w:w="1380" w:type="dxa"/>
            <w:vAlign w:val="center"/>
          </w:tcPr>
          <w:p w14:paraId="7F39FABD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 </w:t>
            </w:r>
            <w:r>
              <w:rPr>
                <w:rFonts w:ascii="仿宋_GB2312" w:eastAsia="仿宋_GB2312"/>
                <w:b/>
                <w:bCs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1194" w:type="dxa"/>
            <w:vAlign w:val="center"/>
          </w:tcPr>
          <w:p w14:paraId="6E551B92" w14:textId="18034134" w:rsidR="004456BE" w:rsidRDefault="00AC5E4E">
            <w:pPr>
              <w:spacing w:line="460" w:lineRule="atLeast"/>
              <w:jc w:val="center"/>
              <w:rPr>
                <w:rFonts w:ascii="宋体" w:eastAsia="宋体" w:hAnsi="宋体" w:cs="宋体"/>
                <w:bCs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201911180</w:t>
            </w:r>
            <w:r w:rsidR="008C0F29">
              <w:rPr>
                <w:rFonts w:ascii="仿宋_GB2312" w:eastAsia="仿宋_GB2312" w:hAnsi="仿宋_GB2312" w:cs="仿宋_GB2312"/>
                <w:bCs/>
                <w:lang w:eastAsia="zh-CN"/>
              </w:rPr>
              <w:t>15</w:t>
            </w:r>
          </w:p>
        </w:tc>
        <w:tc>
          <w:tcPr>
            <w:tcW w:w="1386" w:type="dxa"/>
            <w:vAlign w:val="center"/>
          </w:tcPr>
          <w:p w14:paraId="520F9411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专业</w:t>
            </w:r>
            <w:proofErr w:type="spellStart"/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班级</w:t>
            </w:r>
            <w:proofErr w:type="spellEnd"/>
          </w:p>
        </w:tc>
        <w:tc>
          <w:tcPr>
            <w:tcW w:w="1853" w:type="dxa"/>
            <w:vAlign w:val="center"/>
          </w:tcPr>
          <w:p w14:paraId="3AB03CE6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电子信息工程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(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东软</w:t>
            </w:r>
            <w:r>
              <w:rPr>
                <w:rFonts w:ascii="仿宋_GB2312" w:eastAsia="仿宋_GB2312" w:hAnsi="仿宋_GB2312" w:cs="仿宋_GB2312" w:hint="eastAsia"/>
                <w:bCs/>
                <w:lang w:eastAsia="zh-Hans"/>
              </w:rPr>
              <w:t>大数据特色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班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)1901</w:t>
            </w: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班</w:t>
            </w:r>
          </w:p>
        </w:tc>
      </w:tr>
      <w:tr w:rsidR="008C0F29" w14:paraId="0D1EC5FF" w14:textId="77777777">
        <w:trPr>
          <w:trHeight w:val="454"/>
        </w:trPr>
        <w:tc>
          <w:tcPr>
            <w:tcW w:w="1500" w:type="dxa"/>
            <w:vAlign w:val="center"/>
          </w:tcPr>
          <w:p w14:paraId="7376BA75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学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院</w:t>
            </w:r>
          </w:p>
        </w:tc>
        <w:tc>
          <w:tcPr>
            <w:tcW w:w="1500" w:type="dxa"/>
            <w:vAlign w:val="center"/>
          </w:tcPr>
          <w:p w14:paraId="2CDC20C7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信息科学与工程学院</w:t>
            </w:r>
          </w:p>
        </w:tc>
        <w:tc>
          <w:tcPr>
            <w:tcW w:w="1380" w:type="dxa"/>
            <w:vAlign w:val="center"/>
          </w:tcPr>
          <w:p w14:paraId="13E238F4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指导教师</w:t>
            </w:r>
          </w:p>
        </w:tc>
        <w:tc>
          <w:tcPr>
            <w:tcW w:w="1194" w:type="dxa"/>
            <w:vAlign w:val="center"/>
          </w:tcPr>
          <w:p w14:paraId="68AFA721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李伟</w:t>
            </w:r>
          </w:p>
        </w:tc>
        <w:tc>
          <w:tcPr>
            <w:tcW w:w="1386" w:type="dxa"/>
            <w:vAlign w:val="center"/>
          </w:tcPr>
          <w:p w14:paraId="35AB898F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职称</w:t>
            </w:r>
          </w:p>
        </w:tc>
        <w:tc>
          <w:tcPr>
            <w:tcW w:w="1853" w:type="dxa"/>
            <w:vAlign w:val="center"/>
          </w:tcPr>
          <w:p w14:paraId="10C9145C" w14:textId="77777777" w:rsidR="004456BE" w:rsidRDefault="00AC5E4E">
            <w:pPr>
              <w:jc w:val="center"/>
              <w:rPr>
                <w:rFonts w:ascii="仿宋_GB2312" w:eastAsia="仿宋_GB2312"/>
                <w:bCs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Ansi="仿宋_GB2312" w:cs="仿宋_GB2312" w:hint="eastAsia"/>
                <w:bCs/>
                <w:lang w:eastAsia="zh-CN"/>
              </w:rPr>
              <w:t>工程师</w:t>
            </w:r>
          </w:p>
        </w:tc>
      </w:tr>
      <w:tr w:rsidR="004456BE" w14:paraId="4451FDF5" w14:textId="77777777">
        <w:trPr>
          <w:trHeight w:val="446"/>
        </w:trPr>
        <w:tc>
          <w:tcPr>
            <w:tcW w:w="1500" w:type="dxa"/>
            <w:vAlign w:val="center"/>
          </w:tcPr>
          <w:p w14:paraId="709E806E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  <w:lang w:eastAsia="zh-CN"/>
              </w:rPr>
              <w:t>课题名称</w:t>
            </w:r>
          </w:p>
        </w:tc>
        <w:tc>
          <w:tcPr>
            <w:tcW w:w="7313" w:type="dxa"/>
            <w:gridSpan w:val="5"/>
            <w:vAlign w:val="center"/>
          </w:tcPr>
          <w:p w14:paraId="0BB1F007" w14:textId="2A18012C" w:rsidR="004456BE" w:rsidRDefault="008C0F29">
            <w:pPr>
              <w:jc w:val="center"/>
              <w:rPr>
                <w:rFonts w:asciiTheme="minorEastAsia" w:eastAsiaTheme="minorEastAsia" w:hAnsiTheme="minorEastAsia"/>
                <w:bCs/>
                <w:sz w:val="28"/>
                <w:szCs w:val="28"/>
                <w:lang w:eastAsia="zh-Hans"/>
              </w:rPr>
            </w:pPr>
            <w:r w:rsidRPr="0039411D">
              <w:rPr>
                <w:rFonts w:ascii="仿宋_GB2312" w:eastAsia="仿宋_GB2312" w:hint="eastAsia"/>
                <w:bCs/>
                <w:sz w:val="28"/>
                <w:szCs w:val="28"/>
                <w:lang w:eastAsia="zh-CN"/>
              </w:rPr>
              <w:t>基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于</w:t>
            </w:r>
            <w:r w:rsidRPr="008C0F29">
              <w:rPr>
                <w:rFonts w:ascii="仿宋_GB2312" w:eastAsia="仿宋_GB2312"/>
                <w:bCs/>
                <w:lang w:eastAsia="zh-CN"/>
              </w:rPr>
              <w:t>X86</w:t>
            </w:r>
            <w:r w:rsidRPr="008C0F29">
              <w:rPr>
                <w:rFonts w:ascii="仿宋_GB2312" w:eastAsia="仿宋_GB2312" w:hint="eastAsia"/>
                <w:bCs/>
                <w:lang w:eastAsia="zh-CN"/>
              </w:rPr>
              <w:t>的小型人机交互操作系统的研究与实践</w:t>
            </w:r>
          </w:p>
        </w:tc>
      </w:tr>
      <w:tr w:rsidR="004456BE" w14:paraId="4441A177" w14:textId="77777777">
        <w:trPr>
          <w:trHeight w:val="306"/>
        </w:trPr>
        <w:tc>
          <w:tcPr>
            <w:tcW w:w="8813" w:type="dxa"/>
            <w:gridSpan w:val="6"/>
          </w:tcPr>
          <w:p w14:paraId="18886970" w14:textId="77777777" w:rsidR="004456BE" w:rsidRDefault="00AC5E4E">
            <w:pPr>
              <w:jc w:val="center"/>
              <w:rPr>
                <w:rFonts w:ascii="仿宋_GB2312" w:eastAsia="仿宋_GB2312"/>
                <w:b/>
                <w:bCs/>
                <w:color w:val="FF0000"/>
                <w:sz w:val="28"/>
                <w:szCs w:val="28"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color w:val="auto"/>
                <w:sz w:val="28"/>
                <w:szCs w:val="28"/>
                <w:lang w:eastAsia="zh-CN"/>
              </w:rPr>
              <w:t>课题研究进展，存在的问题及解决措施</w:t>
            </w:r>
          </w:p>
        </w:tc>
      </w:tr>
      <w:tr w:rsidR="004456BE" w14:paraId="69548425" w14:textId="77777777">
        <w:trPr>
          <w:trHeight w:val="8114"/>
        </w:trPr>
        <w:tc>
          <w:tcPr>
            <w:tcW w:w="8813" w:type="dxa"/>
            <w:gridSpan w:val="6"/>
            <w:tcBorders>
              <w:bottom w:val="single" w:sz="4" w:space="0" w:color="auto"/>
            </w:tcBorders>
          </w:tcPr>
          <w:p w14:paraId="48E5AA4A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该生比照毕业设计任务书中的工作进度要求，做出了基于</w:t>
            </w: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>X86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的小型人机交互操作系统的研究与实践的设计方案，并对其进行了基本的实现，完成了开机引导，内存管理等功能，以及简单的应用程序和图形界面和键盘鼠标驱动，毕业设计中期阶段任务落实和工作质量良。</w:t>
            </w:r>
          </w:p>
          <w:p w14:paraId="2DC2B007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 w:hint="eastAsia"/>
                <w:lang w:eastAsia="zh-CN"/>
              </w:rPr>
              <w:t>1.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开机引导问题，开机引导方面一开始为了兼容</w:t>
            </w:r>
            <w:r w:rsidRPr="003E5259">
              <w:rPr>
                <w:rFonts w:eastAsiaTheme="minorEastAsia"/>
                <w:lang w:eastAsia="zh-CN"/>
              </w:rPr>
              <w:t>UEFI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查阅大量资料后发现还需要处理大量的硬件驱动方面的问题。采用仅兼容</w:t>
            </w:r>
            <w:r w:rsidRPr="003E5259">
              <w:rPr>
                <w:rFonts w:eastAsiaTheme="minorEastAsia"/>
                <w:lang w:eastAsia="zh-CN"/>
              </w:rPr>
              <w:t>legacy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方式启动，将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mbr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分区使用</w:t>
            </w:r>
            <w:r w:rsidRPr="003E5259">
              <w:rPr>
                <w:rFonts w:eastAsiaTheme="minorEastAsia"/>
                <w:lang w:eastAsia="zh-CN"/>
              </w:rPr>
              <w:t>bios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的中断</w:t>
            </w:r>
            <w:r w:rsidRPr="003E5259">
              <w:rPr>
                <w:rFonts w:eastAsiaTheme="minorEastAsia"/>
                <w:lang w:eastAsia="zh-CN"/>
              </w:rPr>
              <w:t>INT 0x13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读取，解决开机引导问题。</w:t>
            </w: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 xml:space="preserve"> </w:t>
            </w:r>
          </w:p>
          <w:p w14:paraId="20E7B989" w14:textId="77777777" w:rsidR="008C0F29" w:rsidRPr="003E525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 w:hint="eastAsia"/>
                <w:lang w:eastAsia="zh-CN"/>
              </w:rPr>
              <w:t>2.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内存管理问题，内存管理可以使用分段或者分页的方式，分段更加灵活但是相对不安全。采用分页管理，将内存分成大小相同的页，分配给应用程序使用。</w:t>
            </w:r>
          </w:p>
          <w:p w14:paraId="74C59110" w14:textId="03970365" w:rsidR="008C0F29" w:rsidRPr="003E5259" w:rsidRDefault="008C0F29" w:rsidP="003E5259">
            <w:pPr>
              <w:wordWrap w:val="0"/>
              <w:spacing w:line="460" w:lineRule="exact"/>
              <w:ind w:firstLineChars="200" w:firstLine="480"/>
              <w:rPr>
                <w:rFonts w:asciiTheme="minorEastAsia" w:eastAsiaTheme="minorEastAsia" w:hAnsiTheme="minorEastAsia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仿宋_GB2312"/>
                <w:lang w:eastAsia="zh-CN"/>
              </w:rPr>
              <w:t>3.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画面绘制问题，找不到比较现成的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ui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资源。本设计本身就是在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github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开源，将自己的项目加上</w:t>
            </w:r>
            <w:r w:rsidRPr="003E5259">
              <w:rPr>
                <w:rFonts w:eastAsiaTheme="minorEastAsia"/>
                <w:lang w:eastAsia="zh-CN"/>
              </w:rPr>
              <w:t>GNU GPL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，使用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linux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的桌面环境</w:t>
            </w:r>
            <w:r w:rsidRPr="003E5259">
              <w:rPr>
                <w:rFonts w:eastAsiaTheme="minorEastAsia"/>
                <w:lang w:eastAsia="zh-CN"/>
              </w:rPr>
              <w:t>GNOME</w:t>
            </w:r>
            <w:r w:rsidRPr="003E5259">
              <w:rPr>
                <w:rFonts w:eastAsiaTheme="minorEastAsia"/>
                <w:lang w:eastAsia="zh-CN"/>
              </w:rPr>
              <w:t>的</w:t>
            </w:r>
            <w:proofErr w:type="spellStart"/>
            <w:r w:rsidRPr="003E5259">
              <w:rPr>
                <w:rFonts w:eastAsiaTheme="minorEastAsia"/>
                <w:lang w:eastAsia="zh-CN"/>
              </w:rPr>
              <w:t>ui</w:t>
            </w:r>
            <w:proofErr w:type="spellEnd"/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设计。</w:t>
            </w:r>
          </w:p>
          <w:p w14:paraId="5A5AF9EA" w14:textId="77777777" w:rsidR="008C0F29" w:rsidRPr="008C0F29" w:rsidRDefault="008C0F29" w:rsidP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Ansi="仿宋_GB2312" w:cs="仿宋_GB2312"/>
                <w:lang w:eastAsia="zh-CN"/>
              </w:rPr>
            </w:pP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该生目前仅完成内存管理和存储设备使用模块，操作系统的一些中断还没有完成，画面的设计还不完善，且部分位置存在</w:t>
            </w:r>
            <w:r w:rsidRPr="00AC5E4E">
              <w:rPr>
                <w:rFonts w:eastAsiaTheme="minorEastAsia"/>
                <w:lang w:eastAsia="zh-CN"/>
              </w:rPr>
              <w:t>bug</w:t>
            </w:r>
            <w:r w:rsidRPr="003E5259">
              <w:rPr>
                <w:rFonts w:asciiTheme="minorEastAsia" w:eastAsiaTheme="minorEastAsia" w:hAnsiTheme="minorEastAsia" w:cs="宋体" w:hint="eastAsia"/>
                <w:lang w:eastAsia="zh-CN"/>
              </w:rPr>
              <w:t>，在后续将进一步进行修改</w:t>
            </w:r>
            <w:r w:rsidRPr="008C0F29">
              <w:rPr>
                <w:rFonts w:ascii="宋体" w:eastAsia="宋体" w:hAnsi="宋体" w:cs="宋体" w:hint="eastAsia"/>
                <w:lang w:eastAsia="zh-CN"/>
              </w:rPr>
              <w:t>。</w:t>
            </w:r>
          </w:p>
          <w:p w14:paraId="117B7935" w14:textId="75F62556" w:rsidR="008C0F29" w:rsidRDefault="008C0F29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377E3AE3" w14:textId="77777777" w:rsidR="00AC5E4E" w:rsidRDefault="00AC5E4E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/>
                <w:bCs/>
                <w:szCs w:val="21"/>
                <w:lang w:eastAsia="zh-CN"/>
              </w:rPr>
            </w:pPr>
          </w:p>
          <w:p w14:paraId="50829431" w14:textId="77777777" w:rsidR="00AC5E4E" w:rsidRPr="008C0F29" w:rsidRDefault="00AC5E4E">
            <w:pPr>
              <w:wordWrap w:val="0"/>
              <w:spacing w:line="460" w:lineRule="exact"/>
              <w:ind w:firstLineChars="200" w:firstLine="480"/>
              <w:rPr>
                <w:rFonts w:ascii="仿宋_GB2312" w:eastAsia="仿宋_GB2312" w:hint="eastAsia"/>
                <w:bCs/>
                <w:szCs w:val="21"/>
                <w:lang w:eastAsia="zh-CN"/>
              </w:rPr>
            </w:pPr>
          </w:p>
          <w:p w14:paraId="2F982816" w14:textId="2B213CB6" w:rsidR="004456BE" w:rsidRPr="00AC5E4E" w:rsidRDefault="00AC5E4E" w:rsidP="00AC5E4E">
            <w:pPr>
              <w:rPr>
                <w:rFonts w:ascii="仿宋_GB2312" w:eastAsia="仿宋_GB2312" w:hint="eastAsia"/>
                <w:bCs/>
                <w:szCs w:val="21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E90298F" wp14:editId="0107F549">
                  <wp:simplePos x="0" y="0"/>
                  <wp:positionH relativeFrom="column">
                    <wp:posOffset>1489075</wp:posOffset>
                  </wp:positionH>
                  <wp:positionV relativeFrom="paragraph">
                    <wp:posOffset>170815</wp:posOffset>
                  </wp:positionV>
                  <wp:extent cx="633412" cy="434695"/>
                  <wp:effectExtent l="0" t="0" r="0" b="3810"/>
                  <wp:wrapNone/>
                  <wp:docPr id="16716663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" cy="4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17D684" w14:textId="534C2481" w:rsidR="004456BE" w:rsidRDefault="004456BE">
            <w:pPr>
              <w:ind w:right="1260"/>
              <w:rPr>
                <w:rFonts w:ascii="仿宋_GB2312" w:eastAsia="仿宋_GB2312" w:hint="eastAsia"/>
                <w:b/>
                <w:bCs/>
                <w:szCs w:val="21"/>
                <w:lang w:eastAsia="zh-CN"/>
              </w:rPr>
            </w:pPr>
          </w:p>
          <w:p w14:paraId="7D8D3561" w14:textId="77777777" w:rsidR="004456BE" w:rsidRDefault="00AC5E4E">
            <w:pPr>
              <w:ind w:right="1260"/>
              <w:rPr>
                <w:rFonts w:ascii="仿宋_GB2312" w:eastAsia="仿宋_GB2312"/>
                <w:bCs/>
                <w:lang w:eastAsia="zh-CN"/>
              </w:rPr>
            </w:pPr>
            <w:r>
              <w:rPr>
                <w:rFonts w:ascii="仿宋_GB2312" w:eastAsia="仿宋_GB2312" w:hint="eastAsia"/>
                <w:b/>
                <w:bCs/>
                <w:lang w:eastAsia="zh-CN"/>
              </w:rPr>
              <w:t>指导教师（签字）：</w:t>
            </w:r>
            <w:r>
              <w:rPr>
                <w:rFonts w:ascii="仿宋_GB2312" w:eastAsia="仿宋_GB2312" w:hint="eastAsia"/>
                <w:bCs/>
                <w:lang w:eastAsia="zh-CN"/>
              </w:rPr>
              <w:t xml:space="preserve">                       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年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月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bCs/>
                <w:lang w:eastAsia="zh-CN"/>
              </w:rPr>
              <w:t>日</w:t>
            </w:r>
          </w:p>
          <w:p w14:paraId="2D45C99E" w14:textId="77777777" w:rsidR="004456BE" w:rsidRDefault="00AC5E4E">
            <w:pPr>
              <w:spacing w:before="240"/>
              <w:ind w:right="1260"/>
              <w:rPr>
                <w:rFonts w:ascii="仿宋_GB2312" w:eastAsia="仿宋_GB2312"/>
                <w:bCs/>
                <w:color w:val="FF0000"/>
                <w:szCs w:val="21"/>
                <w:lang w:eastAsia="zh-CN"/>
              </w:rPr>
            </w:pP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专业负责人（签字）：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              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年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月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 xml:space="preserve">    </w:t>
            </w:r>
            <w:r>
              <w:rPr>
                <w:rFonts w:ascii="仿宋_GB2312" w:eastAsia="仿宋_GB2312" w:hint="eastAsia"/>
                <w:b/>
                <w:color w:val="auto"/>
                <w:lang w:eastAsia="zh-CN"/>
              </w:rPr>
              <w:t>日</w:t>
            </w:r>
          </w:p>
        </w:tc>
      </w:tr>
    </w:tbl>
    <w:bookmarkEnd w:id="0"/>
    <w:p w14:paraId="57333812" w14:textId="62FAE307" w:rsidR="003E5259" w:rsidRPr="003E5259" w:rsidRDefault="003E5259" w:rsidP="003E5259">
      <w:pPr>
        <w:tabs>
          <w:tab w:val="left" w:pos="1560"/>
        </w:tabs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ab/>
      </w:r>
    </w:p>
    <w:sectPr w:rsidR="003E5259" w:rsidRPr="003E525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177E" w14:textId="77777777" w:rsidR="00330486" w:rsidRDefault="00330486">
      <w:r>
        <w:separator/>
      </w:r>
    </w:p>
  </w:endnote>
  <w:endnote w:type="continuationSeparator" w:id="0">
    <w:p w14:paraId="3B68C6BA" w14:textId="77777777" w:rsidR="00330486" w:rsidRDefault="0033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汉仪书宋二KW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黑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7595" w14:textId="77777777" w:rsidR="004456BE" w:rsidRDefault="00AC5E4E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BD378" wp14:editId="055C60D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CAF97" w14:textId="77777777" w:rsidR="004456BE" w:rsidRDefault="00AC5E4E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BD378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3FCAF97" w14:textId="77777777" w:rsidR="004456BE" w:rsidRDefault="00AC5E4E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0241" w14:textId="77777777" w:rsidR="00330486" w:rsidRDefault="00330486">
      <w:r>
        <w:separator/>
      </w:r>
    </w:p>
  </w:footnote>
  <w:footnote w:type="continuationSeparator" w:id="0">
    <w:p w14:paraId="7926F3BF" w14:textId="77777777" w:rsidR="00330486" w:rsidRDefault="0033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2MGViZjZjMmQ1OGZjOGJkZjZmOWEzYjIxYmFhYWEifQ=="/>
  </w:docVars>
  <w:rsids>
    <w:rsidRoot w:val="24404627"/>
    <w:rsid w:val="F76DD0D6"/>
    <w:rsid w:val="F7DF9D50"/>
    <w:rsid w:val="000607F6"/>
    <w:rsid w:val="00330486"/>
    <w:rsid w:val="003E5259"/>
    <w:rsid w:val="004456BE"/>
    <w:rsid w:val="008C0F29"/>
    <w:rsid w:val="0099356A"/>
    <w:rsid w:val="00AC5E4E"/>
    <w:rsid w:val="00CF218E"/>
    <w:rsid w:val="00D301A7"/>
    <w:rsid w:val="0C8F3D96"/>
    <w:rsid w:val="17A821AF"/>
    <w:rsid w:val="1BC05D1A"/>
    <w:rsid w:val="1D350989"/>
    <w:rsid w:val="24404627"/>
    <w:rsid w:val="2B606BD1"/>
    <w:rsid w:val="2C2220D9"/>
    <w:rsid w:val="2E552C39"/>
    <w:rsid w:val="31093867"/>
    <w:rsid w:val="34BA1A48"/>
    <w:rsid w:val="38174ABC"/>
    <w:rsid w:val="38575800"/>
    <w:rsid w:val="3B1654FE"/>
    <w:rsid w:val="3C527854"/>
    <w:rsid w:val="3CE55188"/>
    <w:rsid w:val="428C60A6"/>
    <w:rsid w:val="434A3F97"/>
    <w:rsid w:val="452D3B70"/>
    <w:rsid w:val="48F14EB5"/>
    <w:rsid w:val="49CD147E"/>
    <w:rsid w:val="4CA26BF2"/>
    <w:rsid w:val="4EAC3D58"/>
    <w:rsid w:val="50B52C6C"/>
    <w:rsid w:val="53A51961"/>
    <w:rsid w:val="58346B6C"/>
    <w:rsid w:val="587C29ED"/>
    <w:rsid w:val="5A4E03B9"/>
    <w:rsid w:val="5BE70DA0"/>
    <w:rsid w:val="5DAB167E"/>
    <w:rsid w:val="603E67DA"/>
    <w:rsid w:val="60563B24"/>
    <w:rsid w:val="691602F4"/>
    <w:rsid w:val="69BE2739"/>
    <w:rsid w:val="6A575068"/>
    <w:rsid w:val="6A75729C"/>
    <w:rsid w:val="6C7E6C58"/>
    <w:rsid w:val="717B3A88"/>
    <w:rsid w:val="7530273D"/>
    <w:rsid w:val="78DE6954"/>
    <w:rsid w:val="7DDB9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E7E32"/>
  <w15:docId w15:val="{0A64F46A-3784-4B31-BAED-3A7F2596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Other1">
    <w:name w:val="Other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4">
    <w:name w:val="Body text|4"/>
    <w:basedOn w:val="a"/>
    <w:qFormat/>
    <w:pPr>
      <w:spacing w:after="440"/>
      <w:jc w:val="center"/>
    </w:pPr>
    <w:rPr>
      <w:rFonts w:ascii="宋体" w:eastAsia="宋体" w:hAnsi="宋体" w:cs="宋体"/>
      <w:b/>
      <w:bCs/>
      <w:sz w:val="30"/>
      <w:szCs w:val="30"/>
      <w:lang w:val="zh-TW" w:eastAsia="zh-TW" w:bidi="zh-TW"/>
    </w:rPr>
  </w:style>
  <w:style w:type="paragraph" w:customStyle="1" w:styleId="Bodytext1">
    <w:name w:val="Body text|1"/>
    <w:basedOn w:val="a"/>
    <w:qFormat/>
    <w:pPr>
      <w:spacing w:line="401" w:lineRule="auto"/>
      <w:ind w:firstLine="400"/>
    </w:pPr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Heading41">
    <w:name w:val="Heading #4|1"/>
    <w:basedOn w:val="a"/>
    <w:qFormat/>
    <w:pPr>
      <w:spacing w:after="2680" w:line="204" w:lineRule="auto"/>
      <w:jc w:val="center"/>
      <w:outlineLvl w:val="3"/>
    </w:pPr>
    <w:rPr>
      <w:color w:val="319DC6"/>
      <w:sz w:val="26"/>
      <w:szCs w:val="26"/>
      <w:lang w:val="zh-TW" w:eastAsia="zh-TW" w:bidi="zh-TW"/>
    </w:rPr>
  </w:style>
  <w:style w:type="paragraph" w:customStyle="1" w:styleId="Heading21">
    <w:name w:val="Heading #2|1"/>
    <w:basedOn w:val="a"/>
    <w:qFormat/>
    <w:pPr>
      <w:spacing w:after="420"/>
      <w:jc w:val="center"/>
      <w:outlineLvl w:val="1"/>
    </w:pPr>
    <w:rPr>
      <w:rFonts w:ascii="宋体" w:eastAsia="宋体" w:hAnsi="宋体" w:cs="宋体"/>
      <w:b/>
      <w:bCs/>
      <w:sz w:val="36"/>
      <w:szCs w:val="36"/>
      <w:lang w:val="zh-TW" w:eastAsia="zh-TW" w:bidi="zh-TW"/>
    </w:rPr>
  </w:style>
  <w:style w:type="character" w:customStyle="1" w:styleId="a5">
    <w:name w:val="页眉 字符"/>
    <w:basedOn w:val="a0"/>
    <w:link w:val="a4"/>
    <w:rPr>
      <w:rFonts w:ascii="Times New Roman" w:eastAsia="Times New Roman" w:hAnsi="Times New Roman" w:cs="Times New Roman"/>
      <w:color w:val="000000"/>
      <w:sz w:val="18"/>
      <w:szCs w:val="18"/>
      <w:lang w:eastAsia="en-US" w:bidi="en-US"/>
    </w:rPr>
  </w:style>
  <w:style w:type="paragraph" w:styleId="a6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8658B7-CDB8-4748-A5F7-EDECF44AF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605</Characters>
  <Application>Microsoft Office Word</Application>
  <DocSecurity>0</DocSecurity>
  <Lines>5</Lines>
  <Paragraphs>1</Paragraphs>
  <ScaleCrop>false</ScaleCrop>
  <Company>DoubleOX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cxz</dc:creator>
  <cp:lastModifiedBy>恒熙 吕</cp:lastModifiedBy>
  <cp:revision>6</cp:revision>
  <dcterms:created xsi:type="dcterms:W3CDTF">2022-10-20T18:05:00Z</dcterms:created>
  <dcterms:modified xsi:type="dcterms:W3CDTF">2023-05-30T04:01:00Z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3F7F955AE7D14A0394E16088F23B0AC6</vt:lpwstr>
  </property>
</Properties>
</file>