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46C86" w14:textId="62B57468" w:rsidR="00A8736A" w:rsidRPr="004355F0" w:rsidRDefault="00436C94">
      <w:pPr>
        <w:rPr>
          <w:i/>
          <w:iCs/>
          <w:sz w:val="22"/>
          <w:szCs w:val="22"/>
          <w:lang w:val="vi-VN"/>
        </w:rPr>
      </w:pPr>
      <w:r w:rsidRPr="004355F0">
        <w:rPr>
          <w:i/>
          <w:iCs/>
          <w:sz w:val="22"/>
          <w:szCs w:val="22"/>
          <w:lang w:val="vi-VN"/>
        </w:rPr>
        <w:t>*Các dòng được gạch ngang nhằm để nhắc các bạn chú ý cấu trúc của câu/ cụm – xác định cẩn thận cấu tạo của câu/ cụm đó.</w:t>
      </w:r>
    </w:p>
    <w:p w14:paraId="34C94927" w14:textId="77777777" w:rsidR="00436C94" w:rsidRDefault="00436C94">
      <w:pPr>
        <w:rPr>
          <w:lang w:val="vi-VN"/>
        </w:rPr>
      </w:pPr>
    </w:p>
    <w:tbl>
      <w:tblPr>
        <w:tblStyle w:val="TableGrid"/>
        <w:tblW w:w="0" w:type="auto"/>
        <w:tblLook w:val="04A0" w:firstRow="1" w:lastRow="0" w:firstColumn="1" w:lastColumn="0" w:noHBand="0" w:noVBand="1"/>
      </w:tblPr>
      <w:tblGrid>
        <w:gridCol w:w="9350"/>
      </w:tblGrid>
      <w:tr w:rsidR="002B500B" w14:paraId="37CA248D" w14:textId="77777777" w:rsidTr="00BB7292">
        <w:tc>
          <w:tcPr>
            <w:tcW w:w="9350" w:type="dxa"/>
            <w:shd w:val="clear" w:color="auto" w:fill="B4C6E7" w:themeFill="accent1" w:themeFillTint="66"/>
          </w:tcPr>
          <w:p w14:paraId="2E340347" w14:textId="77D40D4A" w:rsidR="002B500B" w:rsidRDefault="002B500B" w:rsidP="002B500B">
            <w:pPr>
              <w:rPr>
                <w:lang w:val="vi-VN"/>
              </w:rPr>
            </w:pPr>
            <w:proofErr w:type="spellStart"/>
            <w:r>
              <w:t>Nếu</w:t>
            </w:r>
            <w:proofErr w:type="spellEnd"/>
            <w:r>
              <w:rPr>
                <w:lang w:val="vi-VN"/>
              </w:rPr>
              <w:t xml:space="preserve"> bố mẹ không thể cho con trẻ sự hỗ trợ tinh thần </w:t>
            </w:r>
            <w:r w:rsidR="00BB7292">
              <w:rPr>
                <w:lang w:val="vi-VN"/>
              </w:rPr>
              <w:t xml:space="preserve">và </w:t>
            </w:r>
            <w:r>
              <w:rPr>
                <w:lang w:val="vi-VN"/>
              </w:rPr>
              <w:t xml:space="preserve">cố gắng để hiểu chúng, đặc biệt là các đứa trẻ đang đến </w:t>
            </w:r>
            <w:r w:rsidR="007A6DB1">
              <w:rPr>
                <w:lang w:val="vi-VN"/>
              </w:rPr>
              <w:t xml:space="preserve">tuổi </w:t>
            </w:r>
            <w:r>
              <w:rPr>
                <w:lang w:val="vi-VN"/>
              </w:rPr>
              <w:t>dậy thì và gặp khó khăn với các khủng hoảng tâm lí, thì chúng có thể sẽ cảm thấy bị tách biệt và có các hành vi tiêu cực</w:t>
            </w:r>
          </w:p>
          <w:p w14:paraId="15EEBF3A" w14:textId="295F2901" w:rsidR="00436C94" w:rsidRDefault="00436C94" w:rsidP="002B500B">
            <w:pPr>
              <w:rPr>
                <w:lang w:val="vi-VN"/>
              </w:rPr>
            </w:pPr>
          </w:p>
          <w:p w14:paraId="7C5440EB" w14:textId="42B4C9EE" w:rsidR="00436C94" w:rsidRDefault="00436C94" w:rsidP="002B500B">
            <w:pPr>
              <w:rPr>
                <w:lang w:val="vi-VN"/>
              </w:rPr>
            </w:pPr>
            <w:r>
              <w:rPr>
                <w:lang w:val="vi-VN"/>
              </w:rPr>
              <w:t xml:space="preserve">Đến tuổi dậy thì: reach puperty </w:t>
            </w:r>
          </w:p>
          <w:p w14:paraId="2CB37CA3" w14:textId="37BB4EE5" w:rsidR="00436C94" w:rsidRDefault="00436C94" w:rsidP="002B500B">
            <w:pPr>
              <w:rPr>
                <w:lang w:val="vi-VN"/>
              </w:rPr>
            </w:pPr>
            <w:r>
              <w:rPr>
                <w:lang w:val="vi-VN"/>
              </w:rPr>
              <w:t xml:space="preserve">Bị tách biệt: be isolated </w:t>
            </w:r>
          </w:p>
          <w:p w14:paraId="1BFFDC37" w14:textId="77777777" w:rsidR="00436C94" w:rsidRDefault="00436C94" w:rsidP="002B500B">
            <w:pPr>
              <w:rPr>
                <w:lang w:val="vi-VN"/>
              </w:rPr>
            </w:pPr>
          </w:p>
          <w:p w14:paraId="45430957" w14:textId="77777777" w:rsidR="002B500B" w:rsidRDefault="002B500B">
            <w:pPr>
              <w:rPr>
                <w:lang w:val="vi-VN"/>
              </w:rPr>
            </w:pPr>
          </w:p>
        </w:tc>
      </w:tr>
      <w:tr w:rsidR="002B500B" w14:paraId="5F2ECB48" w14:textId="77777777" w:rsidTr="00EE1A87">
        <w:tc>
          <w:tcPr>
            <w:tcW w:w="9350" w:type="dxa"/>
          </w:tcPr>
          <w:p w14:paraId="16F05A1D" w14:textId="135904AA" w:rsidR="007150D1" w:rsidRPr="00D14D70" w:rsidRDefault="00D14D70">
            <w:r>
              <w:t xml:space="preserve">If parents </w:t>
            </w:r>
            <w:r w:rsidR="00157C7E">
              <w:t>aren’</w:t>
            </w:r>
            <w:r w:rsidR="00F84695">
              <w:t>t able to</w:t>
            </w:r>
            <w:r>
              <w:t xml:space="preserve"> give their children the emotional support and </w:t>
            </w:r>
            <w:r w:rsidR="00BA0356">
              <w:t>attempt</w:t>
            </w:r>
            <w:r>
              <w:t xml:space="preserve"> to understand them, especially the child is going to </w:t>
            </w:r>
            <w:r>
              <w:rPr>
                <w:lang w:val="vi-VN"/>
              </w:rPr>
              <w:t>reach puperty</w:t>
            </w:r>
            <w:r>
              <w:t xml:space="preserve"> and hav</w:t>
            </w:r>
            <w:r w:rsidR="00BA0356">
              <w:t>e</w:t>
            </w:r>
            <w:r>
              <w:t xml:space="preserve"> difficulty in</w:t>
            </w:r>
            <w:r w:rsidR="00F84695">
              <w:t xml:space="preserve"> </w:t>
            </w:r>
            <w:r>
              <w:t>psychological</w:t>
            </w:r>
            <w:r w:rsidR="00F84695">
              <w:t xml:space="preserve"> </w:t>
            </w:r>
            <w:r w:rsidR="00F84695">
              <w:t>crisis</w:t>
            </w:r>
            <w:r w:rsidR="00F84695">
              <w:t xml:space="preserve">, they may feel isolated and </w:t>
            </w:r>
            <w:r w:rsidR="00BA0356">
              <w:t>engage in negative behaviors.</w:t>
            </w:r>
          </w:p>
          <w:p w14:paraId="176AFA02" w14:textId="77777777" w:rsidR="007150D1" w:rsidRDefault="007150D1">
            <w:pPr>
              <w:rPr>
                <w:lang w:val="vi-VN"/>
              </w:rPr>
            </w:pPr>
          </w:p>
          <w:p w14:paraId="642AF611" w14:textId="1DBDDA43" w:rsidR="007150D1" w:rsidRDefault="007150D1">
            <w:pPr>
              <w:rPr>
                <w:lang w:val="vi-VN"/>
              </w:rPr>
            </w:pPr>
          </w:p>
        </w:tc>
      </w:tr>
    </w:tbl>
    <w:p w14:paraId="43A6DBBD" w14:textId="77777777" w:rsidR="002B500B" w:rsidRDefault="002B500B">
      <w:pPr>
        <w:rPr>
          <w:lang w:val="vi-VN"/>
        </w:rPr>
      </w:pPr>
    </w:p>
    <w:p w14:paraId="567D9C45" w14:textId="2BE0E958" w:rsidR="00CA0DFB" w:rsidRDefault="00CA0DFB">
      <w:pPr>
        <w:rPr>
          <w:lang w:val="vi-VN"/>
        </w:rPr>
      </w:pPr>
    </w:p>
    <w:tbl>
      <w:tblPr>
        <w:tblStyle w:val="TableGrid"/>
        <w:tblW w:w="0" w:type="auto"/>
        <w:tblLook w:val="04A0" w:firstRow="1" w:lastRow="0" w:firstColumn="1" w:lastColumn="0" w:noHBand="0" w:noVBand="1"/>
      </w:tblPr>
      <w:tblGrid>
        <w:gridCol w:w="4675"/>
        <w:gridCol w:w="4675"/>
      </w:tblGrid>
      <w:tr w:rsidR="002B500B" w14:paraId="0C70B11C" w14:textId="77777777" w:rsidTr="00BB7292">
        <w:tc>
          <w:tcPr>
            <w:tcW w:w="4675" w:type="dxa"/>
            <w:shd w:val="clear" w:color="auto" w:fill="B4C6E7" w:themeFill="accent1" w:themeFillTint="66"/>
          </w:tcPr>
          <w:p w14:paraId="6C612D7A" w14:textId="77777777" w:rsidR="002B500B" w:rsidRDefault="002B500B" w:rsidP="002B500B">
            <w:pPr>
              <w:rPr>
                <w:lang w:val="vi-VN"/>
              </w:rPr>
            </w:pPr>
            <w:proofErr w:type="spellStart"/>
            <w:r>
              <w:t>Nếu</w:t>
            </w:r>
            <w:proofErr w:type="spellEnd"/>
            <w:r>
              <w:rPr>
                <w:lang w:val="vi-VN"/>
              </w:rPr>
              <w:t xml:space="preserve"> bố mẹ không thể cho con trẻ sự hỗ trợ tinh thần and cố gắng để hiểu chúng, đặc biệt là các đứa trẻ đang đến đuổi dậy thì và gặp khó khăn với các khủng hoảng tâm lí, thì chúng có thể sẽ cảm thấy bị tách biệt và có các hành vi tiêu cực</w:t>
            </w:r>
          </w:p>
          <w:p w14:paraId="5EDC0A0E" w14:textId="77777777" w:rsidR="002B500B" w:rsidRDefault="002B500B">
            <w:pPr>
              <w:rPr>
                <w:lang w:val="vi-VN"/>
              </w:rPr>
            </w:pPr>
          </w:p>
        </w:tc>
        <w:tc>
          <w:tcPr>
            <w:tcW w:w="4675" w:type="dxa"/>
            <w:shd w:val="clear" w:color="auto" w:fill="B4C6E7" w:themeFill="accent1" w:themeFillTint="66"/>
          </w:tcPr>
          <w:p w14:paraId="03182A6A" w14:textId="77777777" w:rsidR="002B500B" w:rsidRPr="00436C94" w:rsidRDefault="002B500B" w:rsidP="002B500B">
            <w:pPr>
              <w:rPr>
                <w:u w:val="single"/>
                <w:lang w:val="vi-VN"/>
              </w:rPr>
            </w:pPr>
            <w:r>
              <w:rPr>
                <w:lang w:val="vi-VN"/>
              </w:rPr>
              <w:t xml:space="preserve">Có thể được thấy ở </w:t>
            </w:r>
            <w:r w:rsidRPr="00436C94">
              <w:rPr>
                <w:u w:val="single"/>
                <w:lang w:val="vi-VN"/>
              </w:rPr>
              <w:t xml:space="preserve">xu hướng chống đối và tách biệt khỏi xã hội </w:t>
            </w:r>
          </w:p>
          <w:p w14:paraId="3A7A99F2" w14:textId="77777777" w:rsidR="002B500B" w:rsidRDefault="002B500B">
            <w:pPr>
              <w:rPr>
                <w:lang w:val="vi-VN"/>
              </w:rPr>
            </w:pPr>
          </w:p>
        </w:tc>
      </w:tr>
      <w:tr w:rsidR="002B500B" w14:paraId="388B9CE9" w14:textId="77777777" w:rsidTr="002B500B">
        <w:tc>
          <w:tcPr>
            <w:tcW w:w="4675" w:type="dxa"/>
          </w:tcPr>
          <w:p w14:paraId="4400CB7C" w14:textId="77777777" w:rsidR="00BA0356" w:rsidRPr="00D14D70" w:rsidRDefault="00BA0356" w:rsidP="00BA0356">
            <w:r>
              <w:t xml:space="preserve">If parents aren’t able to give their children the emotional support and attempt to understand them, especially the child is going to </w:t>
            </w:r>
            <w:r>
              <w:rPr>
                <w:lang w:val="vi-VN"/>
              </w:rPr>
              <w:t>reach puperty</w:t>
            </w:r>
            <w:r>
              <w:t xml:space="preserve"> and have difficulty in psychological crisis, they may feel isolated and engage in negative behaviors.</w:t>
            </w:r>
          </w:p>
          <w:p w14:paraId="45347961" w14:textId="77777777" w:rsidR="007150D1" w:rsidRDefault="007150D1">
            <w:pPr>
              <w:rPr>
                <w:lang w:val="vi-VN"/>
              </w:rPr>
            </w:pPr>
          </w:p>
          <w:p w14:paraId="5A472AA1" w14:textId="0C6CCE56" w:rsidR="007150D1" w:rsidRDefault="007150D1">
            <w:pPr>
              <w:rPr>
                <w:lang w:val="vi-VN"/>
              </w:rPr>
            </w:pPr>
          </w:p>
        </w:tc>
        <w:tc>
          <w:tcPr>
            <w:tcW w:w="4675" w:type="dxa"/>
          </w:tcPr>
          <w:p w14:paraId="773B49D0" w14:textId="46CDFC22" w:rsidR="002B500B" w:rsidRPr="00BA0356" w:rsidRDefault="00BA0356" w:rsidP="0031126D">
            <w:r>
              <w:t xml:space="preserve">As can be seen </w:t>
            </w:r>
            <w:r w:rsidR="006870D0">
              <w:t xml:space="preserve">in the </w:t>
            </w:r>
            <w:r w:rsidR="0031126D">
              <w:t>propensity to oppose</w:t>
            </w:r>
            <w:r w:rsidR="006870D0">
              <w:t xml:space="preserve"> and separate from society</w:t>
            </w:r>
          </w:p>
        </w:tc>
      </w:tr>
    </w:tbl>
    <w:p w14:paraId="6E64AC7C" w14:textId="2739F0E2" w:rsidR="00CA0DFB" w:rsidRDefault="00CA0DFB">
      <w:pPr>
        <w:rPr>
          <w:lang w:val="vi-VN"/>
        </w:rPr>
      </w:pPr>
    </w:p>
    <w:tbl>
      <w:tblPr>
        <w:tblStyle w:val="TableGrid"/>
        <w:tblW w:w="0" w:type="auto"/>
        <w:tblLook w:val="04A0" w:firstRow="1" w:lastRow="0" w:firstColumn="1" w:lastColumn="0" w:noHBand="0" w:noVBand="1"/>
      </w:tblPr>
      <w:tblGrid>
        <w:gridCol w:w="9350"/>
      </w:tblGrid>
      <w:tr w:rsidR="002B500B" w14:paraId="23BE6555" w14:textId="77777777" w:rsidTr="00BB7292">
        <w:tc>
          <w:tcPr>
            <w:tcW w:w="9350" w:type="dxa"/>
            <w:shd w:val="clear" w:color="auto" w:fill="B4C6E7" w:themeFill="accent1" w:themeFillTint="66"/>
          </w:tcPr>
          <w:p w14:paraId="064E6940" w14:textId="77777777" w:rsidR="002B500B" w:rsidRDefault="002B500B" w:rsidP="002B500B">
            <w:pPr>
              <w:rPr>
                <w:lang w:val="vi-VN"/>
              </w:rPr>
            </w:pPr>
            <w:r>
              <w:rPr>
                <w:lang w:val="vi-VN"/>
              </w:rPr>
              <w:t xml:space="preserve">Phải nhắc đến rằng 1 khi kiếm tiền trở thành 1 trách nhiệm chung thì áp lực tài chính mà 1 người phải chịu sẽ được giảm thiểu. </w:t>
            </w:r>
          </w:p>
          <w:p w14:paraId="733718C6" w14:textId="77777777" w:rsidR="002B500B" w:rsidRDefault="002B500B">
            <w:pPr>
              <w:rPr>
                <w:lang w:val="vi-VN"/>
              </w:rPr>
            </w:pPr>
          </w:p>
        </w:tc>
      </w:tr>
      <w:tr w:rsidR="002B500B" w14:paraId="0A312D67" w14:textId="77777777" w:rsidTr="00231122">
        <w:tc>
          <w:tcPr>
            <w:tcW w:w="9350" w:type="dxa"/>
          </w:tcPr>
          <w:p w14:paraId="6205A8DD" w14:textId="3D19C78A" w:rsidR="002B500B" w:rsidRPr="0031126D" w:rsidRDefault="0031126D">
            <w:r>
              <w:t xml:space="preserve">It must be mentioned that once earning money becomes common responsibility, the financial burden that one person has to </w:t>
            </w:r>
            <w:r w:rsidR="00AD5C82">
              <w:t>carry</w:t>
            </w:r>
            <w:r>
              <w:t xml:space="preserve"> will be minimized</w:t>
            </w:r>
          </w:p>
          <w:p w14:paraId="4B0D4647" w14:textId="77777777" w:rsidR="007150D1" w:rsidRDefault="007150D1">
            <w:pPr>
              <w:rPr>
                <w:lang w:val="vi-VN"/>
              </w:rPr>
            </w:pPr>
          </w:p>
          <w:p w14:paraId="62920051" w14:textId="77777777" w:rsidR="007150D1" w:rsidRDefault="007150D1">
            <w:pPr>
              <w:rPr>
                <w:lang w:val="vi-VN"/>
              </w:rPr>
            </w:pPr>
          </w:p>
          <w:p w14:paraId="3A05C3B1" w14:textId="574DE689" w:rsidR="007150D1" w:rsidRDefault="007150D1">
            <w:pPr>
              <w:rPr>
                <w:lang w:val="vi-VN"/>
              </w:rPr>
            </w:pPr>
          </w:p>
        </w:tc>
      </w:tr>
    </w:tbl>
    <w:p w14:paraId="7A225EE7" w14:textId="139FB9A2" w:rsidR="00CA0DFB" w:rsidRDefault="00CA0DFB">
      <w:pPr>
        <w:rPr>
          <w:lang w:val="vi-VN"/>
        </w:rPr>
      </w:pPr>
    </w:p>
    <w:p w14:paraId="2873225C" w14:textId="63F9E090" w:rsidR="00CA0DFB" w:rsidRDefault="00CA0DFB">
      <w:pPr>
        <w:rPr>
          <w:lang w:val="vi-VN"/>
        </w:rPr>
      </w:pPr>
    </w:p>
    <w:tbl>
      <w:tblPr>
        <w:tblStyle w:val="TableGrid"/>
        <w:tblW w:w="0" w:type="auto"/>
        <w:tblLook w:val="04A0" w:firstRow="1" w:lastRow="0" w:firstColumn="1" w:lastColumn="0" w:noHBand="0" w:noVBand="1"/>
      </w:tblPr>
      <w:tblGrid>
        <w:gridCol w:w="3116"/>
        <w:gridCol w:w="3117"/>
        <w:gridCol w:w="3117"/>
      </w:tblGrid>
      <w:tr w:rsidR="002B500B" w14:paraId="6FD97D8D" w14:textId="77777777" w:rsidTr="00BB7292">
        <w:tc>
          <w:tcPr>
            <w:tcW w:w="3116" w:type="dxa"/>
            <w:shd w:val="clear" w:color="auto" w:fill="B4C6E7" w:themeFill="accent1" w:themeFillTint="66"/>
          </w:tcPr>
          <w:p w14:paraId="3EF1A55F" w14:textId="76D7CECE" w:rsidR="002B500B" w:rsidRDefault="002B500B">
            <w:pPr>
              <w:rPr>
                <w:lang w:val="vi-VN"/>
              </w:rPr>
            </w:pPr>
            <w:r>
              <w:rPr>
                <w:lang w:val="vi-VN"/>
              </w:rPr>
              <w:lastRenderedPageBreak/>
              <w:t>Sự xây dựng của các khu dân cư mới có thể giúp giải quyết vấn đề nhà ở tại các siêu đô thị,</w:t>
            </w:r>
          </w:p>
        </w:tc>
        <w:tc>
          <w:tcPr>
            <w:tcW w:w="3117" w:type="dxa"/>
            <w:shd w:val="clear" w:color="auto" w:fill="B4C6E7" w:themeFill="accent1" w:themeFillTint="66"/>
          </w:tcPr>
          <w:p w14:paraId="57620806" w14:textId="5EA4BEA1" w:rsidR="002B500B" w:rsidRDefault="002B500B" w:rsidP="002B500B">
            <w:pPr>
              <w:rPr>
                <w:lang w:val="vi-VN"/>
              </w:rPr>
            </w:pPr>
            <w:r>
              <w:rPr>
                <w:lang w:val="vi-VN"/>
              </w:rPr>
              <w:t xml:space="preserve">nơi mà dân cư đang phải chịu </w:t>
            </w:r>
            <w:r w:rsidRPr="00436C94">
              <w:rPr>
                <w:u w:val="single"/>
                <w:lang w:val="vi-VN"/>
              </w:rPr>
              <w:t>sự thiếu hụt nhà ở trầm trọng</w:t>
            </w:r>
            <w:r>
              <w:rPr>
                <w:lang w:val="vi-VN"/>
              </w:rPr>
              <w:t>,</w:t>
            </w:r>
          </w:p>
        </w:tc>
        <w:tc>
          <w:tcPr>
            <w:tcW w:w="3117" w:type="dxa"/>
            <w:shd w:val="clear" w:color="auto" w:fill="B4C6E7" w:themeFill="accent1" w:themeFillTint="66"/>
          </w:tcPr>
          <w:p w14:paraId="180BBCB7" w14:textId="77777777" w:rsidR="002B500B" w:rsidRDefault="002B500B" w:rsidP="002B500B">
            <w:pPr>
              <w:rPr>
                <w:lang w:val="vi-VN"/>
              </w:rPr>
            </w:pPr>
            <w:r>
              <w:rPr>
                <w:lang w:val="vi-VN"/>
              </w:rPr>
              <w:t xml:space="preserve">khi dân số đang tăng ở một tốc độ nhanh chóng và sự phát triển kinh tế thì đang thu hút người đến từ các vùng quê. </w:t>
            </w:r>
          </w:p>
          <w:p w14:paraId="66DAB834" w14:textId="77777777" w:rsidR="002B500B" w:rsidRDefault="002B500B">
            <w:pPr>
              <w:rPr>
                <w:lang w:val="vi-VN"/>
              </w:rPr>
            </w:pPr>
          </w:p>
        </w:tc>
      </w:tr>
      <w:tr w:rsidR="002B500B" w14:paraId="26220B51" w14:textId="77777777" w:rsidTr="002B500B">
        <w:tc>
          <w:tcPr>
            <w:tcW w:w="3116" w:type="dxa"/>
          </w:tcPr>
          <w:p w14:paraId="05B28230" w14:textId="350A9F94" w:rsidR="002B500B" w:rsidRPr="00AD5C82" w:rsidRDefault="00AD5C82" w:rsidP="00AD5C82">
            <w:r>
              <w:t>The construction of new residential area can help resolve the housing problem in megacities</w:t>
            </w:r>
            <w:r w:rsidR="00800131">
              <w:t>,</w:t>
            </w:r>
          </w:p>
        </w:tc>
        <w:tc>
          <w:tcPr>
            <w:tcW w:w="3117" w:type="dxa"/>
          </w:tcPr>
          <w:p w14:paraId="590A17FA" w14:textId="08C2D24E" w:rsidR="002B500B" w:rsidRPr="00AD5C82" w:rsidRDefault="00AD5C82">
            <w:r>
              <w:t>Where the population is suffering from severe housing shortage</w:t>
            </w:r>
            <w:r w:rsidR="00800131">
              <w:t>,</w:t>
            </w:r>
          </w:p>
          <w:p w14:paraId="787C4C57" w14:textId="77777777" w:rsidR="007150D1" w:rsidRDefault="007150D1">
            <w:pPr>
              <w:rPr>
                <w:lang w:val="vi-VN"/>
              </w:rPr>
            </w:pPr>
          </w:p>
          <w:p w14:paraId="61E750BD" w14:textId="77777777" w:rsidR="007150D1" w:rsidRDefault="007150D1">
            <w:pPr>
              <w:rPr>
                <w:lang w:val="vi-VN"/>
              </w:rPr>
            </w:pPr>
          </w:p>
          <w:p w14:paraId="2C391792" w14:textId="5389A0B6" w:rsidR="007150D1" w:rsidRDefault="007150D1">
            <w:pPr>
              <w:rPr>
                <w:lang w:val="vi-VN"/>
              </w:rPr>
            </w:pPr>
          </w:p>
        </w:tc>
        <w:tc>
          <w:tcPr>
            <w:tcW w:w="3117" w:type="dxa"/>
          </w:tcPr>
          <w:p w14:paraId="254A155B" w14:textId="657DCE3E" w:rsidR="002B500B" w:rsidRPr="00800131" w:rsidRDefault="003F3004" w:rsidP="003F3004">
            <w:r>
              <w:t>When</w:t>
            </w:r>
            <w:r w:rsidR="00800131">
              <w:t xml:space="preserve"> the population is sharply increase</w:t>
            </w:r>
            <w:r>
              <w:t xml:space="preserve"> and economic development is attracting residents from the countryside </w:t>
            </w:r>
          </w:p>
        </w:tc>
      </w:tr>
    </w:tbl>
    <w:p w14:paraId="7A78EE17" w14:textId="0C52D528" w:rsidR="00280414" w:rsidRDefault="00280414">
      <w:pPr>
        <w:rPr>
          <w:lang w:val="vi-VN"/>
        </w:rPr>
      </w:pPr>
    </w:p>
    <w:p w14:paraId="60C8091D" w14:textId="75129677" w:rsidR="00280414" w:rsidRDefault="00280414">
      <w:pPr>
        <w:rPr>
          <w:lang w:val="vi-VN"/>
        </w:rPr>
      </w:pPr>
    </w:p>
    <w:p w14:paraId="652359E0" w14:textId="6D0FB0B9" w:rsidR="00280414" w:rsidRDefault="00280414">
      <w:pPr>
        <w:rPr>
          <w:lang w:val="vi-VN"/>
        </w:rPr>
      </w:pPr>
    </w:p>
    <w:tbl>
      <w:tblPr>
        <w:tblStyle w:val="TableGrid"/>
        <w:tblW w:w="0" w:type="auto"/>
        <w:tblLook w:val="04A0" w:firstRow="1" w:lastRow="0" w:firstColumn="1" w:lastColumn="0" w:noHBand="0" w:noVBand="1"/>
      </w:tblPr>
      <w:tblGrid>
        <w:gridCol w:w="4675"/>
        <w:gridCol w:w="4675"/>
      </w:tblGrid>
      <w:tr w:rsidR="002B500B" w14:paraId="42976BFA" w14:textId="77777777" w:rsidTr="00BB7292">
        <w:tc>
          <w:tcPr>
            <w:tcW w:w="4675" w:type="dxa"/>
            <w:shd w:val="clear" w:color="auto" w:fill="B4C6E7" w:themeFill="accent1" w:themeFillTint="66"/>
          </w:tcPr>
          <w:p w14:paraId="04CEF8C1" w14:textId="6F0867F6" w:rsidR="002B500B" w:rsidRDefault="002B500B">
            <w:pPr>
              <w:rPr>
                <w:lang w:val="vi-VN"/>
              </w:rPr>
            </w:pPr>
            <w:r>
              <w:rPr>
                <w:lang w:val="vi-VN"/>
              </w:rPr>
              <w:t>Thêm vào đó, các hoạt động nông nghiệp là 1 nguyên nhân lớn của biến đổi khí hậu toàn cầu,</w:t>
            </w:r>
          </w:p>
        </w:tc>
        <w:tc>
          <w:tcPr>
            <w:tcW w:w="4675" w:type="dxa"/>
            <w:shd w:val="clear" w:color="auto" w:fill="B4C6E7" w:themeFill="accent1" w:themeFillTint="66"/>
          </w:tcPr>
          <w:p w14:paraId="1329B87E" w14:textId="060FE767" w:rsidR="002B500B" w:rsidRDefault="002B500B">
            <w:pPr>
              <w:rPr>
                <w:lang w:val="vi-VN"/>
              </w:rPr>
            </w:pPr>
            <w:r>
              <w:rPr>
                <w:lang w:val="vi-VN"/>
              </w:rPr>
              <w:t>điều này có nghĩa rằng nếu các hoạt động này bị giới hạn thì ít khí thải nhà kính sẽ được thải vào không khí.</w:t>
            </w:r>
          </w:p>
        </w:tc>
      </w:tr>
      <w:tr w:rsidR="002B500B" w14:paraId="442B0A67" w14:textId="77777777" w:rsidTr="002B500B">
        <w:tc>
          <w:tcPr>
            <w:tcW w:w="4675" w:type="dxa"/>
          </w:tcPr>
          <w:p w14:paraId="602A93DC" w14:textId="7639D7AC" w:rsidR="00135500" w:rsidRPr="003F3004" w:rsidRDefault="003F3004">
            <w:r>
              <w:t>In addition, agricultural activities were a significantly driving factor of global climate change,</w:t>
            </w:r>
          </w:p>
          <w:p w14:paraId="6798022E" w14:textId="77777777" w:rsidR="00135500" w:rsidRDefault="00135500">
            <w:pPr>
              <w:rPr>
                <w:lang w:val="vi-VN"/>
              </w:rPr>
            </w:pPr>
          </w:p>
          <w:p w14:paraId="4616241F" w14:textId="5C774B7E" w:rsidR="00135500" w:rsidRDefault="00135500">
            <w:pPr>
              <w:rPr>
                <w:lang w:val="vi-VN"/>
              </w:rPr>
            </w:pPr>
          </w:p>
        </w:tc>
        <w:tc>
          <w:tcPr>
            <w:tcW w:w="4675" w:type="dxa"/>
          </w:tcPr>
          <w:p w14:paraId="7FCB9C26" w14:textId="72FC4B40" w:rsidR="002B500B" w:rsidRPr="00392626" w:rsidRDefault="003F3004" w:rsidP="00392626">
            <w:r>
              <w:t xml:space="preserve">This mean if these activities are </w:t>
            </w:r>
            <w:r w:rsidR="00A8125A">
              <w:t>diminish</w:t>
            </w:r>
            <w:r w:rsidR="00392626">
              <w:t>ed</w:t>
            </w:r>
            <w:r>
              <w:t xml:space="preserve">, less greenhouse gas emissions will be </w:t>
            </w:r>
            <w:r w:rsidR="00CC0905">
              <w:t>delivered</w:t>
            </w:r>
            <w:r>
              <w:t xml:space="preserve"> to atmosphere</w:t>
            </w:r>
          </w:p>
        </w:tc>
      </w:tr>
    </w:tbl>
    <w:p w14:paraId="2277EA10" w14:textId="77777777" w:rsidR="00135500" w:rsidRDefault="00135500">
      <w:pPr>
        <w:rPr>
          <w:lang w:val="vi-VN"/>
        </w:rPr>
      </w:pPr>
    </w:p>
    <w:p w14:paraId="5AF08973" w14:textId="6027DEAB" w:rsidR="00E575D9" w:rsidRDefault="00E575D9">
      <w:pPr>
        <w:rPr>
          <w:lang w:val="vi-VN"/>
        </w:rPr>
      </w:pPr>
    </w:p>
    <w:tbl>
      <w:tblPr>
        <w:tblStyle w:val="TableGrid"/>
        <w:tblW w:w="0" w:type="auto"/>
        <w:tblLook w:val="04A0" w:firstRow="1" w:lastRow="0" w:firstColumn="1" w:lastColumn="0" w:noHBand="0" w:noVBand="1"/>
      </w:tblPr>
      <w:tblGrid>
        <w:gridCol w:w="9350"/>
      </w:tblGrid>
      <w:tr w:rsidR="002B500B" w14:paraId="481C2770" w14:textId="77777777" w:rsidTr="00BB7292">
        <w:tc>
          <w:tcPr>
            <w:tcW w:w="9350" w:type="dxa"/>
            <w:shd w:val="clear" w:color="auto" w:fill="B4C6E7" w:themeFill="accent1" w:themeFillTint="66"/>
          </w:tcPr>
          <w:p w14:paraId="2291A2B8" w14:textId="3B21652C" w:rsidR="002B500B" w:rsidRDefault="002B500B">
            <w:pPr>
              <w:rPr>
                <w:lang w:val="vi-VN"/>
              </w:rPr>
            </w:pPr>
            <w:r>
              <w:rPr>
                <w:lang w:val="vi-VN"/>
              </w:rPr>
              <w:t>Thực tế thì nếu không nhờ các cuộc thám hiểm đến các hành tinh xa xôi thì hệ thống định vị toàn cầu và các ứng dụng thực tiễn khác sẽ không bao giờ được tạo ra.</w:t>
            </w:r>
          </w:p>
        </w:tc>
      </w:tr>
      <w:tr w:rsidR="002B500B" w14:paraId="6CE1B076" w14:textId="77777777" w:rsidTr="006110D1">
        <w:tc>
          <w:tcPr>
            <w:tcW w:w="9350" w:type="dxa"/>
          </w:tcPr>
          <w:p w14:paraId="5DC21A11" w14:textId="25F7507A" w:rsidR="002B500B" w:rsidRPr="00BE1F0D" w:rsidRDefault="00BE1F0D">
            <w:r>
              <w:t xml:space="preserve">In fact, without expeditions to distant planet, global navigation system and other practical application would never </w:t>
            </w:r>
            <w:r w:rsidR="00465624">
              <w:t xml:space="preserve">have been </w:t>
            </w:r>
            <w:r w:rsidR="008E18E0">
              <w:t>existed</w:t>
            </w:r>
          </w:p>
          <w:p w14:paraId="0C41C205" w14:textId="77777777" w:rsidR="00135500" w:rsidRDefault="00135500">
            <w:pPr>
              <w:rPr>
                <w:lang w:val="vi-VN"/>
              </w:rPr>
            </w:pPr>
          </w:p>
          <w:p w14:paraId="5ABC8754" w14:textId="77777777" w:rsidR="00135500" w:rsidRDefault="00135500">
            <w:pPr>
              <w:rPr>
                <w:lang w:val="vi-VN"/>
              </w:rPr>
            </w:pPr>
          </w:p>
          <w:p w14:paraId="5B15C2DE" w14:textId="51BD002C" w:rsidR="00135500" w:rsidRDefault="00135500">
            <w:pPr>
              <w:rPr>
                <w:lang w:val="vi-VN"/>
              </w:rPr>
            </w:pPr>
          </w:p>
        </w:tc>
      </w:tr>
    </w:tbl>
    <w:p w14:paraId="5A722DC8" w14:textId="6953299F" w:rsidR="00E575D9" w:rsidRDefault="00E575D9">
      <w:pPr>
        <w:rPr>
          <w:lang w:val="vi-VN"/>
        </w:rPr>
      </w:pPr>
    </w:p>
    <w:p w14:paraId="36709C0B" w14:textId="191F1F53" w:rsidR="00E575D9" w:rsidRDefault="00E575D9">
      <w:pPr>
        <w:rPr>
          <w:lang w:val="vi-VN"/>
        </w:rPr>
      </w:pPr>
    </w:p>
    <w:p w14:paraId="5A017803" w14:textId="0565E229" w:rsidR="00E575D9" w:rsidRDefault="00E575D9">
      <w:pPr>
        <w:rPr>
          <w:lang w:val="vi-VN"/>
        </w:rPr>
      </w:pPr>
    </w:p>
    <w:tbl>
      <w:tblPr>
        <w:tblStyle w:val="TableGrid"/>
        <w:tblW w:w="0" w:type="auto"/>
        <w:tblLook w:val="04A0" w:firstRow="1" w:lastRow="0" w:firstColumn="1" w:lastColumn="0" w:noHBand="0" w:noVBand="1"/>
      </w:tblPr>
      <w:tblGrid>
        <w:gridCol w:w="9350"/>
      </w:tblGrid>
      <w:tr w:rsidR="00135500" w14:paraId="76204F2A" w14:textId="77777777" w:rsidTr="00135500">
        <w:tc>
          <w:tcPr>
            <w:tcW w:w="9350" w:type="dxa"/>
          </w:tcPr>
          <w:p w14:paraId="4684CDF4" w14:textId="77777777" w:rsidR="00135500" w:rsidRDefault="00135500" w:rsidP="00BB7292">
            <w:pPr>
              <w:shd w:val="clear" w:color="auto" w:fill="B4C6E7" w:themeFill="accent1" w:themeFillTint="66"/>
              <w:rPr>
                <w:lang w:val="vi-VN"/>
              </w:rPr>
            </w:pPr>
            <w:r>
              <w:rPr>
                <w:lang w:val="vi-VN"/>
              </w:rPr>
              <w:t xml:space="preserve">Nếu các vấn đề xã hội khác như là đói nghèo và bệnh tật gây ra bởi điều kiện sống tồi tệ ở nhiều nơi trên thế giới tiếp tục không thuyên giảm thì </w:t>
            </w:r>
            <w:r w:rsidRPr="00436C94">
              <w:rPr>
                <w:u w:val="single"/>
                <w:lang w:val="vi-VN"/>
              </w:rPr>
              <w:t>sự ổn định xã hội và phồn vinh kinh tế</w:t>
            </w:r>
            <w:r>
              <w:rPr>
                <w:lang w:val="vi-VN"/>
              </w:rPr>
              <w:t xml:space="preserve"> chung sẽ không thể đạt được</w:t>
            </w:r>
          </w:p>
          <w:p w14:paraId="6FDDE679" w14:textId="77777777" w:rsidR="00135500" w:rsidRDefault="00135500" w:rsidP="00135500">
            <w:pPr>
              <w:rPr>
                <w:lang w:val="vi-VN"/>
              </w:rPr>
            </w:pPr>
          </w:p>
          <w:p w14:paraId="5D7BEC2C" w14:textId="77777777" w:rsidR="00135500" w:rsidRDefault="00135500">
            <w:pPr>
              <w:rPr>
                <w:lang w:val="vi-VN"/>
              </w:rPr>
            </w:pPr>
          </w:p>
        </w:tc>
      </w:tr>
      <w:tr w:rsidR="00135500" w14:paraId="56C05FF6" w14:textId="77777777" w:rsidTr="00135500">
        <w:tc>
          <w:tcPr>
            <w:tcW w:w="9350" w:type="dxa"/>
          </w:tcPr>
          <w:p w14:paraId="5089EFC6" w14:textId="6AED58F5" w:rsidR="00135500" w:rsidRPr="00D14EB3" w:rsidRDefault="008E18E0" w:rsidP="00D14EB3">
            <w:pPr>
              <w:tabs>
                <w:tab w:val="left" w:pos="2062"/>
              </w:tabs>
            </w:pPr>
            <w:r>
              <w:t>S</w:t>
            </w:r>
            <w:r>
              <w:t>ocial stability and economic prosperity will not be reached</w:t>
            </w:r>
            <w:r>
              <w:t xml:space="preserve"> If other social issues such as poverty and disease caused by insufficient living conditions in many parts of the world continue unabated.</w:t>
            </w:r>
          </w:p>
        </w:tc>
      </w:tr>
    </w:tbl>
    <w:p w14:paraId="5D17C3DD" w14:textId="77777777" w:rsidR="002B500B" w:rsidRDefault="002B500B">
      <w:pPr>
        <w:rPr>
          <w:lang w:val="vi-VN"/>
        </w:rPr>
      </w:pPr>
    </w:p>
    <w:p w14:paraId="2AC30CCB" w14:textId="17CE9812" w:rsidR="00505867" w:rsidRDefault="00505867">
      <w:pPr>
        <w:rPr>
          <w:lang w:val="vi-VN"/>
        </w:rPr>
      </w:pPr>
    </w:p>
    <w:p w14:paraId="6BACB996" w14:textId="5C58A188" w:rsidR="00505867" w:rsidRDefault="00505867">
      <w:pPr>
        <w:rPr>
          <w:lang w:val="vi-VN"/>
        </w:rPr>
      </w:pPr>
    </w:p>
    <w:p w14:paraId="56C38339" w14:textId="258E0CDB" w:rsidR="00135500" w:rsidRDefault="00135500">
      <w:pPr>
        <w:rPr>
          <w:lang w:val="vi-VN"/>
        </w:rPr>
      </w:pPr>
    </w:p>
    <w:tbl>
      <w:tblPr>
        <w:tblStyle w:val="TableGrid"/>
        <w:tblW w:w="0" w:type="auto"/>
        <w:tblLook w:val="04A0" w:firstRow="1" w:lastRow="0" w:firstColumn="1" w:lastColumn="0" w:noHBand="0" w:noVBand="1"/>
      </w:tblPr>
      <w:tblGrid>
        <w:gridCol w:w="2633"/>
        <w:gridCol w:w="2239"/>
        <w:gridCol w:w="2239"/>
        <w:gridCol w:w="2239"/>
      </w:tblGrid>
      <w:tr w:rsidR="00135500" w14:paraId="0287BC9A" w14:textId="0AD96D44" w:rsidTr="00363B5E">
        <w:tc>
          <w:tcPr>
            <w:tcW w:w="2633" w:type="dxa"/>
            <w:shd w:val="clear" w:color="auto" w:fill="B4C6E7" w:themeFill="accent1" w:themeFillTint="66"/>
          </w:tcPr>
          <w:p w14:paraId="50A9EF4F" w14:textId="77777777" w:rsidR="00135500" w:rsidRDefault="00135500" w:rsidP="00135500">
            <w:pPr>
              <w:rPr>
                <w:lang w:val="vi-VN"/>
              </w:rPr>
            </w:pPr>
            <w:r>
              <w:rPr>
                <w:lang w:val="vi-VN"/>
              </w:rPr>
              <w:t xml:space="preserve">Đúng thật là các mạng lưới xã hội mang đến 1 cách thức mới để lan truyền thông tin, hiệu quả hơn </w:t>
            </w:r>
          </w:p>
          <w:p w14:paraId="3C16563C" w14:textId="77777777" w:rsidR="00135500" w:rsidRDefault="00135500">
            <w:pPr>
              <w:rPr>
                <w:lang w:val="vi-VN"/>
              </w:rPr>
            </w:pPr>
          </w:p>
        </w:tc>
        <w:tc>
          <w:tcPr>
            <w:tcW w:w="6717" w:type="dxa"/>
            <w:gridSpan w:val="3"/>
          </w:tcPr>
          <w:p w14:paraId="33A8D3B0" w14:textId="3914A28B" w:rsidR="00135500" w:rsidRPr="00363B5E" w:rsidRDefault="00363B5E" w:rsidP="00D47BBF">
            <w:r>
              <w:t>It is true that social networks provide a new, more effective with spread information, in other words, the development of social media platforms and the widespread use of technology have made it possible for people to publicize businesses and personal brands</w:t>
            </w:r>
            <w:r w:rsidR="00D47BBF">
              <w:t>, making them more frequently by the population, bringing in more clients, business partners or investor</w:t>
            </w:r>
            <w:r w:rsidR="00924195">
              <w:t>s</w:t>
            </w:r>
          </w:p>
        </w:tc>
      </w:tr>
      <w:tr w:rsidR="00135500" w14:paraId="5126E0DB" w14:textId="6ECDDB28" w:rsidTr="00363B5E">
        <w:tc>
          <w:tcPr>
            <w:tcW w:w="2633" w:type="dxa"/>
            <w:vMerge w:val="restart"/>
            <w:shd w:val="clear" w:color="auto" w:fill="B4C6E7" w:themeFill="accent1" w:themeFillTint="66"/>
          </w:tcPr>
          <w:p w14:paraId="37AEE71A" w14:textId="77777777" w:rsidR="00135500" w:rsidRDefault="00135500" w:rsidP="00135500">
            <w:pPr>
              <w:rPr>
                <w:lang w:val="vi-VN"/>
              </w:rPr>
            </w:pPr>
            <w:r>
              <w:rPr>
                <w:lang w:val="vi-VN"/>
              </w:rPr>
              <w:t xml:space="preserve">Nói cách khác thì, sự phát triển của các nền tảng xã hội, cùng với sự phổ biến của các thiết bị công nghệ, đã cho phép mọi người có thể quảng bá doanh nghiệp và thương hiệu cá nhân, làm cho chúng được biến đến rộng rãi hơn bởi người dân, và do đó thu hút nhiều khách hàng hơn, cũng như là các đối tác doanh nghiệp hay nhà đầu tư. </w:t>
            </w:r>
          </w:p>
          <w:p w14:paraId="2C5B0D21" w14:textId="77777777" w:rsidR="00135500" w:rsidRDefault="00135500">
            <w:pPr>
              <w:rPr>
                <w:lang w:val="vi-VN"/>
              </w:rPr>
            </w:pPr>
          </w:p>
        </w:tc>
        <w:tc>
          <w:tcPr>
            <w:tcW w:w="2239" w:type="dxa"/>
            <w:shd w:val="clear" w:color="auto" w:fill="ACB9CA" w:themeFill="text2" w:themeFillTint="66"/>
          </w:tcPr>
          <w:p w14:paraId="3C1372C6" w14:textId="3F631EFA" w:rsidR="00135500" w:rsidRDefault="00135500">
            <w:pPr>
              <w:rPr>
                <w:lang w:val="vi-VN"/>
              </w:rPr>
            </w:pPr>
            <w:r>
              <w:rPr>
                <w:lang w:val="vi-VN"/>
              </w:rPr>
              <w:t>Nói cách khác thì, sự phát triển của các nền tảng xã hội đã cho phép mọi người có thể quảng bá doanh nghiệp và thương hiệu cá nhân,</w:t>
            </w:r>
          </w:p>
        </w:tc>
        <w:tc>
          <w:tcPr>
            <w:tcW w:w="2239" w:type="dxa"/>
            <w:shd w:val="clear" w:color="auto" w:fill="ACB9CA" w:themeFill="text2" w:themeFillTint="66"/>
          </w:tcPr>
          <w:p w14:paraId="6A5D6DA9" w14:textId="1BC8A785" w:rsidR="00135500" w:rsidRDefault="00135500">
            <w:pPr>
              <w:rPr>
                <w:lang w:val="vi-VN"/>
              </w:rPr>
            </w:pPr>
            <w:r>
              <w:rPr>
                <w:lang w:val="vi-VN"/>
              </w:rPr>
              <w:t>Nói cách khác thì, sự phát triển của các nền tảng xã hội, cùng với sự phổ biến của các thiết bị công nghệ, đã cho phép mọi người có thể quảng bá doanh nghiệp và thương hiệu cá nhân, làm cho chúng được biến đến rộng rãi hơn bởi người dân</w:t>
            </w:r>
          </w:p>
        </w:tc>
        <w:tc>
          <w:tcPr>
            <w:tcW w:w="2239" w:type="dxa"/>
            <w:shd w:val="clear" w:color="auto" w:fill="ACB9CA" w:themeFill="text2" w:themeFillTint="66"/>
          </w:tcPr>
          <w:p w14:paraId="1D44EE66" w14:textId="571D248E" w:rsidR="00135500" w:rsidRDefault="00135500">
            <w:pPr>
              <w:rPr>
                <w:lang w:val="vi-VN"/>
              </w:rPr>
            </w:pPr>
            <w:r>
              <w:rPr>
                <w:lang w:val="vi-VN"/>
              </w:rPr>
              <w:t>, và do đó thu hút nhiều khách hàng hơn, cũng như là các đối tác doanh nghiệp hay nhà đầu tư.</w:t>
            </w:r>
          </w:p>
        </w:tc>
      </w:tr>
      <w:tr w:rsidR="00135500" w14:paraId="29093A0C" w14:textId="77777777" w:rsidTr="00363B5E">
        <w:tc>
          <w:tcPr>
            <w:tcW w:w="2633" w:type="dxa"/>
            <w:vMerge/>
            <w:shd w:val="clear" w:color="auto" w:fill="B4C6E7" w:themeFill="accent1" w:themeFillTint="66"/>
          </w:tcPr>
          <w:p w14:paraId="47D35299" w14:textId="77777777" w:rsidR="00135500" w:rsidRDefault="00135500" w:rsidP="00135500">
            <w:pPr>
              <w:rPr>
                <w:lang w:val="vi-VN"/>
              </w:rPr>
            </w:pPr>
          </w:p>
        </w:tc>
        <w:tc>
          <w:tcPr>
            <w:tcW w:w="2239" w:type="dxa"/>
          </w:tcPr>
          <w:p w14:paraId="0D9F2EC0" w14:textId="5976E944" w:rsidR="00135500" w:rsidRPr="00D14EB3" w:rsidRDefault="00D14EB3">
            <w:pPr>
              <w:rPr>
                <w:b/>
                <w:lang w:val="vi-VN"/>
              </w:rPr>
            </w:pPr>
            <w:bookmarkStart w:id="0" w:name="_GoBack"/>
            <w:bookmarkEnd w:id="0"/>
            <w:r>
              <w:t>in other words, the development of social media platforms and the widespread use of technology have made it possible for people to publicize businesses and personal brands</w:t>
            </w:r>
          </w:p>
          <w:p w14:paraId="2C3E1C86" w14:textId="77777777" w:rsidR="00135500" w:rsidRDefault="00135500">
            <w:pPr>
              <w:rPr>
                <w:lang w:val="vi-VN"/>
              </w:rPr>
            </w:pPr>
          </w:p>
          <w:p w14:paraId="55178F45" w14:textId="77777777" w:rsidR="00135500" w:rsidRDefault="00135500">
            <w:pPr>
              <w:rPr>
                <w:lang w:val="vi-VN"/>
              </w:rPr>
            </w:pPr>
          </w:p>
          <w:p w14:paraId="4D043C75" w14:textId="77777777" w:rsidR="00135500" w:rsidRDefault="00135500">
            <w:pPr>
              <w:rPr>
                <w:lang w:val="vi-VN"/>
              </w:rPr>
            </w:pPr>
          </w:p>
          <w:p w14:paraId="11149FF6" w14:textId="03E04002" w:rsidR="00135500" w:rsidRDefault="00135500">
            <w:pPr>
              <w:rPr>
                <w:lang w:val="vi-VN"/>
              </w:rPr>
            </w:pPr>
          </w:p>
        </w:tc>
        <w:tc>
          <w:tcPr>
            <w:tcW w:w="2239" w:type="dxa"/>
          </w:tcPr>
          <w:p w14:paraId="5F4954D1" w14:textId="01CDD292" w:rsidR="00135500" w:rsidRDefault="00D14EB3">
            <w:pPr>
              <w:rPr>
                <w:lang w:val="vi-VN"/>
              </w:rPr>
            </w:pPr>
            <w:r>
              <w:t>in other words, the development of social media platforms and the widespread use of technology have made it possible for people to publicize businesses and personal brands, making them more frequently by the population</w:t>
            </w:r>
          </w:p>
        </w:tc>
        <w:tc>
          <w:tcPr>
            <w:tcW w:w="2239" w:type="dxa"/>
          </w:tcPr>
          <w:p w14:paraId="1B47B576" w14:textId="014DFBE4" w:rsidR="00135500" w:rsidRDefault="00D14EB3">
            <w:pPr>
              <w:rPr>
                <w:lang w:val="vi-VN"/>
              </w:rPr>
            </w:pPr>
            <w:r>
              <w:t xml:space="preserve">, </w:t>
            </w:r>
            <w:r>
              <w:t>bringing in more clients, business partners or investors</w:t>
            </w:r>
          </w:p>
        </w:tc>
      </w:tr>
    </w:tbl>
    <w:p w14:paraId="558FFDA8" w14:textId="77777777" w:rsidR="00135500" w:rsidRDefault="00135500">
      <w:pPr>
        <w:rPr>
          <w:lang w:val="vi-VN"/>
        </w:rPr>
      </w:pPr>
    </w:p>
    <w:p w14:paraId="366D010F" w14:textId="0ECE5D57" w:rsidR="00505867" w:rsidRDefault="00505867">
      <w:pPr>
        <w:rPr>
          <w:lang w:val="vi-VN"/>
        </w:rPr>
      </w:pPr>
    </w:p>
    <w:p w14:paraId="0D71ABB0" w14:textId="77777777" w:rsidR="00505867" w:rsidRDefault="00505867">
      <w:pPr>
        <w:rPr>
          <w:lang w:val="vi-VN"/>
        </w:rPr>
      </w:pPr>
    </w:p>
    <w:p w14:paraId="77271ABA" w14:textId="3239481C" w:rsidR="00280414" w:rsidRPr="00AD5C82" w:rsidRDefault="00280414"/>
    <w:p w14:paraId="5A901B6F" w14:textId="77777777" w:rsidR="00280414" w:rsidRPr="00CA0DFB" w:rsidRDefault="00280414">
      <w:pPr>
        <w:rPr>
          <w:lang w:val="vi-VN"/>
        </w:rPr>
      </w:pPr>
    </w:p>
    <w:sectPr w:rsidR="00280414" w:rsidRPr="00CA0DF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12DEC" w14:textId="77777777" w:rsidR="00C03130" w:rsidRDefault="00C03130" w:rsidP="007150D1">
      <w:r>
        <w:separator/>
      </w:r>
    </w:p>
  </w:endnote>
  <w:endnote w:type="continuationSeparator" w:id="0">
    <w:p w14:paraId="7E2E480D" w14:textId="77777777" w:rsidR="00C03130" w:rsidRDefault="00C03130" w:rsidP="0071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7F20" w14:textId="77777777" w:rsidR="007150D1" w:rsidRDefault="007150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36BF0" w14:textId="77777777" w:rsidR="007150D1" w:rsidRDefault="007150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8ECA8" w14:textId="77777777" w:rsidR="007150D1" w:rsidRDefault="00715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9CE05" w14:textId="77777777" w:rsidR="00C03130" w:rsidRDefault="00C03130" w:rsidP="007150D1">
      <w:r>
        <w:separator/>
      </w:r>
    </w:p>
  </w:footnote>
  <w:footnote w:type="continuationSeparator" w:id="0">
    <w:p w14:paraId="505BB955" w14:textId="77777777" w:rsidR="00C03130" w:rsidRDefault="00C03130" w:rsidP="00715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DE725" w14:textId="6E8C1B62" w:rsidR="007150D1" w:rsidRDefault="00C03130">
    <w:pPr>
      <w:pStyle w:val="Header"/>
    </w:pPr>
    <w:r>
      <w:rPr>
        <w:noProof/>
      </w:rPr>
      <w:pict w14:anchorId="100376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1266059" o:spid="_x0000_s2051" type="#_x0000_t136" alt="" style="position:absolute;margin-left:0;margin-top:0;width:577.35pt;height:82.4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3107f"/>
          <v:textpath style="font-family:&quot;Calibri&quot;;font-size:1pt;font-weight:bold" string="IELTSXCHRISHPAX"/>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F296E" w14:textId="3842E2A0" w:rsidR="007150D1" w:rsidRDefault="00C03130">
    <w:pPr>
      <w:pStyle w:val="Header"/>
    </w:pPr>
    <w:r>
      <w:rPr>
        <w:noProof/>
      </w:rPr>
      <w:pict w14:anchorId="78FCE5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1266060" o:spid="_x0000_s2050" type="#_x0000_t136" alt="" style="position:absolute;margin-left:0;margin-top:0;width:577.35pt;height:82.4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3107f"/>
          <v:textpath style="font-family:&quot;Calibri&quot;;font-size:1pt;font-weight:bold" string="IELTSXCHRISHPAX"/>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C4887" w14:textId="1F5C85A6" w:rsidR="007150D1" w:rsidRDefault="00C03130">
    <w:pPr>
      <w:pStyle w:val="Header"/>
    </w:pPr>
    <w:r>
      <w:rPr>
        <w:noProof/>
      </w:rPr>
      <w:pict w14:anchorId="3B7FEC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1266058" o:spid="_x0000_s2049" type="#_x0000_t136" alt="" style="position:absolute;margin-left:0;margin-top:0;width:577.35pt;height:82.4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3107f"/>
          <v:textpath style="font-family:&quot;Calibri&quot;;font-size:1pt;font-weight:bold" string="IELTSXCHRISHPAX"/>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6A"/>
    <w:rsid w:val="00135500"/>
    <w:rsid w:val="00157C7E"/>
    <w:rsid w:val="002547CE"/>
    <w:rsid w:val="00280414"/>
    <w:rsid w:val="002B500B"/>
    <w:rsid w:val="0031126D"/>
    <w:rsid w:val="00332C7B"/>
    <w:rsid w:val="00363B5E"/>
    <w:rsid w:val="00392626"/>
    <w:rsid w:val="003F3004"/>
    <w:rsid w:val="004355F0"/>
    <w:rsid w:val="00436C94"/>
    <w:rsid w:val="00465624"/>
    <w:rsid w:val="00470254"/>
    <w:rsid w:val="00505867"/>
    <w:rsid w:val="005B5C7F"/>
    <w:rsid w:val="005E51D0"/>
    <w:rsid w:val="006870D0"/>
    <w:rsid w:val="006F27D7"/>
    <w:rsid w:val="007150D1"/>
    <w:rsid w:val="007A6DB1"/>
    <w:rsid w:val="00800131"/>
    <w:rsid w:val="0088109B"/>
    <w:rsid w:val="008E18E0"/>
    <w:rsid w:val="00924195"/>
    <w:rsid w:val="009F0BBA"/>
    <w:rsid w:val="00A8125A"/>
    <w:rsid w:val="00A8736A"/>
    <w:rsid w:val="00AD5C82"/>
    <w:rsid w:val="00BA0356"/>
    <w:rsid w:val="00BB7292"/>
    <w:rsid w:val="00BE1F0D"/>
    <w:rsid w:val="00C03130"/>
    <w:rsid w:val="00C55BFB"/>
    <w:rsid w:val="00CA0DFB"/>
    <w:rsid w:val="00CC0905"/>
    <w:rsid w:val="00D14D70"/>
    <w:rsid w:val="00D14EB3"/>
    <w:rsid w:val="00D47BBF"/>
    <w:rsid w:val="00E25FAE"/>
    <w:rsid w:val="00E575D9"/>
    <w:rsid w:val="00F37932"/>
    <w:rsid w:val="00F8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CF81D2"/>
  <w15:chartTrackingRefBased/>
  <w15:docId w15:val="{88B3F9A6-1D5E-1143-AF84-52B5439E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736A"/>
    <w:rPr>
      <w:sz w:val="16"/>
      <w:szCs w:val="16"/>
    </w:rPr>
  </w:style>
  <w:style w:type="paragraph" w:styleId="CommentText">
    <w:name w:val="annotation text"/>
    <w:basedOn w:val="Normal"/>
    <w:link w:val="CommentTextChar"/>
    <w:uiPriority w:val="99"/>
    <w:semiHidden/>
    <w:unhideWhenUsed/>
    <w:rsid w:val="00A8736A"/>
    <w:rPr>
      <w:sz w:val="20"/>
      <w:szCs w:val="20"/>
    </w:rPr>
  </w:style>
  <w:style w:type="character" w:customStyle="1" w:styleId="CommentTextChar">
    <w:name w:val="Comment Text Char"/>
    <w:basedOn w:val="DefaultParagraphFont"/>
    <w:link w:val="CommentText"/>
    <w:uiPriority w:val="99"/>
    <w:semiHidden/>
    <w:rsid w:val="00A8736A"/>
    <w:rPr>
      <w:sz w:val="20"/>
      <w:szCs w:val="20"/>
    </w:rPr>
  </w:style>
  <w:style w:type="paragraph" w:styleId="CommentSubject">
    <w:name w:val="annotation subject"/>
    <w:basedOn w:val="CommentText"/>
    <w:next w:val="CommentText"/>
    <w:link w:val="CommentSubjectChar"/>
    <w:uiPriority w:val="99"/>
    <w:semiHidden/>
    <w:unhideWhenUsed/>
    <w:rsid w:val="00A8736A"/>
    <w:rPr>
      <w:b/>
      <w:bCs/>
    </w:rPr>
  </w:style>
  <w:style w:type="character" w:customStyle="1" w:styleId="CommentSubjectChar">
    <w:name w:val="Comment Subject Char"/>
    <w:basedOn w:val="CommentTextChar"/>
    <w:link w:val="CommentSubject"/>
    <w:uiPriority w:val="99"/>
    <w:semiHidden/>
    <w:rsid w:val="00A8736A"/>
    <w:rPr>
      <w:b/>
      <w:bCs/>
      <w:sz w:val="20"/>
      <w:szCs w:val="20"/>
    </w:rPr>
  </w:style>
  <w:style w:type="character" w:styleId="Hyperlink">
    <w:name w:val="Hyperlink"/>
    <w:basedOn w:val="DefaultParagraphFont"/>
    <w:uiPriority w:val="99"/>
    <w:unhideWhenUsed/>
    <w:rsid w:val="002547CE"/>
    <w:rPr>
      <w:color w:val="0563C1" w:themeColor="hyperlink"/>
      <w:u w:val="single"/>
    </w:rPr>
  </w:style>
  <w:style w:type="character" w:customStyle="1" w:styleId="UnresolvedMention">
    <w:name w:val="Unresolved Mention"/>
    <w:basedOn w:val="DefaultParagraphFont"/>
    <w:uiPriority w:val="99"/>
    <w:semiHidden/>
    <w:unhideWhenUsed/>
    <w:rsid w:val="002547CE"/>
    <w:rPr>
      <w:color w:val="605E5C"/>
      <w:shd w:val="clear" w:color="auto" w:fill="E1DFDD"/>
    </w:rPr>
  </w:style>
  <w:style w:type="table" w:styleId="TableGrid">
    <w:name w:val="Table Grid"/>
    <w:basedOn w:val="TableNormal"/>
    <w:uiPriority w:val="39"/>
    <w:rsid w:val="002B5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50D1"/>
    <w:pPr>
      <w:tabs>
        <w:tab w:val="center" w:pos="4680"/>
        <w:tab w:val="right" w:pos="9360"/>
      </w:tabs>
    </w:pPr>
  </w:style>
  <w:style w:type="character" w:customStyle="1" w:styleId="HeaderChar">
    <w:name w:val="Header Char"/>
    <w:basedOn w:val="DefaultParagraphFont"/>
    <w:link w:val="Header"/>
    <w:uiPriority w:val="99"/>
    <w:rsid w:val="007150D1"/>
  </w:style>
  <w:style w:type="paragraph" w:styleId="Footer">
    <w:name w:val="footer"/>
    <w:basedOn w:val="Normal"/>
    <w:link w:val="FooterChar"/>
    <w:uiPriority w:val="99"/>
    <w:unhideWhenUsed/>
    <w:rsid w:val="007150D1"/>
    <w:pPr>
      <w:tabs>
        <w:tab w:val="center" w:pos="4680"/>
        <w:tab w:val="right" w:pos="9360"/>
      </w:tabs>
    </w:pPr>
  </w:style>
  <w:style w:type="character" w:customStyle="1" w:styleId="FooterChar">
    <w:name w:val="Footer Char"/>
    <w:basedOn w:val="DefaultParagraphFont"/>
    <w:link w:val="Footer"/>
    <w:uiPriority w:val="99"/>
    <w:rsid w:val="0071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59623">
      <w:bodyDiv w:val="1"/>
      <w:marLeft w:val="0"/>
      <w:marRight w:val="0"/>
      <w:marTop w:val="0"/>
      <w:marBottom w:val="0"/>
      <w:divBdr>
        <w:top w:val="none" w:sz="0" w:space="0" w:color="auto"/>
        <w:left w:val="none" w:sz="0" w:space="0" w:color="auto"/>
        <w:bottom w:val="none" w:sz="0" w:space="0" w:color="auto"/>
        <w:right w:val="none" w:sz="0" w:space="0" w:color="auto"/>
      </w:divBdr>
    </w:div>
    <w:div w:id="1148085168">
      <w:bodyDiv w:val="1"/>
      <w:marLeft w:val="0"/>
      <w:marRight w:val="0"/>
      <w:marTop w:val="0"/>
      <w:marBottom w:val="0"/>
      <w:divBdr>
        <w:top w:val="none" w:sz="0" w:space="0" w:color="auto"/>
        <w:left w:val="none" w:sz="0" w:space="0" w:color="auto"/>
        <w:bottom w:val="none" w:sz="0" w:space="0" w:color="auto"/>
        <w:right w:val="none" w:sz="0" w:space="0" w:color="auto"/>
      </w:divBdr>
      <w:divsChild>
        <w:div w:id="1201354258">
          <w:marLeft w:val="0"/>
          <w:marRight w:val="0"/>
          <w:marTop w:val="0"/>
          <w:marBottom w:val="0"/>
          <w:divBdr>
            <w:top w:val="none" w:sz="0" w:space="0" w:color="auto"/>
            <w:left w:val="none" w:sz="0" w:space="0" w:color="auto"/>
            <w:bottom w:val="none" w:sz="0" w:space="0" w:color="auto"/>
            <w:right w:val="none" w:sz="0" w:space="0" w:color="auto"/>
          </w:divBdr>
          <w:divsChild>
            <w:div w:id="2071489325">
              <w:marLeft w:val="0"/>
              <w:marRight w:val="0"/>
              <w:marTop w:val="0"/>
              <w:marBottom w:val="0"/>
              <w:divBdr>
                <w:top w:val="none" w:sz="0" w:space="0" w:color="auto"/>
                <w:left w:val="none" w:sz="0" w:space="0" w:color="auto"/>
                <w:bottom w:val="none" w:sz="0" w:space="0" w:color="auto"/>
                <w:right w:val="none" w:sz="0" w:space="0" w:color="auto"/>
              </w:divBdr>
            </w:div>
          </w:divsChild>
        </w:div>
        <w:div w:id="1699886342">
          <w:marLeft w:val="0"/>
          <w:marRight w:val="0"/>
          <w:marTop w:val="0"/>
          <w:marBottom w:val="0"/>
          <w:divBdr>
            <w:top w:val="none" w:sz="0" w:space="0" w:color="auto"/>
            <w:left w:val="none" w:sz="0" w:space="0" w:color="auto"/>
            <w:bottom w:val="none" w:sz="0" w:space="0" w:color="auto"/>
            <w:right w:val="none" w:sz="0" w:space="0" w:color="auto"/>
          </w:divBdr>
        </w:div>
      </w:divsChild>
    </w:div>
    <w:div w:id="1216892330">
      <w:bodyDiv w:val="1"/>
      <w:marLeft w:val="0"/>
      <w:marRight w:val="0"/>
      <w:marTop w:val="0"/>
      <w:marBottom w:val="0"/>
      <w:divBdr>
        <w:top w:val="none" w:sz="0" w:space="0" w:color="auto"/>
        <w:left w:val="none" w:sz="0" w:space="0" w:color="auto"/>
        <w:bottom w:val="none" w:sz="0" w:space="0" w:color="auto"/>
        <w:right w:val="none" w:sz="0" w:space="0" w:color="auto"/>
      </w:divBdr>
      <w:divsChild>
        <w:div w:id="995301745">
          <w:marLeft w:val="0"/>
          <w:marRight w:val="0"/>
          <w:marTop w:val="0"/>
          <w:marBottom w:val="0"/>
          <w:divBdr>
            <w:top w:val="none" w:sz="0" w:space="0" w:color="auto"/>
            <w:left w:val="none" w:sz="0" w:space="0" w:color="auto"/>
            <w:bottom w:val="none" w:sz="0" w:space="0" w:color="auto"/>
            <w:right w:val="none" w:sz="0" w:space="0" w:color="auto"/>
          </w:divBdr>
          <w:divsChild>
            <w:div w:id="1448741513">
              <w:marLeft w:val="0"/>
              <w:marRight w:val="0"/>
              <w:marTop w:val="0"/>
              <w:marBottom w:val="0"/>
              <w:divBdr>
                <w:top w:val="none" w:sz="0" w:space="0" w:color="auto"/>
                <w:left w:val="none" w:sz="0" w:space="0" w:color="auto"/>
                <w:bottom w:val="none" w:sz="0" w:space="0" w:color="auto"/>
                <w:right w:val="none" w:sz="0" w:space="0" w:color="auto"/>
              </w:divBdr>
            </w:div>
          </w:divsChild>
        </w:div>
        <w:div w:id="587494947">
          <w:marLeft w:val="0"/>
          <w:marRight w:val="0"/>
          <w:marTop w:val="0"/>
          <w:marBottom w:val="0"/>
          <w:divBdr>
            <w:top w:val="none" w:sz="0" w:space="0" w:color="auto"/>
            <w:left w:val="none" w:sz="0" w:space="0" w:color="auto"/>
            <w:bottom w:val="none" w:sz="0" w:space="0" w:color="auto"/>
            <w:right w:val="none" w:sz="0" w:space="0" w:color="auto"/>
          </w:divBdr>
        </w:div>
      </w:divsChild>
    </w:div>
    <w:div w:id="1428233909">
      <w:bodyDiv w:val="1"/>
      <w:marLeft w:val="0"/>
      <w:marRight w:val="0"/>
      <w:marTop w:val="0"/>
      <w:marBottom w:val="0"/>
      <w:divBdr>
        <w:top w:val="none" w:sz="0" w:space="0" w:color="auto"/>
        <w:left w:val="none" w:sz="0" w:space="0" w:color="auto"/>
        <w:bottom w:val="none" w:sz="0" w:space="0" w:color="auto"/>
        <w:right w:val="none" w:sz="0" w:space="0" w:color="auto"/>
      </w:divBdr>
      <w:divsChild>
        <w:div w:id="522091279">
          <w:marLeft w:val="0"/>
          <w:marRight w:val="0"/>
          <w:marTop w:val="0"/>
          <w:marBottom w:val="0"/>
          <w:divBdr>
            <w:top w:val="none" w:sz="0" w:space="0" w:color="auto"/>
            <w:left w:val="none" w:sz="0" w:space="0" w:color="auto"/>
            <w:bottom w:val="none" w:sz="0" w:space="0" w:color="auto"/>
            <w:right w:val="none" w:sz="0" w:space="0" w:color="auto"/>
          </w:divBdr>
          <w:divsChild>
            <w:div w:id="86466911">
              <w:marLeft w:val="0"/>
              <w:marRight w:val="0"/>
              <w:marTop w:val="0"/>
              <w:marBottom w:val="0"/>
              <w:divBdr>
                <w:top w:val="none" w:sz="0" w:space="0" w:color="auto"/>
                <w:left w:val="none" w:sz="0" w:space="0" w:color="auto"/>
                <w:bottom w:val="none" w:sz="0" w:space="0" w:color="auto"/>
                <w:right w:val="none" w:sz="0" w:space="0" w:color="auto"/>
              </w:divBdr>
            </w:div>
          </w:divsChild>
        </w:div>
        <w:div w:id="15545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 PaxC</dc:creator>
  <cp:keywords/>
  <dc:description/>
  <cp:lastModifiedBy>HUNG VIET LE/LGEDV APPLICATION TEAM(hung2.le@lge.com)</cp:lastModifiedBy>
  <cp:revision>22</cp:revision>
  <dcterms:created xsi:type="dcterms:W3CDTF">2022-07-18T05:56:00Z</dcterms:created>
  <dcterms:modified xsi:type="dcterms:W3CDTF">2023-04-02T01:47:00Z</dcterms:modified>
</cp:coreProperties>
</file>