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16B1" w14:textId="16CF7BCA" w:rsidR="00651136" w:rsidRPr="0028751E" w:rsidRDefault="0028751E">
      <w:pPr>
        <w:rPr>
          <w:lang w:val="en-US"/>
        </w:rPr>
      </w:pPr>
      <w:r>
        <w:rPr>
          <w:lang w:val="en-US"/>
        </w:rPr>
        <w:t>ascascasca</w:t>
      </w:r>
    </w:p>
    <w:sectPr w:rsidR="00651136" w:rsidRPr="00287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36"/>
    <w:rsid w:val="0028751E"/>
    <w:rsid w:val="0065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998D"/>
  <w15:chartTrackingRefBased/>
  <w15:docId w15:val="{6A2C761D-AD28-47C4-A80C-76C1B147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Москвичев</dc:creator>
  <cp:keywords/>
  <dc:description/>
  <cp:lastModifiedBy>Богдан Москвичев</cp:lastModifiedBy>
  <cp:revision>2</cp:revision>
  <dcterms:created xsi:type="dcterms:W3CDTF">2023-11-23T17:42:00Z</dcterms:created>
  <dcterms:modified xsi:type="dcterms:W3CDTF">2023-11-23T17:42:00Z</dcterms:modified>
</cp:coreProperties>
</file>