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C3DE7B8" w:rsidR="00A758DD" w:rsidRDefault="00A758DD" w:rsidP="00CE6401">
      <w:r>
        <w:rPr>
          <w:noProof/>
        </w:rPr>
        <w:drawing>
          <wp:anchor distT="0" distB="0" distL="114300" distR="114300" simplePos="0" relativeHeight="251658240"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2336"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60288"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E305F2">
                            <w:pPr>
                              <w:pStyle w:val="Titre1"/>
                            </w:pPr>
                            <w:r>
                              <w:t>Présentation</w:t>
                            </w:r>
                            <w:r w:rsidR="00D4671B">
                              <w:t xml:space="preserve"> et étude préliminaire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" filled="f" stroked="f">
                <v:textbox style="mso-fit-shape-to-text:t">
                  <w:txbxContent>
                    <w:p w14:paraId="160DFC1B" w14:textId="02E96447" w:rsidR="00687320" w:rsidRDefault="00687320" w:rsidP="00E305F2">
                      <w:pPr>
                        <w:pStyle w:val="Titre1"/>
                      </w:pPr>
                      <w:r>
                        <w:t>Présentation</w:t>
                      </w:r>
                      <w:r w:rsidR="00D4671B">
                        <w:t xml:space="preserve"> et étude préliminaire</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8A3D95">
        <w:rPr>
          <w:i/>
          <w:iCs/>
        </w:rPr>
        <w:t>Mini Tramways</w:t>
      </w:r>
      <w:r w:rsidRPr="00E60B7D">
        <w:t xml:space="preserve">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5EEA1F7A" w14:textId="177D5F1D" w:rsidR="00415108" w:rsidRDefault="000C6A8A" w:rsidP="000D5BF5">
      <w:pPr>
        <w:pStyle w:val="Titre1"/>
      </w:pPr>
      <w:r>
        <w:br w:type="page"/>
      </w:r>
      <w:r w:rsidR="000D5BF5">
        <w:lastRenderedPageBreak/>
        <w:t>Étude des solutions existantes</w:t>
      </w:r>
    </w:p>
    <w:p w14:paraId="1F3E3C13" w14:textId="45CD1A39" w:rsidR="004F57FA" w:rsidRPr="00772EEE" w:rsidRDefault="00F85C75" w:rsidP="004F57FA">
      <w:r>
        <w:t xml:space="preserve">Beaucoup des principes de </w:t>
      </w:r>
      <w:r>
        <w:rPr>
          <w:i/>
          <w:iCs/>
        </w:rPr>
        <w:t xml:space="preserve">Mini Tramways </w:t>
      </w:r>
      <w:r>
        <w:t xml:space="preserve">sont inspirés de jeux existants. </w:t>
      </w:r>
      <w:r w:rsidR="00656A9B">
        <w:t xml:space="preserve">Trois jeux en particulier peuvent constituer des sources </w:t>
      </w:r>
      <w:r w:rsidR="00772EEE">
        <w:t xml:space="preserve">très utiles au développement de </w:t>
      </w:r>
      <w:r w:rsidR="00772EEE">
        <w:rPr>
          <w:i/>
          <w:iCs/>
        </w:rPr>
        <w:t>Mini Tramways</w:t>
      </w:r>
      <w:r w:rsidR="00772EEE">
        <w:t xml:space="preserve">, </w:t>
      </w:r>
    </w:p>
    <w:p w14:paraId="151B6F7D" w14:textId="6B46F2D9" w:rsidR="00141813" w:rsidRPr="00141813" w:rsidRDefault="00141813" w:rsidP="00141813">
      <w:pPr>
        <w:pStyle w:val="Titre2"/>
        <w:rPr>
          <w:i/>
          <w:iCs/>
        </w:rPr>
      </w:pPr>
      <w:r w:rsidRPr="00141813">
        <w:rPr>
          <w:i/>
          <w:iCs/>
        </w:rPr>
        <w:t>Mini Metro</w:t>
      </w:r>
    </w:p>
    <w:p w14:paraId="5890BF7D" w14:textId="023533C7" w:rsidR="00141813" w:rsidRDefault="00141813" w:rsidP="00141813">
      <w:r>
        <w:t xml:space="preserve">Tout comme </w:t>
      </w:r>
      <w:r w:rsidR="003954A8" w:rsidRPr="003954A8">
        <w:rPr>
          <w:i/>
          <w:iCs/>
        </w:rPr>
        <w:t>Mini Tramways</w:t>
      </w:r>
      <w:r>
        <w:t xml:space="preserve">, </w:t>
      </w:r>
      <w:r w:rsidRPr="003954A8">
        <w:rPr>
          <w:i/>
          <w:iCs/>
        </w:rPr>
        <w:t>Mini Metro</w:t>
      </w:r>
      <w:r>
        <w:t xml:space="preserve"> est un jeu de </w:t>
      </w:r>
      <w:r w:rsidR="00612563">
        <w:t>construction et de gestion</w:t>
      </w:r>
      <w:r>
        <w:t xml:space="preserve"> de réseaux de transports en commun.</w:t>
      </w:r>
    </w:p>
    <w:p w14:paraId="0D31229B" w14:textId="63843D4B" w:rsidR="00141813" w:rsidRDefault="0023411F" w:rsidP="00141813">
      <w:r>
        <w:t xml:space="preserve">Pour ne pas perdre la partie, le joueur doit faire en sorte que les voyageurs </w:t>
      </w:r>
      <w:r w:rsidR="008E698B">
        <w:t xml:space="preserve">ne s’accumulent pas trop dans une station. </w:t>
      </w:r>
      <w:r w:rsidR="002C1C66">
        <w:t>Si trop de personnes attendent à une même station, la partie se termine.</w:t>
      </w:r>
    </w:p>
    <w:p w14:paraId="3109568C" w14:textId="6C2F5076" w:rsidR="00141813" w:rsidRDefault="002739E6" w:rsidP="00141813">
      <w:r>
        <w:t>Visuellement, le jeu est tout ce qu’il y a de plus minimaliste. C’est d’</w:t>
      </w:r>
      <w:r w:rsidR="002A5F41">
        <w:t>ailleurs en partie ce qui a fait son succès, de par le peu de ressources graphiques qu’il nécessite.</w:t>
      </w:r>
    </w:p>
    <w:p w14:paraId="2BD56279" w14:textId="53CC2749" w:rsidR="00141813" w:rsidRDefault="00141813" w:rsidP="00141813">
      <w:r>
        <w:t>En effet, il se présente sous la forme d'une représentation abstraite d'un réseau de transport en commun</w:t>
      </w:r>
      <w:r w:rsidR="006D5FB5">
        <w:t>, à l’instar d’une vraie carte de transports</w:t>
      </w:r>
      <w:r>
        <w:t>.</w:t>
      </w:r>
      <w:r w:rsidR="006D5FB5">
        <w:t xml:space="preserve"> </w:t>
      </w:r>
      <w:r>
        <w:t xml:space="preserve">Les </w:t>
      </w:r>
      <w:r w:rsidR="00CD2BFE">
        <w:t xml:space="preserve">différentes </w:t>
      </w:r>
      <w:r>
        <w:t>stations sont représentées par des formes géométriques</w:t>
      </w:r>
      <w:r w:rsidR="00CD2BFE">
        <w:t xml:space="preserve"> basiques (carrés, triangles,</w:t>
      </w:r>
      <w:r w:rsidR="00D063E7">
        <w:t xml:space="preserve"> </w:t>
      </w:r>
      <w:r w:rsidR="00CD2BFE">
        <w:t>cercles)</w:t>
      </w:r>
      <w:r>
        <w:t xml:space="preserve"> et les lignes par de simples </w:t>
      </w:r>
      <w:r w:rsidR="00766D8F">
        <w:t xml:space="preserve">traits </w:t>
      </w:r>
      <w:r>
        <w:t>de couleurs.</w:t>
      </w:r>
    </w:p>
    <w:p w14:paraId="156A29C0" w14:textId="31C45D82" w:rsidR="00141813" w:rsidRDefault="00452E0D" w:rsidP="00141813">
      <w:r>
        <w:t>Le principal défi du jeu est de construire le réseau le plus efficace possible</w:t>
      </w:r>
      <w:r w:rsidR="00141813">
        <w:t>.</w:t>
      </w:r>
      <w:r w:rsidR="00766D8F">
        <w:t xml:space="preserve"> </w:t>
      </w:r>
      <w:r w:rsidR="00D94A62">
        <w:t xml:space="preserve">Chaque passager </w:t>
      </w:r>
      <w:r w:rsidR="00C773C4">
        <w:t>souhaite se rendre dans une station correspondant à une certaine forme géométrique</w:t>
      </w:r>
      <w:r w:rsidR="00141813">
        <w:t>.</w:t>
      </w:r>
      <w:r w:rsidR="00B93B97">
        <w:t xml:space="preserve"> </w:t>
      </w:r>
      <w:r w:rsidR="00C773C4">
        <w:t xml:space="preserve">Ainsi, </w:t>
      </w:r>
      <w:r w:rsidR="00F41F17">
        <w:t xml:space="preserve">tous les passagers </w:t>
      </w:r>
      <w:r w:rsidR="00D01B54">
        <w:t xml:space="preserve">ne se déplacent pas simplement d’une station à la suivante : certains peuvent rester </w:t>
      </w:r>
      <w:r w:rsidR="0037127C">
        <w:t>dans le wagon pendant de longues minutes</w:t>
      </w:r>
    </w:p>
    <w:p w14:paraId="27EC61E8" w14:textId="62C1CB11" w:rsidR="00141813" w:rsidRDefault="00141813" w:rsidP="00141813">
      <w:r>
        <w:t>Pour ce qui est du système de jeu, le joueur a la possibilité de relier les stations à l'aide de lignes de couleur.</w:t>
      </w:r>
      <w:r w:rsidR="00B93B97">
        <w:t xml:space="preserve"> </w:t>
      </w:r>
      <w:r>
        <w:t>Une fois qu'elles sont établies, un véhicule rectangulaire se met à y faire des aller-retours : les voyageurs peuvent s'en servir pour atteindre leurs destinations.</w:t>
      </w:r>
      <w:r w:rsidR="00B93B97">
        <w:t xml:space="preserve"> </w:t>
      </w:r>
      <w:r>
        <w:t>Les lignes peuvent être librement détruites ou réorganisées à n'importe quel moment de la partie.</w:t>
      </w:r>
      <w:r w:rsidR="00B93B97">
        <w:t xml:space="preserve"> </w:t>
      </w:r>
      <w:r>
        <w:t>Le joueur a la possibilité de mettre en pause le jeu pour pouvoir réfléchir à sa réorganisation.</w:t>
      </w:r>
    </w:p>
    <w:p w14:paraId="066BD818" w14:textId="64AB09EA" w:rsidR="00141813" w:rsidRPr="00141813" w:rsidRDefault="00141813" w:rsidP="00141813">
      <w:pPr>
        <w:pStyle w:val="Titre2"/>
        <w:rPr>
          <w:i/>
          <w:iCs/>
        </w:rPr>
      </w:pPr>
      <w:r w:rsidRPr="00141813">
        <w:rPr>
          <w:i/>
          <w:iCs/>
        </w:rPr>
        <w:t>Mini Motorways</w:t>
      </w:r>
    </w:p>
    <w:p w14:paraId="4F1F4557" w14:textId="5D0C0414" w:rsidR="00141813" w:rsidRDefault="00141813" w:rsidP="00141813">
      <w:r>
        <w:t>Le jeu se joue de la même manière que Mini Metro, son prédécesseur, sauf qui consiste à construire des routes au lieu des lignes de métros.Le but du jeu est donc de connecter des maisons de différentes couleurs qui contiennent des voitures, avec des bâtiments commerciaux.Il s'agit donc d'avoir un trafic fluide pour réussir à collecter un maximum de points pour ne pas perdre la partie. Au fur et à mesure que le jeu progresse de nouveaux bâtiments et maisons apparaissent au hasard sur la carte.De plus, les bâtiments ont des épingles que les voitures de la bonne couleur doivent collecter.</w:t>
      </w:r>
    </w:p>
    <w:p w14:paraId="79B5E21A" w14:textId="66A8EC56" w:rsidR="00141813" w:rsidRPr="006A4DB4" w:rsidRDefault="00141813" w:rsidP="00141813">
      <w:pPr>
        <w:pStyle w:val="Titre2"/>
        <w:rPr>
          <w:i/>
          <w:iCs/>
        </w:rPr>
      </w:pPr>
      <w:r w:rsidRPr="006A4DB4">
        <w:rPr>
          <w:i/>
          <w:iCs/>
        </w:rPr>
        <w:t>Mini Tramways</w:t>
      </w:r>
    </w:p>
    <w:p w14:paraId="1320DF17" w14:textId="4F12C56B" w:rsidR="00141813" w:rsidRDefault="00141813" w:rsidP="00141813">
      <w:r>
        <w:lastRenderedPageBreak/>
        <w:t xml:space="preserve">Tout comme Mini Motorways, </w:t>
      </w:r>
      <w:r w:rsidR="003954A8">
        <w:t>Mini Tramways</w:t>
      </w:r>
      <w:r>
        <w:t xml:space="preserve"> est basé sur le même fonctionnement que Mini Metro, toutefois comme son nom l'indique, Mini Tramways implique la construction de ligne de tram.Le but du jeu est de créer des lignes de trams permettant de transporter efficacement les habitants.</w:t>
      </w:r>
      <w:r w:rsidR="003954A8">
        <w:t>Mini Tramways</w:t>
      </w:r>
      <w:r>
        <w:t xml:space="preserve"> sera donc un mash up de Mini Metro et Mini Motorways puisqu'il faudra que le jouer puisse créer des lignes de trams pour désservir ses bâtiment (maisons, commerces, etc...).</w:t>
      </w:r>
    </w:p>
    <w:p w14:paraId="02DD1AD2" w14:textId="2FB3A4FE" w:rsidR="00141813" w:rsidRDefault="00141813" w:rsidP="00141813">
      <w:pPr>
        <w:pStyle w:val="Titre2"/>
      </w:pPr>
      <w:r w:rsidRPr="00141813">
        <w:rPr>
          <w:i/>
          <w:iCs/>
        </w:rPr>
        <w:t>SimCity</w:t>
      </w:r>
      <w:r>
        <w:t xml:space="preserve"> et </w:t>
      </w:r>
      <w:r w:rsidRPr="00141813">
        <w:rPr>
          <w:i/>
          <w:iCs/>
        </w:rPr>
        <w:t>Cities : Skyline</w:t>
      </w:r>
    </w:p>
    <w:p w14:paraId="5AB2EB16" w14:textId="17FF4E12" w:rsidR="000D5BF5" w:rsidRPr="000D5BF5" w:rsidRDefault="00141813" w:rsidP="00141813">
      <w:r>
        <w:t>City Skyline, qui est un autre jeu de gestion, possède quelques similitudes avec les jeux précédemment cités.Par exemple, dans City Skyline le joueur dispose d'outils lui permettant de "colorier" des zones sur la carte, pour choisir de créer des maisons, des commerces ou alors des industries.Après cela, le jeu va gérer automatiquement les bâtiments petits à petis dans ces zones prédéfinies.</w:t>
      </w:r>
    </w:p>
    <w:sectPr w:rsidR="000D5BF5" w:rsidRPr="000D5BF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EAE2" w14:textId="77777777" w:rsidR="000F19B6" w:rsidRDefault="000F19B6" w:rsidP="0013400A">
      <w:pPr>
        <w:spacing w:after="0"/>
      </w:pPr>
      <w:r>
        <w:separator/>
      </w:r>
    </w:p>
  </w:endnote>
  <w:endnote w:type="continuationSeparator" w:id="0">
    <w:p w14:paraId="46C3E4F1" w14:textId="77777777" w:rsidR="000F19B6" w:rsidRDefault="000F19B6"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0F19B6">
    <w:pPr>
      <w:pStyle w:val="Pieddepage"/>
    </w:pPr>
    <w:sdt>
      <w:sdtPr>
        <w:id w:val="969400743"/>
        <w:placeholder>
          <w:docPart w:val="CF2FC3EF9D964DDCADD118A49024A68D"/>
        </w:placeholder>
        <w:temporary/>
        <w:showingPlcHdr/>
        <w15:appearance w15:val="hidden"/>
      </w:sdtPr>
      <w:sdtEndPr/>
      <w:sdtContent>
        <w:r w:rsidR="0013400A">
          <w:t>[Tapez ici]</w:t>
        </w:r>
      </w:sdtContent>
    </w:sdt>
    <w:r w:rsidR="0013400A">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rsidR="0013400A">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1768" w14:textId="77777777" w:rsidR="000F19B6" w:rsidRDefault="000F19B6" w:rsidP="0013400A">
      <w:pPr>
        <w:spacing w:after="0"/>
      </w:pPr>
      <w:r>
        <w:separator/>
      </w:r>
    </w:p>
  </w:footnote>
  <w:footnote w:type="continuationSeparator" w:id="0">
    <w:p w14:paraId="76FE2EBF" w14:textId="77777777" w:rsidR="000F19B6" w:rsidRDefault="000F19B6"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C6A8A"/>
    <w:rsid w:val="000D5BF5"/>
    <w:rsid w:val="000F19B6"/>
    <w:rsid w:val="0013400A"/>
    <w:rsid w:val="00141813"/>
    <w:rsid w:val="00162B89"/>
    <w:rsid w:val="001A5840"/>
    <w:rsid w:val="001B4E6C"/>
    <w:rsid w:val="002304CE"/>
    <w:rsid w:val="0023411F"/>
    <w:rsid w:val="002739E6"/>
    <w:rsid w:val="00297E4D"/>
    <w:rsid w:val="002A5F41"/>
    <w:rsid w:val="002C1C66"/>
    <w:rsid w:val="002E749C"/>
    <w:rsid w:val="0037127C"/>
    <w:rsid w:val="003954A8"/>
    <w:rsid w:val="003A2B5F"/>
    <w:rsid w:val="003B38BB"/>
    <w:rsid w:val="00415108"/>
    <w:rsid w:val="00441E22"/>
    <w:rsid w:val="00452E0D"/>
    <w:rsid w:val="004F57FA"/>
    <w:rsid w:val="00612563"/>
    <w:rsid w:val="00656A9B"/>
    <w:rsid w:val="00687320"/>
    <w:rsid w:val="006A4DB4"/>
    <w:rsid w:val="006D5FB5"/>
    <w:rsid w:val="00766D8F"/>
    <w:rsid w:val="00772EEE"/>
    <w:rsid w:val="008A3D95"/>
    <w:rsid w:val="008E698B"/>
    <w:rsid w:val="0090032B"/>
    <w:rsid w:val="00974894"/>
    <w:rsid w:val="00992D24"/>
    <w:rsid w:val="00A17176"/>
    <w:rsid w:val="00A2082E"/>
    <w:rsid w:val="00A31D94"/>
    <w:rsid w:val="00A617B7"/>
    <w:rsid w:val="00A70A0A"/>
    <w:rsid w:val="00A758DD"/>
    <w:rsid w:val="00AB32CB"/>
    <w:rsid w:val="00B237CC"/>
    <w:rsid w:val="00B93B97"/>
    <w:rsid w:val="00B96799"/>
    <w:rsid w:val="00C3068F"/>
    <w:rsid w:val="00C773C4"/>
    <w:rsid w:val="00CD2BFE"/>
    <w:rsid w:val="00CE6401"/>
    <w:rsid w:val="00D01B54"/>
    <w:rsid w:val="00D063E7"/>
    <w:rsid w:val="00D4671B"/>
    <w:rsid w:val="00D94A62"/>
    <w:rsid w:val="00E16A60"/>
    <w:rsid w:val="00E305F2"/>
    <w:rsid w:val="00E567A5"/>
    <w:rsid w:val="00E60B7D"/>
    <w:rsid w:val="00ED1FE9"/>
    <w:rsid w:val="00F213AA"/>
    <w:rsid w:val="00F41F17"/>
    <w:rsid w:val="00F85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7B3419"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7B3419"/>
    <w:rsid w:val="00A552DB"/>
    <w:rsid w:val="00A91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748</Words>
  <Characters>4116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58</cp:revision>
  <dcterms:created xsi:type="dcterms:W3CDTF">2021-10-23T12:26:00Z</dcterms:created>
  <dcterms:modified xsi:type="dcterms:W3CDTF">2021-10-23T15:57:00Z</dcterms:modified>
</cp:coreProperties>
</file>