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E26F" w14:textId="77777777" w:rsidR="00AB4102" w:rsidRDefault="00AB4102" w:rsidP="00AB4102">
      <w:pPr>
        <w:spacing w:line="276" w:lineRule="auto"/>
      </w:pPr>
      <w:r>
        <w:rPr>
          <w:rFonts w:hint="eastAsia"/>
        </w:rPr>
        <w:t>摘要</w:t>
      </w:r>
    </w:p>
    <w:p w14:paraId="237DAEF7" w14:textId="77777777" w:rsidR="00AB4102" w:rsidRDefault="00AB4102" w:rsidP="00AB4102">
      <w:pPr>
        <w:spacing w:line="276" w:lineRule="auto"/>
      </w:pPr>
      <w:r>
        <w:t>A</w:t>
      </w:r>
      <w:r>
        <w:rPr>
          <w:rFonts w:hint="eastAsia"/>
        </w:rPr>
        <w:t>bstract</w:t>
      </w:r>
    </w:p>
    <w:p w14:paraId="27AE1020" w14:textId="77777777" w:rsidR="00AB4102" w:rsidRPr="004A1A89" w:rsidRDefault="00AB4102" w:rsidP="00AB4102">
      <w:pPr>
        <w:pStyle w:val="1"/>
      </w:pPr>
      <w:r w:rsidRPr="004A1A89">
        <w:rPr>
          <w:rFonts w:hint="eastAsia"/>
        </w:rPr>
        <w:t>第1章 绪论</w:t>
      </w:r>
    </w:p>
    <w:p w14:paraId="5BAD5FA9" w14:textId="77777777" w:rsidR="00AB4102" w:rsidRDefault="00AB4102" w:rsidP="00AB4102">
      <w:pPr>
        <w:spacing w:line="276" w:lineRule="auto"/>
        <w:ind w:firstLineChars="200" w:firstLine="480"/>
      </w:pPr>
      <w:r w:rsidRPr="004A1A89">
        <w:rPr>
          <w:rFonts w:hint="eastAsia"/>
        </w:rPr>
        <w:t xml:space="preserve">1.1 </w:t>
      </w:r>
      <w:r w:rsidRPr="004A1A89">
        <w:rPr>
          <w:rFonts w:hint="eastAsia"/>
        </w:rPr>
        <w:t>研究背景与意义</w:t>
      </w:r>
    </w:p>
    <w:p w14:paraId="253BAD8A" w14:textId="77777777" w:rsidR="00AB4102" w:rsidRDefault="00AB4102" w:rsidP="00AB4102">
      <w:pPr>
        <w:spacing w:line="276" w:lineRule="auto"/>
        <w:ind w:firstLineChars="200" w:firstLine="480"/>
      </w:pPr>
      <w:r w:rsidRPr="004A1A89">
        <w:rPr>
          <w:rFonts w:hint="eastAsia"/>
        </w:rPr>
        <w:t xml:space="preserve">1.2 </w:t>
      </w:r>
      <w:r>
        <w:rPr>
          <w:rFonts w:hint="eastAsia"/>
        </w:rPr>
        <w:t>国内外研究现状</w:t>
      </w:r>
    </w:p>
    <w:p w14:paraId="7D7D441F" w14:textId="77777777" w:rsidR="00AB4102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 1</w:t>
      </w:r>
      <w:r>
        <w:rPr>
          <w:rFonts w:hint="eastAsia"/>
        </w:rPr>
        <w:t>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联邦学习及纵向联邦学习</w:t>
      </w:r>
    </w:p>
    <w:p w14:paraId="49AB53EB" w14:textId="77777777" w:rsidR="00AB4102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 1.2.2 </w:t>
      </w:r>
      <w:r>
        <w:rPr>
          <w:rFonts w:hint="eastAsia"/>
        </w:rPr>
        <w:t>数据生成及数据填补方法</w:t>
      </w:r>
    </w:p>
    <w:p w14:paraId="4CBF458C" w14:textId="77777777" w:rsidR="00AB4102" w:rsidRPr="004A1A89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 1.2.3 </w:t>
      </w:r>
      <w:r>
        <w:rPr>
          <w:rFonts w:hint="eastAsia"/>
        </w:rPr>
        <w:t>纵向联邦数据生成和数据填补</w:t>
      </w:r>
    </w:p>
    <w:p w14:paraId="60DBEA44" w14:textId="77777777" w:rsidR="00AB4102" w:rsidRPr="004A1A89" w:rsidRDefault="00AB4102" w:rsidP="00AB4102">
      <w:pPr>
        <w:spacing w:line="276" w:lineRule="auto"/>
        <w:ind w:firstLineChars="200" w:firstLine="480"/>
      </w:pPr>
      <w:r w:rsidRPr="004A1A89">
        <w:rPr>
          <w:rFonts w:hint="eastAsia"/>
        </w:rPr>
        <w:t xml:space="preserve">1.3 </w:t>
      </w:r>
      <w:r>
        <w:rPr>
          <w:rFonts w:hint="eastAsia"/>
        </w:rPr>
        <w:t>研究目标和内容</w:t>
      </w:r>
    </w:p>
    <w:p w14:paraId="6FB72DCF" w14:textId="77777777" w:rsidR="00AB4102" w:rsidRPr="004A1A89" w:rsidRDefault="00AB4102" w:rsidP="00AB4102">
      <w:pPr>
        <w:spacing w:line="276" w:lineRule="auto"/>
        <w:ind w:firstLineChars="200" w:firstLine="480"/>
      </w:pPr>
      <w:r w:rsidRPr="004A1A89">
        <w:rPr>
          <w:rFonts w:hint="eastAsia"/>
        </w:rPr>
        <w:t xml:space="preserve">1.4 </w:t>
      </w:r>
      <w:r>
        <w:rPr>
          <w:rFonts w:hint="eastAsia"/>
        </w:rPr>
        <w:t>论文</w:t>
      </w:r>
      <w:r w:rsidRPr="004A1A89">
        <w:rPr>
          <w:rFonts w:hint="eastAsia"/>
        </w:rPr>
        <w:t>的组织结构</w:t>
      </w:r>
    </w:p>
    <w:p w14:paraId="616548BF" w14:textId="77777777" w:rsidR="00AB4102" w:rsidRPr="004A1A89" w:rsidRDefault="00AB4102" w:rsidP="00AB4102">
      <w:pPr>
        <w:pStyle w:val="1"/>
      </w:pPr>
      <w:r w:rsidRPr="004A1A89">
        <w:rPr>
          <w:rFonts w:hint="eastAsia"/>
        </w:rPr>
        <w:t xml:space="preserve">第2章 </w:t>
      </w:r>
      <w:r>
        <w:rPr>
          <w:rFonts w:hint="eastAsia"/>
        </w:rPr>
        <w:t>相关理论</w:t>
      </w:r>
    </w:p>
    <w:p w14:paraId="05A4AC9E" w14:textId="77777777" w:rsidR="00AB4102" w:rsidRDefault="00AB4102" w:rsidP="00AB4102">
      <w:pPr>
        <w:spacing w:line="276" w:lineRule="auto"/>
        <w:ind w:firstLineChars="200" w:firstLine="480"/>
      </w:pPr>
      <w:r w:rsidRPr="004A1A89">
        <w:rPr>
          <w:rFonts w:hint="eastAsia"/>
        </w:rPr>
        <w:t xml:space="preserve">2.1 </w:t>
      </w:r>
      <w:r>
        <w:rPr>
          <w:rFonts w:hint="eastAsia"/>
        </w:rPr>
        <w:t>联邦学习</w:t>
      </w:r>
    </w:p>
    <w:p w14:paraId="197EEC16" w14:textId="77777777" w:rsidR="00AB4102" w:rsidRPr="004A1A89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特征相关性</w:t>
      </w:r>
    </w:p>
    <w:p w14:paraId="3533D4CB" w14:textId="77777777" w:rsidR="00AB4102" w:rsidRDefault="00AB4102" w:rsidP="00AB4102">
      <w:pPr>
        <w:spacing w:line="276" w:lineRule="auto"/>
        <w:ind w:firstLineChars="200" w:firstLine="480"/>
      </w:pPr>
      <w:r w:rsidRPr="004A1A89">
        <w:rPr>
          <w:rFonts w:hint="eastAsia"/>
        </w:rPr>
        <w:t>2.</w:t>
      </w:r>
      <w:r>
        <w:t xml:space="preserve">3 </w:t>
      </w:r>
      <w:r>
        <w:rPr>
          <w:rFonts w:hint="eastAsia"/>
        </w:rPr>
        <w:t>生成模型</w:t>
      </w:r>
    </w:p>
    <w:p w14:paraId="2077508E" w14:textId="77777777" w:rsidR="00AB4102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关联规则</w:t>
      </w:r>
    </w:p>
    <w:p w14:paraId="1C5A2524" w14:textId="77777777" w:rsidR="00AB4102" w:rsidRDefault="00AB4102" w:rsidP="00AB4102">
      <w:pPr>
        <w:spacing w:line="276" w:lineRule="auto"/>
        <w:ind w:firstLineChars="200" w:firstLine="480"/>
      </w:pPr>
      <w:r w:rsidRPr="004A1A89">
        <w:rPr>
          <w:rFonts w:hint="eastAsia"/>
        </w:rPr>
        <w:t>2.</w:t>
      </w:r>
      <w:r>
        <w:t>5</w:t>
      </w:r>
      <w:r w:rsidRPr="004A1A89">
        <w:rPr>
          <w:rFonts w:hint="eastAsia"/>
        </w:rPr>
        <w:t xml:space="preserve"> </w:t>
      </w:r>
      <w:r>
        <w:rPr>
          <w:rFonts w:hint="eastAsia"/>
        </w:rPr>
        <w:t>数据集与评价指标</w:t>
      </w:r>
    </w:p>
    <w:p w14:paraId="494F897B" w14:textId="77777777" w:rsidR="00AB4102" w:rsidRPr="004A1A89" w:rsidRDefault="00AB4102" w:rsidP="00AB4102">
      <w:pPr>
        <w:spacing w:line="276" w:lineRule="auto"/>
        <w:ind w:firstLineChars="200" w:firstLine="480"/>
      </w:pPr>
      <w:r w:rsidRPr="004A1A89">
        <w:rPr>
          <w:rFonts w:hint="eastAsia"/>
        </w:rPr>
        <w:t>2.</w:t>
      </w:r>
      <w:r>
        <w:t>6</w:t>
      </w:r>
      <w:r w:rsidRPr="004A1A89">
        <w:rPr>
          <w:rFonts w:hint="eastAsia"/>
        </w:rPr>
        <w:t xml:space="preserve"> </w:t>
      </w:r>
      <w:r w:rsidRPr="004A1A89">
        <w:rPr>
          <w:rFonts w:hint="eastAsia"/>
        </w:rPr>
        <w:t>本章小结</w:t>
      </w:r>
    </w:p>
    <w:p w14:paraId="0B59FE64" w14:textId="77777777" w:rsidR="00AB4102" w:rsidRPr="00FE239A" w:rsidRDefault="00AB4102" w:rsidP="00AB4102">
      <w:pPr>
        <w:pStyle w:val="1"/>
      </w:pPr>
      <w:r w:rsidRPr="00FE239A">
        <w:rPr>
          <w:rFonts w:hint="eastAsia"/>
        </w:rPr>
        <w:t>第3章</w:t>
      </w:r>
      <w:r>
        <w:t xml:space="preserve"> </w:t>
      </w:r>
      <w:r>
        <w:rPr>
          <w:rFonts w:hint="eastAsia"/>
        </w:rPr>
        <w:t>基于生成模型的纵向联邦参与方样本生成方法研究</w:t>
      </w:r>
    </w:p>
    <w:p w14:paraId="1680F97A" w14:textId="77777777" w:rsidR="00AB4102" w:rsidRDefault="00AB4102" w:rsidP="00AB4102">
      <w:pPr>
        <w:spacing w:line="276" w:lineRule="auto"/>
        <w:ind w:firstLineChars="200" w:firstLine="480"/>
      </w:pPr>
      <w:r w:rsidRPr="00FE239A">
        <w:rPr>
          <w:rFonts w:hint="eastAsia"/>
        </w:rPr>
        <w:t>3.1</w:t>
      </w:r>
      <w:r>
        <w:rPr>
          <w:rFonts w:hint="eastAsia"/>
        </w:rPr>
        <w:t>问题描述</w:t>
      </w:r>
    </w:p>
    <w:p w14:paraId="6CEF8B2B" w14:textId="77777777" w:rsidR="00AB4102" w:rsidRDefault="00AB4102" w:rsidP="00AB4102">
      <w:pPr>
        <w:spacing w:line="276" w:lineRule="auto"/>
        <w:ind w:firstLineChars="200" w:firstLine="480"/>
      </w:pPr>
      <w:r w:rsidRPr="00FE239A">
        <w:rPr>
          <w:rFonts w:hint="eastAsia"/>
        </w:rPr>
        <w:t>3.</w:t>
      </w:r>
      <w:r>
        <w:t xml:space="preserve">2 </w:t>
      </w:r>
      <w:r>
        <w:rPr>
          <w:rFonts w:hint="eastAsia"/>
        </w:rPr>
        <w:t>方法描述</w:t>
      </w:r>
    </w:p>
    <w:p w14:paraId="3CBAE642" w14:textId="77777777" w:rsidR="00AB4102" w:rsidRDefault="00AB4102" w:rsidP="00AB4102">
      <w:pPr>
        <w:spacing w:line="276" w:lineRule="auto"/>
        <w:ind w:firstLineChars="200" w:firstLine="480"/>
      </w:pPr>
      <w:r w:rsidRPr="00FE239A">
        <w:rPr>
          <w:rFonts w:hint="eastAsia"/>
        </w:rPr>
        <w:t>3.</w:t>
      </w:r>
      <w:r>
        <w:t xml:space="preserve">3 </w:t>
      </w:r>
      <w:r>
        <w:rPr>
          <w:rFonts w:hint="eastAsia"/>
        </w:rPr>
        <w:t>实验与分析</w:t>
      </w:r>
    </w:p>
    <w:p w14:paraId="692052B5" w14:textId="77777777" w:rsidR="00AB4102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 3.3.1 </w:t>
      </w:r>
      <w:r>
        <w:rPr>
          <w:rFonts w:hint="eastAsia"/>
        </w:rPr>
        <w:t>实验数据与处理</w:t>
      </w:r>
    </w:p>
    <w:p w14:paraId="1811D6B4" w14:textId="77777777" w:rsidR="00AB4102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 3.3.2 </w:t>
      </w:r>
      <w:r>
        <w:rPr>
          <w:rFonts w:hint="eastAsia"/>
        </w:rPr>
        <w:t>实验设计</w:t>
      </w:r>
    </w:p>
    <w:p w14:paraId="7F666EE9" w14:textId="77777777" w:rsidR="00AB4102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 3.3.3</w:t>
      </w:r>
      <w:r w:rsidRPr="00FE239A">
        <w:t xml:space="preserve"> </w:t>
      </w:r>
      <w:r>
        <w:rPr>
          <w:rFonts w:hint="eastAsia"/>
        </w:rPr>
        <w:t>实验结果与分析</w:t>
      </w:r>
    </w:p>
    <w:p w14:paraId="17B9D157" w14:textId="77777777" w:rsidR="00AB4102" w:rsidRPr="00FE239A" w:rsidRDefault="00AB4102" w:rsidP="00AB4102">
      <w:pPr>
        <w:spacing w:line="276" w:lineRule="auto"/>
        <w:ind w:firstLineChars="200" w:firstLine="480"/>
      </w:pPr>
      <w:r w:rsidRPr="00FE239A">
        <w:rPr>
          <w:rFonts w:hint="eastAsia"/>
        </w:rPr>
        <w:t>3.</w:t>
      </w:r>
      <w:r>
        <w:t>4</w:t>
      </w:r>
      <w:r w:rsidRPr="00FE239A">
        <w:rPr>
          <w:rFonts w:hint="eastAsia"/>
        </w:rPr>
        <w:t xml:space="preserve"> </w:t>
      </w:r>
      <w:r w:rsidRPr="00FE239A">
        <w:rPr>
          <w:rFonts w:hint="eastAsia"/>
        </w:rPr>
        <w:t>本章小结</w:t>
      </w:r>
    </w:p>
    <w:p w14:paraId="4EA0B146" w14:textId="77777777" w:rsidR="00AB4102" w:rsidRPr="00FE239A" w:rsidRDefault="00AB4102" w:rsidP="00AB4102">
      <w:pPr>
        <w:pStyle w:val="1"/>
      </w:pPr>
      <w:r w:rsidRPr="00FE239A">
        <w:rPr>
          <w:rFonts w:hint="eastAsia"/>
        </w:rPr>
        <w:lastRenderedPageBreak/>
        <w:t>第4章</w:t>
      </w:r>
      <w:r>
        <w:t xml:space="preserve"> </w:t>
      </w:r>
      <w:r>
        <w:rPr>
          <w:rFonts w:hint="eastAsia"/>
        </w:rPr>
        <w:t>基于关联规则的纵向联邦参与方样本生成方法研究</w:t>
      </w:r>
    </w:p>
    <w:p w14:paraId="05BDACE4" w14:textId="77777777" w:rsidR="00AB4102" w:rsidRPr="00FE239A" w:rsidRDefault="00AB4102" w:rsidP="00AB4102">
      <w:pPr>
        <w:spacing w:line="276" w:lineRule="auto"/>
        <w:ind w:firstLineChars="200" w:firstLine="480"/>
      </w:pPr>
      <w:r w:rsidRPr="00FE239A">
        <w:rPr>
          <w:rFonts w:hint="eastAsia"/>
        </w:rPr>
        <w:t>4.</w:t>
      </w:r>
      <w:r>
        <w:t xml:space="preserve">1 </w:t>
      </w:r>
      <w:r>
        <w:rPr>
          <w:rFonts w:hint="eastAsia"/>
        </w:rPr>
        <w:t>问题描述</w:t>
      </w:r>
    </w:p>
    <w:p w14:paraId="589E4DDD" w14:textId="77777777" w:rsidR="00AB4102" w:rsidRPr="00FE239A" w:rsidRDefault="00AB4102" w:rsidP="00AB4102">
      <w:pPr>
        <w:spacing w:line="276" w:lineRule="auto"/>
        <w:ind w:firstLineChars="200" w:firstLine="480"/>
      </w:pPr>
      <w:r w:rsidRPr="00FE239A">
        <w:rPr>
          <w:rFonts w:hint="eastAsia"/>
        </w:rPr>
        <w:t>4.2</w:t>
      </w:r>
      <w:r>
        <w:t xml:space="preserve"> </w:t>
      </w:r>
      <w:r>
        <w:rPr>
          <w:rFonts w:hint="eastAsia"/>
        </w:rPr>
        <w:t>方法描述</w:t>
      </w:r>
    </w:p>
    <w:p w14:paraId="4C1E097A" w14:textId="77777777" w:rsidR="00AB4102" w:rsidRDefault="00AB4102" w:rsidP="00AB4102">
      <w:pPr>
        <w:spacing w:line="276" w:lineRule="auto"/>
        <w:ind w:firstLineChars="200" w:firstLine="480"/>
      </w:pPr>
      <w:r>
        <w:t>4</w:t>
      </w:r>
      <w:r w:rsidRPr="00FE239A">
        <w:rPr>
          <w:rFonts w:hint="eastAsia"/>
        </w:rPr>
        <w:t>.</w:t>
      </w:r>
      <w:r>
        <w:t xml:space="preserve">3 </w:t>
      </w:r>
      <w:r>
        <w:rPr>
          <w:rFonts w:hint="eastAsia"/>
        </w:rPr>
        <w:t>实验与分析</w:t>
      </w:r>
    </w:p>
    <w:p w14:paraId="375E6044" w14:textId="77777777" w:rsidR="00AB4102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 4.3.1 </w:t>
      </w:r>
      <w:r>
        <w:rPr>
          <w:rFonts w:hint="eastAsia"/>
        </w:rPr>
        <w:t>实验数据与处理</w:t>
      </w:r>
    </w:p>
    <w:p w14:paraId="3A9FED77" w14:textId="77777777" w:rsidR="00AB4102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 4.3.2 </w:t>
      </w:r>
      <w:r>
        <w:rPr>
          <w:rFonts w:hint="eastAsia"/>
        </w:rPr>
        <w:t>实验设计</w:t>
      </w:r>
    </w:p>
    <w:p w14:paraId="2465C320" w14:textId="77777777" w:rsidR="00AB4102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 4.3.3</w:t>
      </w:r>
      <w:r w:rsidRPr="00FE239A">
        <w:t xml:space="preserve"> </w:t>
      </w:r>
      <w:r>
        <w:rPr>
          <w:rFonts w:hint="eastAsia"/>
        </w:rPr>
        <w:t>实验结果与分析</w:t>
      </w:r>
    </w:p>
    <w:p w14:paraId="6EFB74BE" w14:textId="77777777" w:rsidR="00AB4102" w:rsidRDefault="00AB4102" w:rsidP="00AB4102">
      <w:pPr>
        <w:spacing w:line="276" w:lineRule="auto"/>
        <w:ind w:firstLineChars="200" w:firstLine="480"/>
      </w:pPr>
      <w:r w:rsidRPr="00FE239A">
        <w:rPr>
          <w:rFonts w:hint="eastAsia"/>
        </w:rPr>
        <w:t>4.</w:t>
      </w:r>
      <w:r>
        <w:rPr>
          <w:rFonts w:hint="eastAsia"/>
        </w:rPr>
        <w:t>4</w:t>
      </w:r>
      <w:r w:rsidRPr="00FE239A">
        <w:rPr>
          <w:rFonts w:hint="eastAsia"/>
        </w:rPr>
        <w:t xml:space="preserve"> </w:t>
      </w:r>
      <w:r w:rsidRPr="00FE239A">
        <w:rPr>
          <w:rFonts w:hint="eastAsia"/>
        </w:rPr>
        <w:t>本章小结</w:t>
      </w:r>
    </w:p>
    <w:p w14:paraId="3FBAA039" w14:textId="77777777" w:rsidR="00AB4102" w:rsidRDefault="00AB4102" w:rsidP="00AB4102">
      <w:pPr>
        <w:pStyle w:val="1"/>
      </w:pPr>
      <w:r>
        <w:rPr>
          <w:rFonts w:hint="eastAsia"/>
        </w:rPr>
        <w:t>第5章 针对银行产品精准营销的纵向联邦参与方对齐样本生成应用系统</w:t>
      </w:r>
    </w:p>
    <w:p w14:paraId="75A186A4" w14:textId="77777777" w:rsidR="00AB4102" w:rsidRDefault="00AB4102" w:rsidP="00AB4102">
      <w:pPr>
        <w:pStyle w:val="TOC2"/>
        <w:spacing w:line="240" w:lineRule="auto"/>
      </w:pPr>
      <w:r>
        <w:t xml:space="preserve">5.1 </w:t>
      </w:r>
      <w:r>
        <w:rPr>
          <w:rFonts w:hint="eastAsia"/>
        </w:rPr>
        <w:t>需求分析</w:t>
      </w:r>
    </w:p>
    <w:p w14:paraId="50B73CE9" w14:textId="77777777" w:rsidR="00AB4102" w:rsidRDefault="00AB4102" w:rsidP="00AB4102">
      <w:pPr>
        <w:pStyle w:val="TOC2"/>
        <w:spacing w:line="240" w:lineRule="auto"/>
      </w:pPr>
      <w:r>
        <w:t xml:space="preserve">5.2 </w:t>
      </w:r>
      <w:r>
        <w:rPr>
          <w:rFonts w:hint="eastAsia"/>
        </w:rPr>
        <w:t>系统设计</w:t>
      </w:r>
    </w:p>
    <w:p w14:paraId="20A88FE3" w14:textId="77777777" w:rsidR="00AB4102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 5.2.1 </w:t>
      </w:r>
      <w:r>
        <w:rPr>
          <w:rFonts w:hint="eastAsia"/>
        </w:rPr>
        <w:t>系统架构设计</w:t>
      </w:r>
    </w:p>
    <w:p w14:paraId="7DA4B7C0" w14:textId="77777777" w:rsidR="00AB4102" w:rsidRDefault="00AB4102" w:rsidP="00AB4102">
      <w:pPr>
        <w:spacing w:line="276" w:lineRule="auto"/>
        <w:ind w:firstLineChars="300" w:firstLine="720"/>
      </w:pPr>
      <w:r>
        <w:t xml:space="preserve">5.2.2 </w:t>
      </w:r>
      <w:r>
        <w:rPr>
          <w:rFonts w:hint="eastAsia"/>
        </w:rPr>
        <w:t>系统功能设计</w:t>
      </w:r>
    </w:p>
    <w:p w14:paraId="332A3B1C" w14:textId="77777777" w:rsidR="00AB4102" w:rsidRPr="00AB216A" w:rsidRDefault="00AB4102" w:rsidP="00AB4102">
      <w:pPr>
        <w:spacing w:line="276" w:lineRule="auto"/>
        <w:ind w:firstLineChars="300" w:firstLine="720"/>
      </w:pPr>
      <w:r>
        <w:t xml:space="preserve">5.2.3 </w:t>
      </w:r>
      <w:r>
        <w:rPr>
          <w:rFonts w:hint="eastAsia"/>
        </w:rPr>
        <w:t>数据库设计</w:t>
      </w:r>
    </w:p>
    <w:p w14:paraId="762A6C79" w14:textId="77777777" w:rsidR="00AB4102" w:rsidRDefault="00AB4102" w:rsidP="00AB4102">
      <w:pPr>
        <w:pStyle w:val="TOC2"/>
        <w:spacing w:line="240" w:lineRule="auto"/>
      </w:pPr>
      <w:r>
        <w:t>5.3</w:t>
      </w:r>
      <w:r>
        <w:rPr>
          <w:rFonts w:hint="eastAsia"/>
        </w:rPr>
        <w:t xml:space="preserve"> </w:t>
      </w:r>
      <w:r>
        <w:rPr>
          <w:rFonts w:hint="eastAsia"/>
        </w:rPr>
        <w:t>系统功能实现</w:t>
      </w:r>
    </w:p>
    <w:p w14:paraId="54904CDA" w14:textId="77777777" w:rsidR="00AB4102" w:rsidRDefault="00AB4102" w:rsidP="00AB4102">
      <w:pPr>
        <w:pStyle w:val="TOC3"/>
        <w:spacing w:line="240" w:lineRule="auto"/>
      </w:pPr>
      <w:r>
        <w:t xml:space="preserve">5.3.1 </w:t>
      </w:r>
      <w:r>
        <w:rPr>
          <w:rFonts w:hint="eastAsia"/>
        </w:rPr>
        <w:t>开发技术</w:t>
      </w:r>
    </w:p>
    <w:p w14:paraId="3EE11A71" w14:textId="77777777" w:rsidR="00AB4102" w:rsidRPr="00AB216A" w:rsidRDefault="00AB4102" w:rsidP="00AB4102">
      <w:pPr>
        <w:pStyle w:val="TOC3"/>
        <w:spacing w:line="240" w:lineRule="auto"/>
      </w:pPr>
      <w:r>
        <w:t xml:space="preserve">5.3.2 </w:t>
      </w:r>
      <w:r>
        <w:rPr>
          <w:rFonts w:hint="eastAsia"/>
        </w:rPr>
        <w:t>系统实现</w:t>
      </w:r>
    </w:p>
    <w:p w14:paraId="5CC03352" w14:textId="77777777" w:rsidR="00AB4102" w:rsidRPr="004A79B4" w:rsidRDefault="00AB4102" w:rsidP="00AB4102">
      <w:pPr>
        <w:pStyle w:val="TOC2"/>
        <w:spacing w:line="240" w:lineRule="auto"/>
      </w:pPr>
      <w:r>
        <w:t xml:space="preserve">5.4 </w:t>
      </w:r>
      <w:r>
        <w:rPr>
          <w:rFonts w:hint="eastAsia"/>
        </w:rPr>
        <w:t>本章小结</w:t>
      </w:r>
    </w:p>
    <w:p w14:paraId="547DBB90" w14:textId="77777777" w:rsidR="00AB4102" w:rsidRPr="00FE239A" w:rsidRDefault="00AB4102" w:rsidP="00AB4102">
      <w:pPr>
        <w:pStyle w:val="1"/>
      </w:pPr>
      <w:r w:rsidRPr="00FE239A">
        <w:rPr>
          <w:rFonts w:hint="eastAsia"/>
        </w:rPr>
        <w:t>第</w:t>
      </w:r>
      <w:r>
        <w:rPr>
          <w:rFonts w:hint="eastAsia"/>
        </w:rPr>
        <w:t>6</w:t>
      </w:r>
      <w:r w:rsidRPr="00FE239A">
        <w:rPr>
          <w:rFonts w:hint="eastAsia"/>
        </w:rPr>
        <w:t>章 总结与展望</w:t>
      </w:r>
    </w:p>
    <w:p w14:paraId="769156EE" w14:textId="77777777" w:rsidR="00AB4102" w:rsidRPr="00FE239A" w:rsidRDefault="00AB4102" w:rsidP="00AB4102">
      <w:pPr>
        <w:spacing w:line="276" w:lineRule="auto"/>
        <w:ind w:firstLineChars="200" w:firstLine="480"/>
      </w:pPr>
      <w:r>
        <w:rPr>
          <w:rFonts w:hint="eastAsia"/>
        </w:rPr>
        <w:t>6</w:t>
      </w:r>
      <w:r w:rsidRPr="00FE239A">
        <w:rPr>
          <w:rFonts w:hint="eastAsia"/>
        </w:rPr>
        <w:t xml:space="preserve">.1 </w:t>
      </w:r>
      <w:r w:rsidRPr="00FE239A">
        <w:rPr>
          <w:rFonts w:hint="eastAsia"/>
        </w:rPr>
        <w:t>本文工作总结</w:t>
      </w:r>
    </w:p>
    <w:p w14:paraId="40C0DD93" w14:textId="77777777" w:rsidR="00AB4102" w:rsidRDefault="00AB4102" w:rsidP="00AB4102">
      <w:pPr>
        <w:spacing w:line="276" w:lineRule="auto"/>
        <w:ind w:firstLineChars="200" w:firstLine="480"/>
        <w:jc w:val="left"/>
      </w:pPr>
      <w:r>
        <w:rPr>
          <w:rFonts w:hint="eastAsia"/>
        </w:rPr>
        <w:t>6</w:t>
      </w:r>
      <w:r w:rsidRPr="00FE239A">
        <w:rPr>
          <w:rFonts w:hint="eastAsia"/>
        </w:rPr>
        <w:t xml:space="preserve">.2 </w:t>
      </w:r>
      <w:r w:rsidRPr="00FE239A">
        <w:rPr>
          <w:rFonts w:hint="eastAsia"/>
        </w:rPr>
        <w:t>未来工作展望</w:t>
      </w:r>
    </w:p>
    <w:p w14:paraId="420126A5" w14:textId="77777777" w:rsidR="00AB4102" w:rsidRDefault="00AB4102" w:rsidP="00AB4102">
      <w:pPr>
        <w:pStyle w:val="TOC1"/>
        <w:spacing w:line="240" w:lineRule="auto"/>
      </w:pPr>
      <w:r>
        <w:rPr>
          <w:rFonts w:hint="eastAsia"/>
        </w:rPr>
        <w:t>参考文献</w:t>
      </w:r>
    </w:p>
    <w:p w14:paraId="41346467" w14:textId="77777777" w:rsidR="00AB4102" w:rsidRDefault="00AB4102" w:rsidP="00AB4102">
      <w:pPr>
        <w:pStyle w:val="TOC1"/>
        <w:spacing w:line="240" w:lineRule="auto"/>
        <w:rPr>
          <w:rFonts w:asciiTheme="minorHAnsi" w:eastAsiaTheme="minorEastAsia" w:hAnsiTheme="minorHAnsi" w:cstheme="minorBidi"/>
          <w:bCs w:val="0"/>
          <w:sz w:val="21"/>
          <w:szCs w:val="22"/>
        </w:rPr>
      </w:pPr>
      <w:r>
        <w:t>致谢</w:t>
      </w:r>
    </w:p>
    <w:p w14:paraId="38193FD9" w14:textId="11FCA2CE" w:rsidR="00E82A69" w:rsidRPr="00E230B7" w:rsidRDefault="00AB4102" w:rsidP="00AB4102">
      <w:pPr>
        <w:rPr>
          <w:rFonts w:hint="eastAsia"/>
        </w:rPr>
      </w:pPr>
      <w:r>
        <w:t>攻读硕士学位期间从事的科研工作及取得的成果</w:t>
      </w:r>
    </w:p>
    <w:sectPr w:rsidR="00E82A69" w:rsidRPr="00E23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94"/>
    <w:rsid w:val="00301294"/>
    <w:rsid w:val="009F7CCA"/>
    <w:rsid w:val="00AB4102"/>
    <w:rsid w:val="00E230B7"/>
    <w:rsid w:val="00E82A69"/>
    <w:rsid w:val="00F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FFD9"/>
  <w15:chartTrackingRefBased/>
  <w15:docId w15:val="{C92D4F12-1CF1-4A8E-AB9B-8018FD2E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02"/>
    <w:pPr>
      <w:adjustRightInd w:val="0"/>
      <w:snapToGrid w:val="0"/>
      <w:spacing w:line="360" w:lineRule="auto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230B7"/>
    <w:pPr>
      <w:keepNext/>
      <w:keepLines/>
      <w:widowControl w:val="0"/>
      <w:adjustRightInd/>
      <w:snapToGrid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0B7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link w:val="TOC10"/>
    <w:uiPriority w:val="39"/>
    <w:rsid w:val="00AB4102"/>
    <w:pPr>
      <w:tabs>
        <w:tab w:val="right" w:leader="dot" w:pos="8436"/>
      </w:tabs>
      <w:adjustRightInd/>
      <w:snapToGrid/>
    </w:pPr>
    <w:rPr>
      <w:rFonts w:cs="Calibri"/>
      <w:bCs/>
      <w:noProof/>
      <w:kern w:val="2"/>
      <w:szCs w:val="20"/>
    </w:rPr>
  </w:style>
  <w:style w:type="paragraph" w:styleId="TOC2">
    <w:name w:val="toc 2"/>
    <w:basedOn w:val="a"/>
    <w:next w:val="a"/>
    <w:link w:val="TOC20"/>
    <w:uiPriority w:val="39"/>
    <w:unhideWhenUsed/>
    <w:rsid w:val="00AB4102"/>
    <w:pPr>
      <w:tabs>
        <w:tab w:val="right" w:leader="dot" w:pos="8436"/>
      </w:tabs>
      <w:adjustRightInd/>
      <w:snapToGrid/>
      <w:ind w:left="425"/>
    </w:pPr>
    <w:rPr>
      <w:rFonts w:cs="Calibri"/>
      <w:noProof/>
      <w:kern w:val="2"/>
      <w:szCs w:val="20"/>
    </w:rPr>
  </w:style>
  <w:style w:type="paragraph" w:styleId="TOC3">
    <w:name w:val="toc 3"/>
    <w:basedOn w:val="a"/>
    <w:next w:val="a"/>
    <w:link w:val="TOC30"/>
    <w:uiPriority w:val="39"/>
    <w:unhideWhenUsed/>
    <w:rsid w:val="00AB4102"/>
    <w:pPr>
      <w:tabs>
        <w:tab w:val="right" w:leader="dot" w:pos="8436"/>
      </w:tabs>
      <w:adjustRightInd/>
      <w:snapToGrid/>
      <w:ind w:left="851"/>
    </w:pPr>
    <w:rPr>
      <w:rFonts w:cs="Calibri"/>
      <w:iCs/>
      <w:noProof/>
      <w:kern w:val="2"/>
      <w:szCs w:val="20"/>
    </w:rPr>
  </w:style>
  <w:style w:type="character" w:customStyle="1" w:styleId="TOC10">
    <w:name w:val="TOC 1 字符"/>
    <w:basedOn w:val="a0"/>
    <w:link w:val="TOC1"/>
    <w:uiPriority w:val="39"/>
    <w:rsid w:val="00AB4102"/>
    <w:rPr>
      <w:rFonts w:ascii="Times New Roman" w:eastAsia="宋体" w:hAnsi="Times New Roman" w:cs="Calibri"/>
      <w:bCs/>
      <w:noProof/>
      <w:sz w:val="24"/>
      <w:szCs w:val="20"/>
    </w:rPr>
  </w:style>
  <w:style w:type="character" w:customStyle="1" w:styleId="TOC20">
    <w:name w:val="TOC 2 字符"/>
    <w:basedOn w:val="a0"/>
    <w:link w:val="TOC2"/>
    <w:uiPriority w:val="39"/>
    <w:rsid w:val="00AB4102"/>
    <w:rPr>
      <w:rFonts w:ascii="Times New Roman" w:eastAsia="宋体" w:hAnsi="Times New Roman" w:cs="Calibri"/>
      <w:noProof/>
      <w:sz w:val="24"/>
      <w:szCs w:val="20"/>
    </w:rPr>
  </w:style>
  <w:style w:type="character" w:customStyle="1" w:styleId="TOC30">
    <w:name w:val="TOC 3 字符"/>
    <w:basedOn w:val="a0"/>
    <w:link w:val="TOC3"/>
    <w:uiPriority w:val="39"/>
    <w:rsid w:val="00AB4102"/>
    <w:rPr>
      <w:rFonts w:ascii="Times New Roman" w:eastAsia="宋体" w:hAnsi="Times New Roman" w:cs="Calibri"/>
      <w:iCs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杭轩</dc:creator>
  <cp:keywords/>
  <dc:description/>
  <cp:lastModifiedBy>何 杭轩</cp:lastModifiedBy>
  <cp:revision>2</cp:revision>
  <dcterms:created xsi:type="dcterms:W3CDTF">2025-02-17T05:44:00Z</dcterms:created>
  <dcterms:modified xsi:type="dcterms:W3CDTF">2025-02-17T12:10:00Z</dcterms:modified>
</cp:coreProperties>
</file>