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E600" w14:textId="1A76A790" w:rsidR="0040731B" w:rsidRDefault="007869CA" w:rsidP="00574545">
      <w:pPr>
        <w:spacing w:line="240" w:lineRule="atLeast"/>
        <w:jc w:val="center"/>
        <w:rPr>
          <w:rFonts w:ascii="黑体" w:eastAsia="黑体" w:hAnsi="黑体"/>
          <w:sz w:val="36"/>
          <w:szCs w:val="36"/>
        </w:rPr>
      </w:pPr>
      <w:r w:rsidRPr="007869CA">
        <w:rPr>
          <w:rFonts w:ascii="黑体" w:eastAsia="黑体" w:hAnsi="黑体" w:hint="eastAsia"/>
          <w:sz w:val="36"/>
          <w:szCs w:val="36"/>
        </w:rPr>
        <w:t>软件工程学院</w:t>
      </w:r>
      <w:r w:rsidR="00A25786">
        <w:rPr>
          <w:rFonts w:ascii="黑体" w:eastAsia="黑体" w:hAnsi="黑体" w:hint="eastAsia"/>
          <w:sz w:val="36"/>
          <w:szCs w:val="36"/>
        </w:rPr>
        <w:t>2022</w:t>
      </w:r>
      <w:r w:rsidR="0040731B">
        <w:rPr>
          <w:rFonts w:ascii="黑体" w:eastAsia="黑体" w:hAnsi="黑体" w:hint="eastAsia"/>
          <w:sz w:val="36"/>
          <w:szCs w:val="36"/>
        </w:rPr>
        <w:t>级</w:t>
      </w:r>
      <w:r w:rsidR="004532DF">
        <w:rPr>
          <w:rFonts w:ascii="黑体" w:eastAsia="黑体" w:hAnsi="黑体" w:hint="eastAsia"/>
          <w:sz w:val="36"/>
          <w:szCs w:val="36"/>
        </w:rPr>
        <w:t>全日制</w:t>
      </w:r>
      <w:r w:rsidR="0040731B">
        <w:rPr>
          <w:rFonts w:ascii="黑体" w:eastAsia="黑体" w:hAnsi="黑体" w:hint="eastAsia"/>
          <w:sz w:val="36"/>
          <w:szCs w:val="36"/>
        </w:rPr>
        <w:t>研究生</w:t>
      </w:r>
    </w:p>
    <w:p w14:paraId="6B1645F8" w14:textId="1077DA7B" w:rsidR="007869CA" w:rsidRPr="007869CA" w:rsidRDefault="0040731B" w:rsidP="00574545">
      <w:pPr>
        <w:spacing w:line="24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学位论文</w:t>
      </w:r>
      <w:r>
        <w:rPr>
          <w:rFonts w:ascii="黑体" w:eastAsia="黑体" w:hAnsi="黑体"/>
          <w:sz w:val="36"/>
          <w:szCs w:val="36"/>
        </w:rPr>
        <w:t>答辩</w:t>
      </w:r>
      <w:r w:rsidR="007869CA" w:rsidRPr="007869CA">
        <w:rPr>
          <w:rFonts w:ascii="黑体" w:eastAsia="黑体" w:hAnsi="黑体" w:hint="eastAsia"/>
          <w:sz w:val="36"/>
          <w:szCs w:val="36"/>
        </w:rPr>
        <w:t>工作</w:t>
      </w:r>
      <w:r>
        <w:rPr>
          <w:rFonts w:ascii="黑体" w:eastAsia="黑体" w:hAnsi="黑体"/>
          <w:sz w:val="36"/>
          <w:szCs w:val="36"/>
        </w:rPr>
        <w:t>安排</w:t>
      </w:r>
    </w:p>
    <w:p w14:paraId="50872F3B" w14:textId="08F2E629" w:rsidR="00DA2136" w:rsidRDefault="00DA2136" w:rsidP="004940C4">
      <w:pPr>
        <w:snapToGrid w:val="0"/>
        <w:spacing w:beforeLines="50" w:before="156" w:line="360" w:lineRule="auto"/>
      </w:pPr>
      <w:r w:rsidRPr="00DA2136">
        <w:rPr>
          <w:rFonts w:hint="eastAsia"/>
        </w:rPr>
        <w:t>各位</w:t>
      </w:r>
      <w:r w:rsidR="00A25786">
        <w:rPr>
          <w:rFonts w:hint="eastAsia"/>
        </w:rPr>
        <w:t>2022</w:t>
      </w:r>
      <w:r w:rsidRPr="00DA2136">
        <w:rPr>
          <w:rFonts w:hint="eastAsia"/>
        </w:rPr>
        <w:t>级研究生好：</w:t>
      </w:r>
    </w:p>
    <w:p w14:paraId="6D2BD940" w14:textId="77777777" w:rsidR="004940C4" w:rsidRDefault="004940C4" w:rsidP="0000004D">
      <w:pPr>
        <w:snapToGrid w:val="0"/>
        <w:spacing w:line="360" w:lineRule="auto"/>
        <w:ind w:firstLineChars="200" w:firstLine="420"/>
      </w:pPr>
      <w:r>
        <w:rPr>
          <w:rFonts w:hint="eastAsia"/>
        </w:rPr>
        <w:t>现将</w:t>
      </w:r>
      <w:r>
        <w:t>答辩工作安排如下：</w:t>
      </w:r>
    </w:p>
    <w:p w14:paraId="463A5EE4" w14:textId="77777777" w:rsidR="004940C4" w:rsidRPr="00B75274" w:rsidRDefault="004940C4" w:rsidP="004940C4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 w:rsidRPr="00B75274">
        <w:rPr>
          <w:rFonts w:ascii="黑体" w:eastAsia="黑体" w:hAnsi="黑体" w:hint="eastAsia"/>
          <w:sz w:val="28"/>
          <w:szCs w:val="28"/>
        </w:rPr>
        <w:t>一</w:t>
      </w:r>
      <w:r w:rsidRPr="00B75274">
        <w:rPr>
          <w:rFonts w:ascii="黑体" w:eastAsia="黑体" w:hAnsi="黑体"/>
          <w:sz w:val="28"/>
          <w:szCs w:val="28"/>
        </w:rPr>
        <w:t>、答辩前：</w:t>
      </w:r>
    </w:p>
    <w:p w14:paraId="4857275F" w14:textId="03308D5D" w:rsidR="0040731B" w:rsidRDefault="004940C4" w:rsidP="004940C4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论文</w:t>
      </w:r>
      <w:r>
        <w:t>修改：</w:t>
      </w:r>
      <w:r w:rsidR="0040731B">
        <w:rPr>
          <w:rFonts w:hint="eastAsia"/>
        </w:rPr>
        <w:t>学位</w:t>
      </w:r>
      <w:r w:rsidR="0040731B">
        <w:t>论文</w:t>
      </w:r>
      <w:r w:rsidR="00574545">
        <w:rPr>
          <w:rFonts w:hint="eastAsia"/>
        </w:rPr>
        <w:t>已按要求</w:t>
      </w:r>
      <w:r w:rsidR="00574545">
        <w:t>送审，</w:t>
      </w:r>
      <w:r w:rsidR="00574545">
        <w:rPr>
          <w:rFonts w:hint="eastAsia"/>
        </w:rPr>
        <w:t>评阅意见</w:t>
      </w:r>
      <w:r>
        <w:rPr>
          <w:rFonts w:hint="eastAsia"/>
        </w:rPr>
        <w:t>已</w:t>
      </w:r>
      <w:r w:rsidR="0040731B">
        <w:rPr>
          <w:rFonts w:hint="eastAsia"/>
        </w:rPr>
        <w:t>返回，</w:t>
      </w:r>
      <w:r w:rsidR="00574545">
        <w:rPr>
          <w:rFonts w:hint="eastAsia"/>
        </w:rPr>
        <w:t>请大家登录</w:t>
      </w:r>
      <w:r w:rsidR="00574545">
        <w:t>系统查询意见，</w:t>
      </w:r>
      <w:r>
        <w:rPr>
          <w:rFonts w:hint="eastAsia"/>
        </w:rPr>
        <w:t>无论评审</w:t>
      </w:r>
      <w:r>
        <w:t>结果是什么，</w:t>
      </w:r>
      <w:r w:rsidR="0040731B">
        <w:rPr>
          <w:rFonts w:hint="eastAsia"/>
        </w:rPr>
        <w:t>专家提出的意见和建议</w:t>
      </w:r>
      <w:r>
        <w:rPr>
          <w:rFonts w:hint="eastAsia"/>
        </w:rPr>
        <w:t>都应该</w:t>
      </w:r>
      <w:r>
        <w:t>认真对待和修改，答辩时专家会</w:t>
      </w:r>
      <w:proofErr w:type="gramStart"/>
      <w:r>
        <w:t>看修改</w:t>
      </w:r>
      <w:proofErr w:type="gramEnd"/>
      <w:r>
        <w:t>的情况</w:t>
      </w:r>
      <w:r>
        <w:rPr>
          <w:rFonts w:hint="eastAsia"/>
        </w:rPr>
        <w:t>。</w:t>
      </w:r>
      <w:r w:rsidR="0040731B">
        <w:rPr>
          <w:rFonts w:hint="eastAsia"/>
        </w:rPr>
        <w:t>请同学们在导师的指导下</w:t>
      </w:r>
      <w:r w:rsidR="00DA2136" w:rsidRPr="00DA2136">
        <w:rPr>
          <w:rFonts w:hint="eastAsia"/>
        </w:rPr>
        <w:t>认真完</w:t>
      </w:r>
      <w:r>
        <w:rPr>
          <w:rFonts w:hint="eastAsia"/>
        </w:rPr>
        <w:t>成修改，并在系统中导出</w:t>
      </w:r>
      <w:r w:rsidR="0040731B">
        <w:rPr>
          <w:rFonts w:hint="eastAsia"/>
        </w:rPr>
        <w:t>修改意见表</w:t>
      </w:r>
      <w:r w:rsidR="00DA2136" w:rsidRPr="00DA2136">
        <w:rPr>
          <w:rFonts w:hint="eastAsia"/>
        </w:rPr>
        <w:t>修改意见表需要打印签字、导师签字，装到档案袋中</w:t>
      </w:r>
      <w:r w:rsidR="0040731B">
        <w:rPr>
          <w:rFonts w:hint="eastAsia"/>
        </w:rPr>
        <w:t>（档案袋</w:t>
      </w:r>
      <w:r w:rsidR="0040731B">
        <w:t>在学院办公室）</w:t>
      </w:r>
      <w:r w:rsidR="00DA2136" w:rsidRPr="00DA2136">
        <w:rPr>
          <w:rFonts w:hint="eastAsia"/>
        </w:rPr>
        <w:t>，答辩时供答辩专家查阅。</w:t>
      </w:r>
    </w:p>
    <w:p w14:paraId="528E397C" w14:textId="77777777" w:rsidR="00DA2136" w:rsidRDefault="0040731B" w:rsidP="004940C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</w:t>
      </w:r>
      <w:r w:rsidR="00DA2136">
        <w:rPr>
          <w:rFonts w:hint="eastAsia"/>
        </w:rPr>
        <w:t>答辩申请</w:t>
      </w:r>
      <w:r>
        <w:rPr>
          <w:rFonts w:hint="eastAsia"/>
        </w:rPr>
        <w:t>工作：</w:t>
      </w:r>
      <w:r w:rsidR="00DA2136">
        <w:rPr>
          <w:rFonts w:hint="eastAsia"/>
        </w:rPr>
        <w:t>请同学们按照附件要求完成系统中的答辩申请，</w:t>
      </w:r>
      <w:r>
        <w:rPr>
          <w:rFonts w:hint="eastAsia"/>
        </w:rPr>
        <w:t>并提醒</w:t>
      </w:r>
      <w:r>
        <w:t>导师审核</w:t>
      </w:r>
      <w:r w:rsidR="00DA2136">
        <w:rPr>
          <w:rFonts w:hint="eastAsia"/>
        </w:rPr>
        <w:t>。</w:t>
      </w:r>
    </w:p>
    <w:p w14:paraId="354018F3" w14:textId="77777777" w:rsidR="004940C4" w:rsidRDefault="004940C4" w:rsidP="004940C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档案袋</w:t>
      </w:r>
      <w:r>
        <w:t>材料准备：</w:t>
      </w:r>
    </w:p>
    <w:p w14:paraId="7709E004" w14:textId="77777777" w:rsidR="004940C4" w:rsidRDefault="004940C4" w:rsidP="004940C4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准备</w:t>
      </w:r>
      <w:r w:rsidRPr="008A39D0">
        <w:rPr>
          <w:rFonts w:ascii="黑体" w:eastAsia="黑体" w:hAnsi="黑体"/>
        </w:rPr>
        <w:t>个人简介</w:t>
      </w:r>
      <w:r w:rsidRPr="008A39D0">
        <w:t>纸质版</w:t>
      </w:r>
      <w:r w:rsidRPr="008A39D0">
        <w:rPr>
          <w:rFonts w:hint="eastAsia"/>
        </w:rPr>
        <w:t>1</w:t>
      </w:r>
      <w:r w:rsidRPr="008A39D0">
        <w:rPr>
          <w:rFonts w:hint="eastAsia"/>
        </w:rPr>
        <w:t>份</w:t>
      </w:r>
      <w:r>
        <w:t>放入档案袋；</w:t>
      </w:r>
    </w:p>
    <w:p w14:paraId="50E3ED11" w14:textId="77777777" w:rsidR="004940C4" w:rsidRPr="004940C4" w:rsidRDefault="004940C4" w:rsidP="004940C4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</w:rPr>
      </w:pPr>
      <w:r w:rsidRPr="004940C4">
        <w:rPr>
          <w:rFonts w:hint="eastAsia"/>
          <w:color w:val="000000" w:themeColor="text1"/>
        </w:rPr>
        <w:t>准备</w:t>
      </w:r>
      <w:r w:rsidRPr="008A39D0">
        <w:rPr>
          <w:rFonts w:ascii="黑体" w:eastAsia="黑体" w:hAnsi="黑体"/>
        </w:rPr>
        <w:t>答辩</w:t>
      </w:r>
      <w:proofErr w:type="gramStart"/>
      <w:r w:rsidRPr="008A39D0">
        <w:rPr>
          <w:rFonts w:ascii="黑体" w:eastAsia="黑体" w:hAnsi="黑体"/>
        </w:rPr>
        <w:t>决议初稿</w:t>
      </w:r>
      <w:r w:rsidRPr="004940C4">
        <w:rPr>
          <w:color w:val="000000" w:themeColor="text1"/>
        </w:rPr>
        <w:t>纸质版</w:t>
      </w:r>
      <w:proofErr w:type="gramEnd"/>
      <w:r w:rsidRPr="004940C4">
        <w:rPr>
          <w:rFonts w:hint="eastAsia"/>
          <w:color w:val="000000" w:themeColor="text1"/>
        </w:rPr>
        <w:t>1</w:t>
      </w:r>
      <w:r w:rsidRPr="004940C4">
        <w:rPr>
          <w:rFonts w:hint="eastAsia"/>
          <w:color w:val="000000" w:themeColor="text1"/>
        </w:rPr>
        <w:t>份</w:t>
      </w:r>
      <w:r w:rsidRPr="004940C4">
        <w:rPr>
          <w:color w:val="000000" w:themeColor="text1"/>
        </w:rPr>
        <w:t>，</w:t>
      </w:r>
      <w:r w:rsidRPr="004940C4">
        <w:rPr>
          <w:rFonts w:hint="eastAsia"/>
          <w:color w:val="000000" w:themeColor="text1"/>
        </w:rPr>
        <w:t>请</w:t>
      </w:r>
      <w:r w:rsidRPr="004940C4">
        <w:rPr>
          <w:color w:val="000000" w:themeColor="text1"/>
        </w:rPr>
        <w:t>注意</w:t>
      </w:r>
      <w:r w:rsidRPr="004940C4">
        <w:rPr>
          <w:rFonts w:hint="eastAsia"/>
          <w:color w:val="000000" w:themeColor="text1"/>
        </w:rPr>
        <w:t>措辞</w:t>
      </w:r>
      <w:r w:rsidRPr="004940C4">
        <w:rPr>
          <w:color w:val="000000" w:themeColor="text1"/>
        </w:rPr>
        <w:t>，慎用</w:t>
      </w:r>
      <w:r w:rsidRPr="004940C4">
        <w:rPr>
          <w:rFonts w:hint="eastAsia"/>
          <w:color w:val="000000" w:themeColor="text1"/>
        </w:rPr>
        <w:t>“提出了”、“独创</w:t>
      </w:r>
      <w:r w:rsidRPr="004940C4">
        <w:rPr>
          <w:color w:val="000000" w:themeColor="text1"/>
        </w:rPr>
        <w:t>了</w:t>
      </w:r>
      <w:r w:rsidRPr="004940C4">
        <w:rPr>
          <w:rFonts w:hint="eastAsia"/>
          <w:color w:val="000000" w:themeColor="text1"/>
        </w:rPr>
        <w:t>”等</w:t>
      </w:r>
      <w:r w:rsidRPr="004940C4">
        <w:rPr>
          <w:color w:val="000000" w:themeColor="text1"/>
        </w:rPr>
        <w:t>词语，</w:t>
      </w:r>
      <w:r w:rsidRPr="004940C4">
        <w:rPr>
          <w:rFonts w:hint="eastAsia"/>
          <w:color w:val="000000" w:themeColor="text1"/>
        </w:rPr>
        <w:t>请导师审核</w:t>
      </w:r>
      <w:r w:rsidRPr="004940C4">
        <w:rPr>
          <w:color w:val="000000" w:themeColor="text1"/>
        </w:rPr>
        <w:t>后装入档案袋；</w:t>
      </w:r>
    </w:p>
    <w:p w14:paraId="530A8981" w14:textId="77777777" w:rsidR="0040731B" w:rsidRPr="004940C4" w:rsidRDefault="00DA2136" w:rsidP="004940C4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</w:rPr>
      </w:pPr>
      <w:r w:rsidRPr="004940C4">
        <w:rPr>
          <w:color w:val="000000" w:themeColor="text1"/>
        </w:rPr>
        <w:t>请同学们完成</w:t>
      </w:r>
      <w:r w:rsidR="005C78A9" w:rsidRPr="004940C4">
        <w:rPr>
          <w:color w:val="000000" w:themeColor="text1"/>
        </w:rPr>
        <w:t>答辩</w:t>
      </w:r>
      <w:r w:rsidRPr="004940C4">
        <w:rPr>
          <w:color w:val="000000" w:themeColor="text1"/>
        </w:rPr>
        <w:t>申请后</w:t>
      </w:r>
      <w:r w:rsidRPr="004940C4">
        <w:rPr>
          <w:rFonts w:hint="eastAsia"/>
          <w:color w:val="000000" w:themeColor="text1"/>
        </w:rPr>
        <w:t>，</w:t>
      </w:r>
      <w:r w:rsidRPr="004940C4">
        <w:rPr>
          <w:color w:val="000000" w:themeColor="text1"/>
        </w:rPr>
        <w:t>导出</w:t>
      </w:r>
      <w:r w:rsidR="004940C4" w:rsidRPr="004940C4">
        <w:rPr>
          <w:rFonts w:hint="eastAsia"/>
          <w:color w:val="000000" w:themeColor="text1"/>
        </w:rPr>
        <w:t>“</w:t>
      </w:r>
      <w:r w:rsidR="004940C4" w:rsidRPr="008A39D0">
        <w:rPr>
          <w:rFonts w:ascii="黑体" w:eastAsia="黑体" w:hAnsi="黑体"/>
        </w:rPr>
        <w:t>答辩前材料</w:t>
      </w:r>
      <w:r w:rsidR="004940C4" w:rsidRPr="004940C4">
        <w:rPr>
          <w:rFonts w:hint="eastAsia"/>
          <w:color w:val="000000" w:themeColor="text1"/>
        </w:rPr>
        <w:t>”</w:t>
      </w:r>
      <w:r w:rsidRPr="004940C4">
        <w:rPr>
          <w:rFonts w:hint="eastAsia"/>
          <w:color w:val="000000" w:themeColor="text1"/>
        </w:rPr>
        <w:t>，</w:t>
      </w:r>
      <w:r w:rsidR="0040731B" w:rsidRPr="004940C4">
        <w:rPr>
          <w:color w:val="000000" w:themeColor="text1"/>
        </w:rPr>
        <w:t>并完成</w:t>
      </w:r>
      <w:r w:rsidR="0040731B" w:rsidRPr="004940C4">
        <w:rPr>
          <w:rFonts w:hint="eastAsia"/>
          <w:color w:val="000000" w:themeColor="text1"/>
        </w:rPr>
        <w:t>本人、</w:t>
      </w:r>
      <w:r w:rsidRPr="004940C4">
        <w:rPr>
          <w:color w:val="000000" w:themeColor="text1"/>
        </w:rPr>
        <w:t>导师签字</w:t>
      </w:r>
      <w:r w:rsidRPr="004940C4">
        <w:rPr>
          <w:rFonts w:hint="eastAsia"/>
          <w:color w:val="000000" w:themeColor="text1"/>
        </w:rPr>
        <w:t>，</w:t>
      </w:r>
      <w:r w:rsidR="0040731B" w:rsidRPr="004940C4">
        <w:rPr>
          <w:rFonts w:hint="eastAsia"/>
          <w:color w:val="000000" w:themeColor="text1"/>
        </w:rPr>
        <w:t>用回形针将答辩</w:t>
      </w:r>
      <w:proofErr w:type="gramStart"/>
      <w:r w:rsidR="0040731B" w:rsidRPr="004940C4">
        <w:rPr>
          <w:rFonts w:hint="eastAsia"/>
          <w:color w:val="000000" w:themeColor="text1"/>
        </w:rPr>
        <w:t>前材料</w:t>
      </w:r>
      <w:proofErr w:type="gramEnd"/>
      <w:r w:rsidR="0040731B" w:rsidRPr="004940C4">
        <w:rPr>
          <w:rFonts w:hint="eastAsia"/>
          <w:color w:val="000000" w:themeColor="text1"/>
        </w:rPr>
        <w:t>别在一起</w:t>
      </w:r>
      <w:r w:rsidR="005C78A9" w:rsidRPr="004940C4">
        <w:rPr>
          <w:rFonts w:hint="eastAsia"/>
          <w:color w:val="000000" w:themeColor="text1"/>
        </w:rPr>
        <w:t>，不用装订</w:t>
      </w:r>
      <w:r w:rsidR="0040731B" w:rsidRPr="004940C4">
        <w:rPr>
          <w:rFonts w:hint="eastAsia"/>
          <w:color w:val="000000" w:themeColor="text1"/>
        </w:rPr>
        <w:t>。</w:t>
      </w:r>
    </w:p>
    <w:p w14:paraId="5649FC05" w14:textId="77777777" w:rsidR="0048380D" w:rsidRPr="005C78A9" w:rsidRDefault="0040731B" w:rsidP="004940C4">
      <w:pPr>
        <w:pStyle w:val="a7"/>
        <w:spacing w:line="360" w:lineRule="auto"/>
        <w:ind w:left="360" w:firstLineChars="0" w:firstLine="0"/>
        <w:rPr>
          <w:b/>
          <w:color w:val="0000FF"/>
        </w:rPr>
      </w:pPr>
      <w:r w:rsidRPr="005C78A9">
        <w:rPr>
          <w:rFonts w:hint="eastAsia"/>
          <w:b/>
          <w:color w:val="0000FF"/>
        </w:rPr>
        <w:t>备注</w:t>
      </w:r>
      <w:r w:rsidRPr="005C78A9">
        <w:rPr>
          <w:b/>
          <w:color w:val="0000FF"/>
        </w:rPr>
        <w:t>：</w:t>
      </w:r>
      <w:r w:rsidR="0048380D" w:rsidRPr="005C78A9">
        <w:rPr>
          <w:b/>
          <w:color w:val="0000FF"/>
        </w:rPr>
        <w:t>答辩</w:t>
      </w:r>
      <w:proofErr w:type="gramStart"/>
      <w:r w:rsidR="0048380D" w:rsidRPr="005C78A9">
        <w:rPr>
          <w:b/>
          <w:color w:val="0000FF"/>
        </w:rPr>
        <w:t>前</w:t>
      </w:r>
      <w:r w:rsidR="004940C4">
        <w:rPr>
          <w:rFonts w:hint="eastAsia"/>
          <w:b/>
          <w:color w:val="0000FF"/>
        </w:rPr>
        <w:t>材料</w:t>
      </w:r>
      <w:proofErr w:type="gramEnd"/>
      <w:r w:rsidR="0048380D" w:rsidRPr="005C78A9">
        <w:rPr>
          <w:rFonts w:hint="eastAsia"/>
          <w:b/>
          <w:color w:val="0000FF"/>
        </w:rPr>
        <w:t>+</w:t>
      </w:r>
      <w:r w:rsidR="0048380D" w:rsidRPr="005C78A9">
        <w:rPr>
          <w:b/>
          <w:color w:val="0000FF"/>
        </w:rPr>
        <w:t>答辩中</w:t>
      </w:r>
      <w:r w:rsidR="004940C4">
        <w:rPr>
          <w:rFonts w:hint="eastAsia"/>
          <w:b/>
          <w:color w:val="0000FF"/>
        </w:rPr>
        <w:t>材料</w:t>
      </w:r>
      <w:r w:rsidR="0048380D" w:rsidRPr="005C78A9">
        <w:rPr>
          <w:rFonts w:hint="eastAsia"/>
          <w:b/>
          <w:color w:val="0000FF"/>
        </w:rPr>
        <w:t>+</w:t>
      </w:r>
      <w:r w:rsidR="0048380D" w:rsidRPr="005C78A9">
        <w:rPr>
          <w:b/>
          <w:color w:val="0000FF"/>
        </w:rPr>
        <w:t>答辩</w:t>
      </w:r>
      <w:proofErr w:type="gramStart"/>
      <w:r w:rsidR="0048380D" w:rsidRPr="005C78A9">
        <w:rPr>
          <w:b/>
          <w:color w:val="0000FF"/>
        </w:rPr>
        <w:t>后材料</w:t>
      </w:r>
      <w:proofErr w:type="gramEnd"/>
      <w:r w:rsidR="0048380D" w:rsidRPr="005C78A9">
        <w:rPr>
          <w:b/>
          <w:color w:val="0000FF"/>
        </w:rPr>
        <w:t>分别在</w:t>
      </w:r>
      <w:r w:rsidRPr="005C78A9">
        <w:rPr>
          <w:rFonts w:hint="eastAsia"/>
          <w:b/>
          <w:color w:val="0000FF"/>
        </w:rPr>
        <w:t>答辩前</w:t>
      </w:r>
      <w:r w:rsidR="005C78A9">
        <w:rPr>
          <w:rFonts w:hint="eastAsia"/>
          <w:b/>
          <w:color w:val="0000FF"/>
        </w:rPr>
        <w:t>、</w:t>
      </w:r>
      <w:r w:rsidRPr="005C78A9">
        <w:rPr>
          <w:rFonts w:hint="eastAsia"/>
          <w:b/>
          <w:color w:val="0000FF"/>
        </w:rPr>
        <w:t>中</w:t>
      </w:r>
      <w:r w:rsidR="005C78A9">
        <w:rPr>
          <w:rFonts w:hint="eastAsia"/>
          <w:b/>
          <w:color w:val="0000FF"/>
        </w:rPr>
        <w:t>、</w:t>
      </w:r>
      <w:r w:rsidRPr="005C78A9">
        <w:rPr>
          <w:b/>
          <w:color w:val="0000FF"/>
        </w:rPr>
        <w:t>后</w:t>
      </w:r>
      <w:r w:rsidR="0048380D" w:rsidRPr="005C78A9">
        <w:rPr>
          <w:b/>
          <w:color w:val="0000FF"/>
        </w:rPr>
        <w:t>不同时段完成并导出</w:t>
      </w:r>
      <w:r w:rsidR="0048380D" w:rsidRPr="005C78A9">
        <w:rPr>
          <w:rFonts w:hint="eastAsia"/>
          <w:b/>
          <w:color w:val="0000FF"/>
        </w:rPr>
        <w:t>，</w:t>
      </w:r>
      <w:r w:rsidR="004940C4">
        <w:rPr>
          <w:rFonts w:hint="eastAsia"/>
          <w:b/>
          <w:color w:val="0000FF"/>
        </w:rPr>
        <w:t>于</w:t>
      </w:r>
      <w:proofErr w:type="gramStart"/>
      <w:r w:rsidR="004940C4">
        <w:rPr>
          <w:b/>
          <w:color w:val="0000FF"/>
        </w:rPr>
        <w:t>学校授位后</w:t>
      </w:r>
      <w:proofErr w:type="gramEnd"/>
      <w:r w:rsidR="0048380D" w:rsidRPr="005C78A9">
        <w:rPr>
          <w:b/>
          <w:color w:val="0000FF"/>
        </w:rPr>
        <w:t>分</w:t>
      </w:r>
      <w:r w:rsidRPr="005C78A9">
        <w:rPr>
          <w:rFonts w:hint="eastAsia"/>
          <w:b/>
          <w:color w:val="0000FF"/>
        </w:rPr>
        <w:t>装</w:t>
      </w:r>
      <w:r w:rsidR="0048380D" w:rsidRPr="005C78A9">
        <w:rPr>
          <w:b/>
          <w:color w:val="0000FF"/>
        </w:rPr>
        <w:t>成为学位档案一</w:t>
      </w:r>
      <w:r w:rsidR="0048380D" w:rsidRPr="005C78A9">
        <w:rPr>
          <w:rFonts w:hint="eastAsia"/>
          <w:b/>
          <w:color w:val="0000FF"/>
        </w:rPr>
        <w:t>、</w:t>
      </w:r>
      <w:r w:rsidR="0048380D" w:rsidRPr="005C78A9">
        <w:rPr>
          <w:b/>
          <w:color w:val="0000FF"/>
        </w:rPr>
        <w:t>二</w:t>
      </w:r>
      <w:r w:rsidR="0048380D" w:rsidRPr="005C78A9">
        <w:rPr>
          <w:rFonts w:hint="eastAsia"/>
          <w:b/>
          <w:color w:val="0000FF"/>
        </w:rPr>
        <w:t>、</w:t>
      </w:r>
      <w:r w:rsidR="0048380D" w:rsidRPr="005C78A9">
        <w:rPr>
          <w:b/>
          <w:color w:val="0000FF"/>
        </w:rPr>
        <w:t>登记表</w:t>
      </w:r>
      <w:r w:rsidR="0048380D" w:rsidRPr="005C78A9">
        <w:rPr>
          <w:rFonts w:hint="eastAsia"/>
          <w:b/>
          <w:color w:val="0000FF"/>
        </w:rPr>
        <w:t>、</w:t>
      </w:r>
      <w:r w:rsidR="0048380D" w:rsidRPr="005C78A9">
        <w:rPr>
          <w:b/>
          <w:color w:val="0000FF"/>
        </w:rPr>
        <w:t>学籍表等材料</w:t>
      </w:r>
      <w:r w:rsidR="0048380D" w:rsidRPr="005C78A9">
        <w:rPr>
          <w:rFonts w:hint="eastAsia"/>
          <w:b/>
          <w:color w:val="0000FF"/>
        </w:rPr>
        <w:t>。</w:t>
      </w:r>
    </w:p>
    <w:p w14:paraId="6F5623B4" w14:textId="77777777" w:rsidR="0048380D" w:rsidRDefault="004940C4" w:rsidP="004940C4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本人</w:t>
      </w:r>
      <w:r w:rsidRPr="008A39D0">
        <w:rPr>
          <w:rFonts w:ascii="黑体" w:eastAsia="黑体" w:hAnsi="黑体" w:hint="eastAsia"/>
        </w:rPr>
        <w:t>学术成果</w:t>
      </w:r>
      <w:r w:rsidR="00DA2136" w:rsidRPr="008A39D0">
        <w:rPr>
          <w:rFonts w:ascii="黑体" w:eastAsia="黑体" w:hAnsi="黑体"/>
        </w:rPr>
        <w:t>证明</w:t>
      </w:r>
      <w:r>
        <w:rPr>
          <w:rFonts w:hint="eastAsia"/>
        </w:rPr>
        <w:t>材料</w:t>
      </w:r>
      <w:r>
        <w:rPr>
          <w:rFonts w:hint="eastAsia"/>
        </w:rPr>
        <w:t>1</w:t>
      </w:r>
      <w:r>
        <w:rPr>
          <w:rFonts w:hint="eastAsia"/>
        </w:rPr>
        <w:t>份</w:t>
      </w:r>
      <w:r w:rsidR="0048380D">
        <w:rPr>
          <w:rFonts w:hint="eastAsia"/>
        </w:rPr>
        <w:t>。</w:t>
      </w:r>
    </w:p>
    <w:p w14:paraId="56A4B311" w14:textId="77777777" w:rsidR="0040731B" w:rsidRDefault="0040731B" w:rsidP="004940C4">
      <w:pPr>
        <w:pStyle w:val="a7"/>
        <w:numPr>
          <w:ilvl w:val="0"/>
          <w:numId w:val="11"/>
        </w:numPr>
        <w:spacing w:line="360" w:lineRule="auto"/>
        <w:ind w:firstLineChars="0"/>
      </w:pPr>
      <w:r w:rsidRPr="008A39D0">
        <w:rPr>
          <w:rFonts w:ascii="黑体" w:eastAsia="黑体" w:hAnsi="黑体" w:hint="eastAsia"/>
        </w:rPr>
        <w:t>论文修改意见表</w:t>
      </w:r>
      <w:r w:rsidR="004940C4">
        <w:rPr>
          <w:rFonts w:hint="eastAsia"/>
        </w:rPr>
        <w:t>1</w:t>
      </w:r>
      <w:r w:rsidR="004940C4">
        <w:rPr>
          <w:rFonts w:hint="eastAsia"/>
        </w:rPr>
        <w:t>份</w:t>
      </w:r>
      <w:r w:rsidR="004940C4">
        <w:t>，自己和导师签字</w:t>
      </w:r>
      <w:r>
        <w:rPr>
          <w:rFonts w:hint="eastAsia"/>
        </w:rPr>
        <w:t>。</w:t>
      </w:r>
    </w:p>
    <w:p w14:paraId="077664A0" w14:textId="753421CC" w:rsidR="00DA2136" w:rsidRDefault="0048380D" w:rsidP="004940C4">
      <w:pPr>
        <w:pStyle w:val="a7"/>
        <w:spacing w:line="360" w:lineRule="auto"/>
        <w:ind w:left="360" w:firstLineChars="0" w:firstLine="0"/>
      </w:pPr>
      <w:r>
        <w:t>以上材料</w:t>
      </w:r>
      <w:r>
        <w:rPr>
          <w:rFonts w:hint="eastAsia"/>
        </w:rPr>
        <w:t>，</w:t>
      </w:r>
      <w:r w:rsidR="0040731B">
        <w:rPr>
          <w:rFonts w:hint="eastAsia"/>
        </w:rPr>
        <w:t>由班委</w:t>
      </w:r>
      <w:r w:rsidR="00DA2136">
        <w:rPr>
          <w:rFonts w:hint="eastAsia"/>
        </w:rPr>
        <w:t>收齐后，统一</w:t>
      </w:r>
      <w:r w:rsidR="00DA2136">
        <w:t>交至学院办公室</w:t>
      </w:r>
      <w:r w:rsidR="00AF3A16">
        <w:rPr>
          <w:rFonts w:hint="eastAsia"/>
        </w:rPr>
        <w:t>（大部分已提交）</w:t>
      </w:r>
    </w:p>
    <w:p w14:paraId="63FF129C" w14:textId="74224887" w:rsidR="004940C4" w:rsidRDefault="00DA2136" w:rsidP="004940C4">
      <w:pPr>
        <w:pStyle w:val="a7"/>
        <w:numPr>
          <w:ilvl w:val="0"/>
          <w:numId w:val="1"/>
        </w:numPr>
        <w:spacing w:line="360" w:lineRule="auto"/>
        <w:ind w:firstLineChars="0"/>
      </w:pPr>
      <w:r w:rsidRPr="008A39D0">
        <w:rPr>
          <w:rFonts w:ascii="黑体" w:eastAsia="黑体" w:hAnsi="黑体"/>
        </w:rPr>
        <w:t>答辩PPT</w:t>
      </w:r>
      <w:r w:rsidR="004940C4">
        <w:rPr>
          <w:rFonts w:hint="eastAsia"/>
        </w:rPr>
        <w:t>一份</w:t>
      </w:r>
      <w:r w:rsidR="008A39D0">
        <w:rPr>
          <w:rFonts w:hint="eastAsia"/>
        </w:rPr>
        <w:t>：</w:t>
      </w:r>
      <w:r w:rsidR="004940C4">
        <w:t>于答辩当天</w:t>
      </w:r>
      <w:r w:rsidR="00FB1F30">
        <w:t>7</w:t>
      </w:r>
      <w:r w:rsidR="00FB1F30">
        <w:rPr>
          <w:rFonts w:hint="eastAsia"/>
        </w:rPr>
        <w:t>:30</w:t>
      </w:r>
      <w:r w:rsidR="004940C4">
        <w:t>前拷贝至教室电脑，答辩开始后不提供拷贝时间。</w:t>
      </w:r>
    </w:p>
    <w:p w14:paraId="4B79C543" w14:textId="77777777" w:rsidR="0048380D" w:rsidRDefault="00DA2136" w:rsidP="004940C4">
      <w:pPr>
        <w:pStyle w:val="a7"/>
        <w:numPr>
          <w:ilvl w:val="0"/>
          <w:numId w:val="1"/>
        </w:numPr>
        <w:spacing w:line="360" w:lineRule="auto"/>
        <w:ind w:firstLineChars="0"/>
      </w:pPr>
      <w:r w:rsidRPr="008A39D0">
        <w:rPr>
          <w:rFonts w:ascii="黑体" w:eastAsia="黑体" w:hAnsi="黑体"/>
        </w:rPr>
        <w:t>个人</w:t>
      </w:r>
      <w:r w:rsidR="00554439" w:rsidRPr="008A39D0">
        <w:rPr>
          <w:rFonts w:ascii="黑体" w:eastAsia="黑体" w:hAnsi="黑体" w:hint="eastAsia"/>
        </w:rPr>
        <w:t>科研</w:t>
      </w:r>
      <w:r w:rsidRPr="008A39D0">
        <w:rPr>
          <w:rFonts w:ascii="黑体" w:eastAsia="黑体" w:hAnsi="黑体"/>
        </w:rPr>
        <w:t>成果演示</w:t>
      </w:r>
      <w:r w:rsidR="00554439" w:rsidRPr="008A39D0">
        <w:rPr>
          <w:rFonts w:ascii="黑体" w:eastAsia="黑体" w:hAnsi="黑体" w:hint="eastAsia"/>
        </w:rPr>
        <w:t>视频</w:t>
      </w:r>
      <w:r w:rsidR="00554439" w:rsidRPr="008A39D0">
        <w:rPr>
          <w:rFonts w:ascii="黑体" w:eastAsia="黑体" w:hAnsi="黑体"/>
        </w:rPr>
        <w:t>录像</w:t>
      </w:r>
      <w:r w:rsidR="00554439">
        <w:rPr>
          <w:rFonts w:hint="eastAsia"/>
        </w:rPr>
        <w:t>1</w:t>
      </w:r>
      <w:r w:rsidR="00554439">
        <w:rPr>
          <w:rFonts w:hint="eastAsia"/>
        </w:rPr>
        <w:t>份</w:t>
      </w:r>
      <w:r w:rsidR="008A39D0">
        <w:rPr>
          <w:rFonts w:hint="eastAsia"/>
        </w:rPr>
        <w:t>：</w:t>
      </w:r>
      <w:r w:rsidR="0040731B">
        <w:rPr>
          <w:rFonts w:hint="eastAsia"/>
        </w:rPr>
        <w:t>或</w:t>
      </w:r>
      <w:r w:rsidR="00554439">
        <w:rPr>
          <w:rFonts w:hint="eastAsia"/>
        </w:rPr>
        <w:t>其他能够证明个人科研情况</w:t>
      </w:r>
      <w:r w:rsidR="00554439">
        <w:t>的演示</w:t>
      </w:r>
      <w:r w:rsidR="00554439">
        <w:rPr>
          <w:rFonts w:hint="eastAsia"/>
        </w:rPr>
        <w:t>材料</w:t>
      </w:r>
      <w:r w:rsidR="00554439">
        <w:rPr>
          <w:rFonts w:hint="eastAsia"/>
        </w:rPr>
        <w:t>1</w:t>
      </w:r>
      <w:r w:rsidR="00554439">
        <w:rPr>
          <w:rFonts w:hint="eastAsia"/>
        </w:rPr>
        <w:t>份</w:t>
      </w:r>
      <w:r w:rsidR="00554439">
        <w:t>，</w:t>
      </w:r>
      <w:r w:rsidR="00554439">
        <w:rPr>
          <w:rFonts w:hint="eastAsia"/>
        </w:rPr>
        <w:t>供</w:t>
      </w:r>
      <w:r w:rsidR="00554439">
        <w:t>专家</w:t>
      </w:r>
      <w:r w:rsidR="00554439">
        <w:rPr>
          <w:rFonts w:hint="eastAsia"/>
        </w:rPr>
        <w:t>问问题时</w:t>
      </w:r>
      <w:r w:rsidR="00554439">
        <w:t>演示</w:t>
      </w:r>
      <w:r>
        <w:rPr>
          <w:rFonts w:hint="eastAsia"/>
        </w:rPr>
        <w:t>。</w:t>
      </w:r>
    </w:p>
    <w:p w14:paraId="199165F9" w14:textId="77777777" w:rsidR="0048380D" w:rsidRDefault="0040731B" w:rsidP="004940C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答辩前</w:t>
      </w:r>
      <w:r>
        <w:t>准备工作：</w:t>
      </w:r>
      <w:r w:rsidR="00DA2136">
        <w:rPr>
          <w:rFonts w:hint="eastAsia"/>
        </w:rPr>
        <w:t>请答辩前自行到答辩场地检查是否可以正常使用多媒体等设备。</w:t>
      </w:r>
      <w:r w:rsidR="0048380D" w:rsidRPr="0048380D">
        <w:rPr>
          <w:rFonts w:hint="eastAsia"/>
        </w:rPr>
        <w:t>提醒大家：答辩前带上答辩</w:t>
      </w:r>
      <w:r w:rsidR="0048380D" w:rsidRPr="0048380D">
        <w:rPr>
          <w:rFonts w:hint="eastAsia"/>
        </w:rPr>
        <w:t>PPT</w:t>
      </w:r>
      <w:r w:rsidR="0048380D" w:rsidRPr="0048380D">
        <w:rPr>
          <w:rFonts w:hint="eastAsia"/>
        </w:rPr>
        <w:t>，答辩成果演示版，学位论文电子版，学位论文相关成果：代码、程序、软件或硬件系统等，其他尚未提到但个人所需资料，请同学们自行准备！</w:t>
      </w:r>
    </w:p>
    <w:p w14:paraId="7A01B1A2" w14:textId="1ED41A5B" w:rsidR="00574545" w:rsidRPr="00574545" w:rsidRDefault="00574545" w:rsidP="004940C4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color w:val="0000FF"/>
        </w:rPr>
      </w:pPr>
      <w:r w:rsidRPr="00574545">
        <w:rPr>
          <w:rFonts w:hint="eastAsia"/>
          <w:b/>
          <w:color w:val="0000FF"/>
        </w:rPr>
        <w:t>学院研究生</w:t>
      </w:r>
      <w:r w:rsidR="004376D3">
        <w:rPr>
          <w:b/>
          <w:color w:val="0000FF"/>
        </w:rPr>
        <w:t>答辩时间</w:t>
      </w:r>
      <w:r w:rsidR="004376D3">
        <w:rPr>
          <w:rFonts w:hint="eastAsia"/>
          <w:b/>
          <w:color w:val="0000FF"/>
        </w:rPr>
        <w:t>先</w:t>
      </w:r>
      <w:r w:rsidR="00AF3A16">
        <w:rPr>
          <w:rFonts w:hint="eastAsia"/>
          <w:b/>
          <w:color w:val="0000FF"/>
        </w:rPr>
        <w:t>为</w:t>
      </w:r>
      <w:r w:rsidR="00A25786">
        <w:rPr>
          <w:rFonts w:hint="eastAsia"/>
          <w:b/>
          <w:color w:val="0000FF"/>
        </w:rPr>
        <w:t>2025</w:t>
      </w:r>
      <w:r w:rsidRPr="00574545">
        <w:rPr>
          <w:rFonts w:hint="eastAsia"/>
          <w:b/>
          <w:color w:val="0000FF"/>
        </w:rPr>
        <w:t>年</w:t>
      </w:r>
      <w:r w:rsidRPr="00574545">
        <w:rPr>
          <w:b/>
          <w:color w:val="0000FF"/>
        </w:rPr>
        <w:t>5</w:t>
      </w:r>
      <w:r w:rsidRPr="00574545">
        <w:rPr>
          <w:rFonts w:hint="eastAsia"/>
          <w:b/>
          <w:color w:val="0000FF"/>
        </w:rPr>
        <w:t>月</w:t>
      </w:r>
      <w:r w:rsidR="00A25786">
        <w:rPr>
          <w:b/>
          <w:color w:val="0000FF"/>
        </w:rPr>
        <w:t>18</w:t>
      </w:r>
      <w:r w:rsidRPr="00574545">
        <w:rPr>
          <w:b/>
          <w:color w:val="0000FF"/>
        </w:rPr>
        <w:t>！</w:t>
      </w:r>
    </w:p>
    <w:p w14:paraId="2E088C30" w14:textId="77777777" w:rsidR="0048380D" w:rsidRPr="00F379C5" w:rsidRDefault="0048380D" w:rsidP="004940C4">
      <w:pPr>
        <w:snapToGrid w:val="0"/>
        <w:spacing w:line="360" w:lineRule="auto"/>
        <w:ind w:left="420"/>
        <w:rPr>
          <w:b/>
          <w:color w:val="0000FF"/>
          <w:sz w:val="28"/>
          <w:szCs w:val="28"/>
        </w:rPr>
      </w:pPr>
      <w:r w:rsidRPr="00F379C5">
        <w:rPr>
          <w:rFonts w:ascii="Segoe UI Symbol" w:hAnsi="Segoe UI Symbol" w:cs="Segoe UI Symbol"/>
          <w:b/>
          <w:color w:val="0000FF"/>
          <w:sz w:val="28"/>
          <w:szCs w:val="28"/>
        </w:rPr>
        <w:t>★</w:t>
      </w:r>
      <w:r w:rsidRPr="00F379C5">
        <w:rPr>
          <w:rFonts w:ascii="Arial" w:hAnsi="Arial" w:hint="eastAsia"/>
          <w:b/>
          <w:color w:val="0000FF"/>
          <w:sz w:val="28"/>
          <w:szCs w:val="28"/>
        </w:rPr>
        <w:t xml:space="preserve"> </w:t>
      </w:r>
      <w:r w:rsidRPr="00F379C5">
        <w:rPr>
          <w:rFonts w:hint="eastAsia"/>
          <w:b/>
          <w:color w:val="0000FF"/>
          <w:sz w:val="28"/>
          <w:szCs w:val="28"/>
        </w:rPr>
        <w:t>为避免意外，建议大家将资料在学生邮箱和</w:t>
      </w:r>
      <w:r w:rsidRPr="00F379C5">
        <w:rPr>
          <w:rFonts w:hint="eastAsia"/>
          <w:b/>
          <w:color w:val="0000FF"/>
          <w:sz w:val="28"/>
          <w:szCs w:val="28"/>
        </w:rPr>
        <w:t>u</w:t>
      </w:r>
      <w:r w:rsidRPr="00F379C5">
        <w:rPr>
          <w:rFonts w:hint="eastAsia"/>
          <w:b/>
          <w:color w:val="0000FF"/>
          <w:sz w:val="28"/>
          <w:szCs w:val="28"/>
        </w:rPr>
        <w:t>盘各放一份！</w:t>
      </w:r>
    </w:p>
    <w:p w14:paraId="18F6DC7D" w14:textId="0106C2EC" w:rsidR="00DA2136" w:rsidRDefault="0040731B" w:rsidP="004940C4">
      <w:pPr>
        <w:pStyle w:val="a7"/>
        <w:numPr>
          <w:ilvl w:val="0"/>
          <w:numId w:val="1"/>
        </w:numPr>
        <w:spacing w:line="360" w:lineRule="auto"/>
        <w:ind w:firstLineChars="0"/>
      </w:pPr>
      <w:r w:rsidRPr="008A39D0">
        <w:rPr>
          <w:rFonts w:ascii="黑体" w:eastAsia="黑体" w:hAnsi="黑体" w:hint="eastAsia"/>
        </w:rPr>
        <w:lastRenderedPageBreak/>
        <w:t>答辩</w:t>
      </w:r>
      <w:r w:rsidRPr="008A39D0">
        <w:rPr>
          <w:rFonts w:ascii="黑体" w:eastAsia="黑体" w:hAnsi="黑体"/>
        </w:rPr>
        <w:t>论文</w:t>
      </w:r>
      <w:r w:rsidR="00FB1F30">
        <w:rPr>
          <w:rFonts w:hint="eastAsia"/>
        </w:rPr>
        <w:t>5</w:t>
      </w:r>
      <w:r w:rsidR="00FB1F30">
        <w:rPr>
          <w:rFonts w:hint="eastAsia"/>
        </w:rPr>
        <w:t>份</w:t>
      </w:r>
      <w:r>
        <w:t>：</w:t>
      </w:r>
      <w:r w:rsidR="00DA2136">
        <w:t>双面打印</w:t>
      </w:r>
      <w:r w:rsidR="00DA2136">
        <w:rPr>
          <w:rFonts w:hint="eastAsia"/>
        </w:rPr>
        <w:t>，</w:t>
      </w:r>
      <w:r>
        <w:rPr>
          <w:rFonts w:hint="eastAsia"/>
        </w:rPr>
        <w:t>本</w:t>
      </w:r>
      <w:r>
        <w:t>人和导师签字，</w:t>
      </w:r>
      <w:r>
        <w:rPr>
          <w:rFonts w:hint="eastAsia"/>
        </w:rPr>
        <w:t>于答辩</w:t>
      </w:r>
      <w:r w:rsidR="00AF3A16">
        <w:rPr>
          <w:rFonts w:hint="eastAsia"/>
        </w:rPr>
        <w:t>当天</w:t>
      </w:r>
      <w:r w:rsidR="00AF3A16">
        <w:rPr>
          <w:rFonts w:hint="eastAsia"/>
        </w:rPr>
        <w:t>8</w:t>
      </w:r>
      <w:r w:rsidR="00AF3A16">
        <w:rPr>
          <w:rFonts w:hint="eastAsia"/>
        </w:rPr>
        <w:t>：</w:t>
      </w:r>
      <w:r w:rsidR="00AF3A16">
        <w:rPr>
          <w:rFonts w:hint="eastAsia"/>
        </w:rPr>
        <w:t>0</w:t>
      </w:r>
      <w:r w:rsidR="00AF3A16">
        <w:t>0</w:t>
      </w:r>
      <w:r w:rsidR="00AF3A16">
        <w:rPr>
          <w:rFonts w:hint="eastAsia"/>
        </w:rPr>
        <w:t>前</w:t>
      </w:r>
      <w:r>
        <w:rPr>
          <w:rFonts w:hint="eastAsia"/>
        </w:rPr>
        <w:t>交至</w:t>
      </w:r>
      <w:r w:rsidR="00574545">
        <w:rPr>
          <w:rFonts w:hint="eastAsia"/>
        </w:rPr>
        <w:t>本组</w:t>
      </w:r>
      <w:r>
        <w:rPr>
          <w:rFonts w:hint="eastAsia"/>
        </w:rPr>
        <w:t>答辩秘书处</w:t>
      </w:r>
      <w:r w:rsidR="00DA2136">
        <w:rPr>
          <w:rFonts w:hint="eastAsia"/>
        </w:rPr>
        <w:t>。</w:t>
      </w:r>
    </w:p>
    <w:p w14:paraId="51757316" w14:textId="77777777" w:rsidR="0040731B" w:rsidRPr="00B75274" w:rsidRDefault="00FB1F30" w:rsidP="00FB1F30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 w:rsidRPr="00B75274">
        <w:rPr>
          <w:rFonts w:ascii="黑体" w:eastAsia="黑体" w:hAnsi="黑体" w:hint="eastAsia"/>
          <w:sz w:val="28"/>
          <w:szCs w:val="28"/>
        </w:rPr>
        <w:t>二</w:t>
      </w:r>
      <w:r w:rsidRPr="00B75274">
        <w:rPr>
          <w:rFonts w:ascii="黑体" w:eastAsia="黑体" w:hAnsi="黑体"/>
          <w:sz w:val="28"/>
          <w:szCs w:val="28"/>
        </w:rPr>
        <w:t>、</w:t>
      </w:r>
      <w:r w:rsidR="0040731B" w:rsidRPr="00B75274">
        <w:rPr>
          <w:rFonts w:ascii="黑体" w:eastAsia="黑体" w:hAnsi="黑体" w:hint="eastAsia"/>
          <w:sz w:val="28"/>
          <w:szCs w:val="28"/>
        </w:rPr>
        <w:t>答辩</w:t>
      </w:r>
      <w:r w:rsidRPr="00B75274">
        <w:rPr>
          <w:rFonts w:ascii="黑体" w:eastAsia="黑体" w:hAnsi="黑体" w:hint="eastAsia"/>
          <w:sz w:val="28"/>
          <w:szCs w:val="28"/>
        </w:rPr>
        <w:t>中</w:t>
      </w:r>
      <w:r w:rsidR="0040731B" w:rsidRPr="00B75274">
        <w:rPr>
          <w:rFonts w:ascii="黑体" w:eastAsia="黑体" w:hAnsi="黑体"/>
          <w:sz w:val="28"/>
          <w:szCs w:val="28"/>
        </w:rPr>
        <w:t>：</w:t>
      </w:r>
    </w:p>
    <w:p w14:paraId="21CCFE5E" w14:textId="11B511CE" w:rsidR="0040731B" w:rsidRDefault="0040731B" w:rsidP="004940C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请答辩开始前统一到答辩</w:t>
      </w:r>
      <w:r w:rsidR="00FB1F30">
        <w:rPr>
          <w:rFonts w:hint="eastAsia"/>
        </w:rPr>
        <w:t>教室</w:t>
      </w:r>
      <w:r>
        <w:rPr>
          <w:rFonts w:hint="eastAsia"/>
        </w:rPr>
        <w:t>听取答辩安排，</w:t>
      </w:r>
      <w:r w:rsidR="0048380D" w:rsidRPr="0048380D">
        <w:rPr>
          <w:rFonts w:hint="eastAsia"/>
        </w:rPr>
        <w:t>答辩结束前请所有同学回到答辩教室听取</w:t>
      </w:r>
      <w:proofErr w:type="gramStart"/>
      <w:r w:rsidR="0048380D" w:rsidRPr="0048380D">
        <w:rPr>
          <w:rFonts w:hint="eastAsia"/>
        </w:rPr>
        <w:t>答辩组</w:t>
      </w:r>
      <w:proofErr w:type="gramEnd"/>
      <w:r w:rsidR="0048380D" w:rsidRPr="0048380D">
        <w:rPr>
          <w:rFonts w:hint="eastAsia"/>
        </w:rPr>
        <w:t>的相关安排。</w:t>
      </w:r>
    </w:p>
    <w:p w14:paraId="50471ACA" w14:textId="43FD9FFF" w:rsidR="0040731B" w:rsidRDefault="0040731B" w:rsidP="004940C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请</w:t>
      </w:r>
      <w:r>
        <w:t>认真听取</w:t>
      </w:r>
      <w:proofErr w:type="gramStart"/>
      <w:r>
        <w:t>答辩组</w:t>
      </w:r>
      <w:proofErr w:type="gramEnd"/>
      <w:r>
        <w:t>关于论文的修改意见和建议，</w:t>
      </w:r>
      <w:r w:rsidR="0048380D" w:rsidRPr="0048380D">
        <w:t>答辩结束后</w:t>
      </w:r>
      <w:r w:rsidR="0048380D" w:rsidRPr="0048380D">
        <w:rPr>
          <w:rFonts w:hint="eastAsia"/>
        </w:rPr>
        <w:t>，</w:t>
      </w:r>
      <w:r w:rsidR="0048380D" w:rsidRPr="0048380D">
        <w:t>请在导师的指导下继续完成论文修改</w:t>
      </w:r>
      <w:r>
        <w:rPr>
          <w:rFonts w:hint="eastAsia"/>
        </w:rPr>
        <w:t>。</w:t>
      </w:r>
    </w:p>
    <w:p w14:paraId="52DB8B87" w14:textId="3DA109AE" w:rsidR="00FB1F30" w:rsidRDefault="00FB1F30" w:rsidP="004940C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请每个</w:t>
      </w:r>
      <w:r>
        <w:t>答辩完的同学自动为</w:t>
      </w:r>
      <w:r>
        <w:rPr>
          <w:rFonts w:hint="eastAsia"/>
        </w:rPr>
        <w:t>后一位</w:t>
      </w:r>
      <w:r>
        <w:t>同学做</w:t>
      </w:r>
      <w:r>
        <w:rPr>
          <w:rFonts w:hint="eastAsia"/>
        </w:rPr>
        <w:t>问题</w:t>
      </w:r>
      <w:r>
        <w:t>记录，直接发给该同学本人</w:t>
      </w:r>
      <w:r w:rsidR="00AF3A16">
        <w:rPr>
          <w:rFonts w:hint="eastAsia"/>
        </w:rPr>
        <w:t>进行整理修改</w:t>
      </w:r>
      <w:r>
        <w:t>即可。</w:t>
      </w:r>
    </w:p>
    <w:p w14:paraId="4B849335" w14:textId="77777777" w:rsidR="0040731B" w:rsidRPr="00B75274" w:rsidRDefault="00FB1F30" w:rsidP="00FB1F30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 w:rsidRPr="00B75274">
        <w:rPr>
          <w:rFonts w:ascii="黑体" w:eastAsia="黑体" w:hAnsi="黑体" w:hint="eastAsia"/>
          <w:sz w:val="28"/>
          <w:szCs w:val="28"/>
        </w:rPr>
        <w:t>三</w:t>
      </w:r>
      <w:r w:rsidRPr="00B75274">
        <w:rPr>
          <w:rFonts w:ascii="黑体" w:eastAsia="黑体" w:hAnsi="黑体"/>
          <w:sz w:val="28"/>
          <w:szCs w:val="28"/>
        </w:rPr>
        <w:t>、</w:t>
      </w:r>
      <w:r w:rsidR="0040731B" w:rsidRPr="00B75274">
        <w:rPr>
          <w:rFonts w:ascii="黑体" w:eastAsia="黑体" w:hAnsi="黑体" w:hint="eastAsia"/>
          <w:sz w:val="28"/>
          <w:szCs w:val="28"/>
        </w:rPr>
        <w:t>答辩</w:t>
      </w:r>
      <w:r w:rsidRPr="00B75274">
        <w:rPr>
          <w:rFonts w:ascii="黑体" w:eastAsia="黑体" w:hAnsi="黑体"/>
          <w:sz w:val="28"/>
          <w:szCs w:val="28"/>
        </w:rPr>
        <w:t>后</w:t>
      </w:r>
      <w:r w:rsidR="0040731B" w:rsidRPr="00B75274">
        <w:rPr>
          <w:rFonts w:ascii="黑体" w:eastAsia="黑体" w:hAnsi="黑体"/>
          <w:sz w:val="28"/>
          <w:szCs w:val="28"/>
        </w:rPr>
        <w:t>：</w:t>
      </w:r>
    </w:p>
    <w:p w14:paraId="381037F0" w14:textId="38CA7885" w:rsidR="00FB1F30" w:rsidRDefault="00FB1F30" w:rsidP="00AF3A16">
      <w:r>
        <w:rPr>
          <w:rFonts w:hint="eastAsia"/>
        </w:rPr>
        <w:t>请根据</w:t>
      </w:r>
      <w:r>
        <w:t>问题整理</w:t>
      </w:r>
      <w:r>
        <w:t>“</w:t>
      </w:r>
      <w:r w:rsidRPr="008A39D0">
        <w:rPr>
          <w:rFonts w:ascii="黑体" w:eastAsia="黑体" w:hAnsi="黑体" w:hint="eastAsia"/>
        </w:rPr>
        <w:t>答辩</w:t>
      </w:r>
      <w:r w:rsidRPr="008A39D0">
        <w:rPr>
          <w:rFonts w:ascii="黑体" w:eastAsia="黑体" w:hAnsi="黑体"/>
        </w:rPr>
        <w:t>记录</w:t>
      </w:r>
      <w:r w:rsidR="00AF3A16">
        <w:rPr>
          <w:rFonts w:ascii="黑体" w:eastAsia="黑体" w:hAnsi="黑体" w:hint="eastAsia"/>
        </w:rPr>
        <w:t>(</w:t>
      </w:r>
      <w:r w:rsidR="00AF3A16" w:rsidRPr="00AF3A16">
        <w:rPr>
          <w:rFonts w:ascii="黑体" w:eastAsia="黑体" w:hAnsi="黑体"/>
        </w:rPr>
        <w:t>答辩中提出的主要问题及回答的简要情况记录</w:t>
      </w:r>
      <w:r w:rsidR="00AF3A16" w:rsidRPr="00AF3A16">
        <w:rPr>
          <w:rFonts w:ascii="黑体" w:eastAsia="黑体" w:hAnsi="黑体" w:hint="eastAsia"/>
        </w:rPr>
        <w:t>,</w:t>
      </w:r>
      <w:r w:rsidR="00AF3A16" w:rsidRPr="00AF3A16">
        <w:rPr>
          <w:rFonts w:ascii="黑体" w:eastAsia="黑体" w:hAnsi="黑体"/>
        </w:rPr>
        <w:t xml:space="preserve"> 答辩委员所提出的论文修改意见</w:t>
      </w:r>
      <w:r w:rsidR="00AF3A16" w:rsidRPr="00AF3A16">
        <w:rPr>
          <w:rFonts w:ascii="黑体" w:eastAsia="黑体" w:hAnsi="黑体" w:hint="eastAsia"/>
        </w:rPr>
        <w:t>)</w:t>
      </w:r>
      <w:r>
        <w:t>”1</w:t>
      </w:r>
      <w:r>
        <w:rPr>
          <w:rFonts w:hint="eastAsia"/>
        </w:rPr>
        <w:t>份，</w:t>
      </w:r>
      <w:r>
        <w:t>答辩</w:t>
      </w:r>
      <w:r w:rsidR="00AF3A16">
        <w:rPr>
          <w:rFonts w:hint="eastAsia"/>
        </w:rPr>
        <w:t>当</w:t>
      </w:r>
      <w:proofErr w:type="gramStart"/>
      <w:r w:rsidR="00AF3A16">
        <w:rPr>
          <w:rFonts w:hint="eastAsia"/>
        </w:rPr>
        <w:t>天</w:t>
      </w:r>
      <w:r>
        <w:rPr>
          <w:rFonts w:hint="eastAsia"/>
        </w:rPr>
        <w:t>天</w:t>
      </w:r>
      <w:r>
        <w:t>内</w:t>
      </w:r>
      <w:proofErr w:type="gramEnd"/>
      <w:r>
        <w:rPr>
          <w:rFonts w:hint="eastAsia"/>
        </w:rPr>
        <w:t>发给</w:t>
      </w:r>
      <w:r>
        <w:t>答辩秘书，问题大概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个</w:t>
      </w:r>
      <w:r>
        <w:t>，请</w:t>
      </w:r>
      <w:r>
        <w:rPr>
          <w:rFonts w:hint="eastAsia"/>
        </w:rPr>
        <w:t>按照</w:t>
      </w:r>
      <w:r>
        <w:t>考试</w:t>
      </w:r>
      <w:r>
        <w:rPr>
          <w:rFonts w:hint="eastAsia"/>
        </w:rPr>
        <w:t>模式</w:t>
      </w:r>
      <w:r>
        <w:t>直接</w:t>
      </w:r>
      <w:r>
        <w:rPr>
          <w:rFonts w:hint="eastAsia"/>
        </w:rPr>
        <w:t>写出</w:t>
      </w:r>
      <w:r>
        <w:t>正确答案即可，切勿给出</w:t>
      </w:r>
      <w:r>
        <w:t>“</w:t>
      </w:r>
      <w:r>
        <w:rPr>
          <w:rFonts w:hint="eastAsia"/>
        </w:rPr>
        <w:t>回答正确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不会</w:t>
      </w:r>
      <w:r>
        <w:t>”</w:t>
      </w:r>
      <w:r>
        <w:rPr>
          <w:rFonts w:hint="eastAsia"/>
        </w:rPr>
        <w:t>等</w:t>
      </w:r>
      <w:r>
        <w:t>文字</w:t>
      </w:r>
      <w:r>
        <w:rPr>
          <w:rFonts w:hint="eastAsia"/>
        </w:rPr>
        <w:t>（该</w:t>
      </w:r>
      <w:r>
        <w:t>文档</w:t>
      </w:r>
      <w:r>
        <w:rPr>
          <w:rFonts w:hint="eastAsia"/>
        </w:rPr>
        <w:t>仅用于学位档案</w:t>
      </w:r>
      <w:r>
        <w:t>存档使用</w:t>
      </w:r>
      <w:r>
        <w:rPr>
          <w:rFonts w:hint="eastAsia"/>
        </w:rPr>
        <w:t>）</w:t>
      </w:r>
      <w:r>
        <w:t>。</w:t>
      </w:r>
      <w:r w:rsidR="00601813">
        <w:rPr>
          <w:rFonts w:hint="eastAsia"/>
        </w:rPr>
        <w:t>格式</w:t>
      </w:r>
      <w:r w:rsidR="00601813">
        <w:t>如下：</w:t>
      </w:r>
    </w:p>
    <w:p w14:paraId="613ECA4D" w14:textId="77777777" w:rsidR="00601813" w:rsidRDefault="00601813" w:rsidP="00601813">
      <w:pPr>
        <w:pStyle w:val="a7"/>
        <w:spacing w:line="360" w:lineRule="auto"/>
        <w:ind w:left="780" w:firstLineChars="0" w:firstLine="0"/>
      </w:pPr>
      <w:r>
        <w:rPr>
          <w:rFonts w:hint="eastAsia"/>
        </w:rPr>
        <w:t>Q1</w:t>
      </w:r>
      <w:r>
        <w:rPr>
          <w:rFonts w:hint="eastAsia"/>
        </w:rPr>
        <w:t>：</w:t>
      </w:r>
    </w:p>
    <w:p w14:paraId="40E3DD31" w14:textId="77777777" w:rsidR="00601813" w:rsidRDefault="00601813" w:rsidP="00601813">
      <w:pPr>
        <w:pStyle w:val="a7"/>
        <w:spacing w:line="360" w:lineRule="auto"/>
        <w:ind w:left="780" w:firstLineChars="0" w:firstLine="0"/>
      </w:pPr>
      <w:r>
        <w:rPr>
          <w:rFonts w:hint="eastAsia"/>
        </w:rPr>
        <w:t>A1</w:t>
      </w:r>
      <w:r>
        <w:rPr>
          <w:rFonts w:hint="eastAsia"/>
        </w:rPr>
        <w:t>：</w:t>
      </w:r>
    </w:p>
    <w:p w14:paraId="00A965E4" w14:textId="77777777" w:rsidR="00601813" w:rsidRDefault="00601813" w:rsidP="00601813">
      <w:pPr>
        <w:pStyle w:val="a7"/>
        <w:spacing w:line="360" w:lineRule="auto"/>
        <w:ind w:left="780" w:firstLineChars="0" w:firstLine="0"/>
      </w:pPr>
      <w:r>
        <w:rPr>
          <w:rFonts w:hint="eastAsia"/>
        </w:rPr>
        <w:t>Q2</w:t>
      </w:r>
      <w:r>
        <w:rPr>
          <w:rFonts w:hint="eastAsia"/>
        </w:rPr>
        <w:t>：</w:t>
      </w:r>
    </w:p>
    <w:p w14:paraId="7DB67B12" w14:textId="77777777" w:rsidR="00601813" w:rsidRDefault="00601813" w:rsidP="00601813">
      <w:pPr>
        <w:pStyle w:val="a7"/>
        <w:spacing w:line="360" w:lineRule="auto"/>
        <w:ind w:left="780" w:firstLineChars="0" w:firstLine="0"/>
      </w:pPr>
      <w:r>
        <w:rPr>
          <w:rFonts w:hint="eastAsia"/>
        </w:rPr>
        <w:t>A1</w:t>
      </w:r>
      <w:r>
        <w:rPr>
          <w:rFonts w:hint="eastAsia"/>
        </w:rPr>
        <w:t>：</w:t>
      </w:r>
    </w:p>
    <w:p w14:paraId="5C9C57ED" w14:textId="77777777" w:rsidR="00D0394E" w:rsidRPr="0048380D" w:rsidRDefault="00D0394E" w:rsidP="00D0394E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请根据</w:t>
      </w:r>
      <w:r>
        <w:t>答辩秘书的要求完善</w:t>
      </w:r>
      <w:r w:rsidRPr="008A39D0">
        <w:rPr>
          <w:rFonts w:ascii="黑体" w:eastAsia="黑体" w:hAnsi="黑体"/>
        </w:rPr>
        <w:t>个人</w:t>
      </w:r>
      <w:r w:rsidRPr="008A39D0">
        <w:rPr>
          <w:rFonts w:ascii="黑体" w:eastAsia="黑体" w:hAnsi="黑体" w:hint="eastAsia"/>
        </w:rPr>
        <w:t>档案</w:t>
      </w:r>
      <w:r w:rsidRPr="008A39D0">
        <w:rPr>
          <w:rFonts w:ascii="黑体" w:eastAsia="黑体" w:hAnsi="黑体"/>
        </w:rPr>
        <w:t>材料</w:t>
      </w:r>
      <w:r>
        <w:t>。</w:t>
      </w:r>
      <w:r>
        <w:rPr>
          <w:rFonts w:hint="eastAsia"/>
        </w:rPr>
        <w:t>学位</w:t>
      </w:r>
      <w:r w:rsidRPr="0048380D">
        <w:rPr>
          <w:rFonts w:hint="eastAsia"/>
        </w:rPr>
        <w:t>档案最终需装入</w:t>
      </w:r>
      <w:r>
        <w:rPr>
          <w:rFonts w:hint="eastAsia"/>
        </w:rPr>
        <w:t>个人</w:t>
      </w:r>
      <w:r w:rsidRPr="0048380D">
        <w:rPr>
          <w:rFonts w:hint="eastAsia"/>
        </w:rPr>
        <w:t>档案</w:t>
      </w:r>
      <w:proofErr w:type="gramStart"/>
      <w:r w:rsidRPr="0048380D">
        <w:rPr>
          <w:rFonts w:hint="eastAsia"/>
        </w:rPr>
        <w:t>袋</w:t>
      </w:r>
      <w:r>
        <w:rPr>
          <w:rFonts w:hint="eastAsia"/>
        </w:rPr>
        <w:t>长期</w:t>
      </w:r>
      <w:proofErr w:type="gramEnd"/>
      <w:r>
        <w:t>存档</w:t>
      </w:r>
      <w:r>
        <w:rPr>
          <w:rFonts w:hint="eastAsia"/>
        </w:rPr>
        <w:t>，所以请大家认真对待，答辩前以及答辩后都保持电话畅通</w:t>
      </w:r>
      <w:r w:rsidRPr="0048380D">
        <w:rPr>
          <w:rFonts w:hint="eastAsia"/>
        </w:rPr>
        <w:t>。</w:t>
      </w:r>
    </w:p>
    <w:p w14:paraId="74E6042C" w14:textId="77777777" w:rsidR="00FB02B9" w:rsidRDefault="00FB1F30" w:rsidP="004940C4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论文</w:t>
      </w:r>
      <w:r>
        <w:t>修改：</w:t>
      </w:r>
      <w:r w:rsidR="0040731B">
        <w:rPr>
          <w:rFonts w:hint="eastAsia"/>
        </w:rPr>
        <w:t>请</w:t>
      </w:r>
      <w:r w:rsidR="0040731B">
        <w:t>根据修改意见和建议</w:t>
      </w:r>
      <w:r w:rsidR="0040731B" w:rsidRPr="0048380D">
        <w:t>完成论文修改</w:t>
      </w:r>
      <w:r w:rsidR="0040731B">
        <w:rPr>
          <w:rFonts w:hint="eastAsia"/>
        </w:rPr>
        <w:t>，</w:t>
      </w:r>
      <w:r w:rsidR="00FB02B9">
        <w:t>交由答辩秘书审核</w:t>
      </w:r>
      <w:r w:rsidR="00FB02B9">
        <w:rPr>
          <w:rFonts w:hint="eastAsia"/>
        </w:rPr>
        <w:t>是否</w:t>
      </w:r>
      <w:r w:rsidR="00FB02B9">
        <w:t>按要求修改，审核通过后方可</w:t>
      </w:r>
      <w:r w:rsidR="00FB02B9">
        <w:rPr>
          <w:rFonts w:hint="eastAsia"/>
        </w:rPr>
        <w:t>上传</w:t>
      </w:r>
      <w:r>
        <w:t>研究生管理系统</w:t>
      </w:r>
      <w:r>
        <w:rPr>
          <w:rFonts w:hint="eastAsia"/>
        </w:rPr>
        <w:t>。</w:t>
      </w:r>
    </w:p>
    <w:p w14:paraId="373B0D76" w14:textId="77777777" w:rsidR="00FB02B9" w:rsidRDefault="00D0394E" w:rsidP="004940C4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答辩</w:t>
      </w:r>
      <w:r>
        <w:t>后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内</w:t>
      </w:r>
      <w:proofErr w:type="gramStart"/>
      <w:r>
        <w:t>提交</w:t>
      </w:r>
      <w:r w:rsidRPr="008A39D0">
        <w:rPr>
          <w:rFonts w:ascii="黑体" w:eastAsia="黑体" w:hAnsi="黑体"/>
        </w:rPr>
        <w:t>终版论文</w:t>
      </w:r>
      <w:proofErr w:type="gramEnd"/>
      <w:r>
        <w:rPr>
          <w:rFonts w:hint="eastAsia"/>
        </w:rPr>
        <w:t>1</w:t>
      </w:r>
      <w:r>
        <w:rPr>
          <w:rFonts w:hint="eastAsia"/>
        </w:rPr>
        <w:t>份</w:t>
      </w:r>
      <w:r>
        <w:t>：</w:t>
      </w:r>
      <w:r w:rsidR="00D77EB2">
        <w:rPr>
          <w:rFonts w:hint="eastAsia"/>
        </w:rPr>
        <w:t>双面打印</w:t>
      </w:r>
      <w:r>
        <w:rPr>
          <w:rFonts w:hint="eastAsia"/>
        </w:rPr>
        <w:t>，</w:t>
      </w:r>
      <w:r>
        <w:t>自己和导师签字，交</w:t>
      </w:r>
      <w:r w:rsidR="00FB02B9" w:rsidRPr="0048380D">
        <w:rPr>
          <w:rFonts w:hint="eastAsia"/>
        </w:rPr>
        <w:t>至学院办公室</w:t>
      </w:r>
      <w:r w:rsidR="00D77EB2">
        <w:rPr>
          <w:rFonts w:hint="eastAsia"/>
        </w:rPr>
        <w:t>。</w:t>
      </w:r>
    </w:p>
    <w:p w14:paraId="6F803CE9" w14:textId="77777777" w:rsidR="0048380D" w:rsidRPr="0048380D" w:rsidRDefault="0048380D" w:rsidP="00FB1F30">
      <w:pPr>
        <w:pStyle w:val="a7"/>
        <w:numPr>
          <w:ilvl w:val="0"/>
          <w:numId w:val="12"/>
        </w:numPr>
        <w:spacing w:line="360" w:lineRule="auto"/>
        <w:ind w:firstLineChars="0"/>
      </w:pPr>
      <w:r w:rsidRPr="0048380D">
        <w:rPr>
          <w:rFonts w:hint="eastAsia"/>
        </w:rPr>
        <w:t>其他事宜后续通知！</w:t>
      </w:r>
    </w:p>
    <w:p w14:paraId="25AD96B4" w14:textId="77777777" w:rsidR="00DA2136" w:rsidRDefault="0048380D" w:rsidP="004940C4">
      <w:pPr>
        <w:pStyle w:val="a7"/>
        <w:spacing w:line="360" w:lineRule="auto"/>
        <w:ind w:left="360" w:firstLineChars="0" w:firstLine="0"/>
        <w:jc w:val="right"/>
      </w:pPr>
      <w:r>
        <w:t>软件工程学院办公室</w:t>
      </w:r>
    </w:p>
    <w:p w14:paraId="0F7B4C23" w14:textId="1E1C0F41" w:rsidR="0048380D" w:rsidRDefault="00A25786" w:rsidP="004940C4">
      <w:pPr>
        <w:pStyle w:val="a7"/>
        <w:spacing w:line="360" w:lineRule="auto"/>
        <w:ind w:left="360" w:firstLineChars="0" w:firstLine="0"/>
        <w:jc w:val="right"/>
      </w:pPr>
      <w:r>
        <w:rPr>
          <w:rFonts w:hint="eastAsia"/>
        </w:rPr>
        <w:t>2025</w:t>
      </w:r>
      <w:r w:rsidR="0048380D">
        <w:rPr>
          <w:rFonts w:hint="eastAsia"/>
        </w:rPr>
        <w:t>年</w:t>
      </w:r>
      <w:r w:rsidR="00DB76F7">
        <w:rPr>
          <w:rFonts w:hint="eastAsia"/>
        </w:rPr>
        <w:t>5</w:t>
      </w:r>
      <w:r w:rsidR="0048380D">
        <w:rPr>
          <w:rFonts w:hint="eastAsia"/>
        </w:rPr>
        <w:t>月</w:t>
      </w:r>
      <w:r>
        <w:t>11</w:t>
      </w:r>
      <w:bookmarkStart w:id="0" w:name="_GoBack"/>
      <w:bookmarkEnd w:id="0"/>
      <w:r w:rsidR="0048380D">
        <w:rPr>
          <w:rFonts w:hint="eastAsia"/>
        </w:rPr>
        <w:t>日</w:t>
      </w:r>
    </w:p>
    <w:sectPr w:rsidR="0048380D" w:rsidSect="00E677A8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6DAA" w14:textId="77777777" w:rsidR="00A40E58" w:rsidRDefault="00A40E58" w:rsidP="00DA2136">
      <w:r>
        <w:separator/>
      </w:r>
    </w:p>
  </w:endnote>
  <w:endnote w:type="continuationSeparator" w:id="0">
    <w:p w14:paraId="1B0B1B25" w14:textId="77777777" w:rsidR="00A40E58" w:rsidRDefault="00A40E58" w:rsidP="00DA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C7F00" w14:textId="77777777" w:rsidR="00A40E58" w:rsidRDefault="00A40E58" w:rsidP="00DA2136">
      <w:r>
        <w:separator/>
      </w:r>
    </w:p>
  </w:footnote>
  <w:footnote w:type="continuationSeparator" w:id="0">
    <w:p w14:paraId="0320280E" w14:textId="77777777" w:rsidR="00A40E58" w:rsidRDefault="00A40E58" w:rsidP="00DA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A6C"/>
    <w:multiLevelType w:val="hybridMultilevel"/>
    <w:tmpl w:val="469432D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D360CBA">
      <w:numFmt w:val="bullet"/>
      <w:lvlText w:val="☆"/>
      <w:lvlJc w:val="left"/>
      <w:pPr>
        <w:tabs>
          <w:tab w:val="num" w:pos="1140"/>
        </w:tabs>
        <w:ind w:left="1140" w:hanging="72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7B03D1"/>
    <w:multiLevelType w:val="hybridMultilevel"/>
    <w:tmpl w:val="4D4CCE92"/>
    <w:lvl w:ilvl="0" w:tplc="E2FED4BA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E601D"/>
    <w:multiLevelType w:val="hybridMultilevel"/>
    <w:tmpl w:val="A0AEAD68"/>
    <w:lvl w:ilvl="0" w:tplc="E2FED4BA">
      <w:start w:val="1"/>
      <w:numFmt w:val="decimal"/>
      <w:lvlText w:val="(%1)"/>
      <w:lvlJc w:val="left"/>
      <w:pPr>
        <w:ind w:left="78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4C3BB7"/>
    <w:multiLevelType w:val="hybridMultilevel"/>
    <w:tmpl w:val="292026E2"/>
    <w:lvl w:ilvl="0" w:tplc="FEBE5BCC">
      <w:start w:val="1"/>
      <w:numFmt w:val="decimal"/>
      <w:lvlText w:val="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D74492"/>
    <w:multiLevelType w:val="hybridMultilevel"/>
    <w:tmpl w:val="784C9538"/>
    <w:lvl w:ilvl="0" w:tplc="EEBAF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67569"/>
    <w:multiLevelType w:val="hybridMultilevel"/>
    <w:tmpl w:val="8E720D20"/>
    <w:lvl w:ilvl="0" w:tplc="0BE8174E">
      <w:start w:val="2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19B258A"/>
    <w:multiLevelType w:val="hybridMultilevel"/>
    <w:tmpl w:val="C4BAC1AE"/>
    <w:lvl w:ilvl="0" w:tplc="E2FED4BA">
      <w:start w:val="1"/>
      <w:numFmt w:val="decimal"/>
      <w:lvlText w:val="(%1)"/>
      <w:lvlJc w:val="left"/>
      <w:pPr>
        <w:ind w:left="78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B6226A7"/>
    <w:multiLevelType w:val="hybridMultilevel"/>
    <w:tmpl w:val="F6FCE610"/>
    <w:lvl w:ilvl="0" w:tplc="9F2E13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0C21C4"/>
    <w:multiLevelType w:val="hybridMultilevel"/>
    <w:tmpl w:val="3B8236D6"/>
    <w:lvl w:ilvl="0" w:tplc="E2FED4BA">
      <w:start w:val="1"/>
      <w:numFmt w:val="decimal"/>
      <w:lvlText w:val="(%1)"/>
      <w:lvlJc w:val="left"/>
      <w:pPr>
        <w:ind w:left="78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4F4C31"/>
    <w:multiLevelType w:val="hybridMultilevel"/>
    <w:tmpl w:val="62CCC7AE"/>
    <w:lvl w:ilvl="0" w:tplc="E2FED4BA">
      <w:start w:val="1"/>
      <w:numFmt w:val="decimal"/>
      <w:lvlText w:val="(%1)"/>
      <w:lvlJc w:val="left"/>
      <w:pPr>
        <w:ind w:left="78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6687F09"/>
    <w:multiLevelType w:val="hybridMultilevel"/>
    <w:tmpl w:val="808AC8D6"/>
    <w:lvl w:ilvl="0" w:tplc="E2FED4BA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D921B47"/>
    <w:multiLevelType w:val="hybridMultilevel"/>
    <w:tmpl w:val="67D28448"/>
    <w:lvl w:ilvl="0" w:tplc="9F2E13A6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64"/>
    <w:rsid w:val="0000004D"/>
    <w:rsid w:val="0001225D"/>
    <w:rsid w:val="001625C9"/>
    <w:rsid w:val="001A19C8"/>
    <w:rsid w:val="002E5E49"/>
    <w:rsid w:val="002F1264"/>
    <w:rsid w:val="003A1413"/>
    <w:rsid w:val="003A5AC2"/>
    <w:rsid w:val="0040731B"/>
    <w:rsid w:val="004376D3"/>
    <w:rsid w:val="004532DF"/>
    <w:rsid w:val="00464659"/>
    <w:rsid w:val="0048380D"/>
    <w:rsid w:val="004940C4"/>
    <w:rsid w:val="00554439"/>
    <w:rsid w:val="00574545"/>
    <w:rsid w:val="00585397"/>
    <w:rsid w:val="005C78A9"/>
    <w:rsid w:val="00601813"/>
    <w:rsid w:val="00614F88"/>
    <w:rsid w:val="006E00A1"/>
    <w:rsid w:val="00721CED"/>
    <w:rsid w:val="0072395E"/>
    <w:rsid w:val="007869CA"/>
    <w:rsid w:val="007A4C76"/>
    <w:rsid w:val="007A7105"/>
    <w:rsid w:val="007B233A"/>
    <w:rsid w:val="008A39D0"/>
    <w:rsid w:val="0093030C"/>
    <w:rsid w:val="00A25786"/>
    <w:rsid w:val="00A40E58"/>
    <w:rsid w:val="00A61479"/>
    <w:rsid w:val="00AF3A16"/>
    <w:rsid w:val="00B75274"/>
    <w:rsid w:val="00BA72B2"/>
    <w:rsid w:val="00CC5819"/>
    <w:rsid w:val="00D025CC"/>
    <w:rsid w:val="00D0394E"/>
    <w:rsid w:val="00D77EB2"/>
    <w:rsid w:val="00DA2136"/>
    <w:rsid w:val="00DB76F7"/>
    <w:rsid w:val="00DF23F9"/>
    <w:rsid w:val="00E677A8"/>
    <w:rsid w:val="00EB0BF7"/>
    <w:rsid w:val="00F3256E"/>
    <w:rsid w:val="00FB02B9"/>
    <w:rsid w:val="00FB1F30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392E1F"/>
  <w15:docId w15:val="{FCDD74F4-1B37-48A1-8D5C-572A199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1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136"/>
    <w:rPr>
      <w:sz w:val="18"/>
      <w:szCs w:val="18"/>
    </w:rPr>
  </w:style>
  <w:style w:type="paragraph" w:styleId="a7">
    <w:name w:val="List Paragraph"/>
    <w:basedOn w:val="a"/>
    <w:uiPriority w:val="34"/>
    <w:qFormat/>
    <w:rsid w:val="00DA2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Company> 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夏淑芳</dc:creator>
  <cp:keywords/>
  <dc:description/>
  <cp:lastModifiedBy>陶波 龚</cp:lastModifiedBy>
  <cp:revision>2</cp:revision>
  <dcterms:created xsi:type="dcterms:W3CDTF">2025-05-12T01:28:00Z</dcterms:created>
  <dcterms:modified xsi:type="dcterms:W3CDTF">2025-05-12T01:28:00Z</dcterms:modified>
</cp:coreProperties>
</file>