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EBF" w:rsidRDefault="00334EBF" w:rsidP="00334EBF">
      <w:pPr>
        <w:pStyle w:val="a4"/>
        <w:numPr>
          <w:ilvl w:val="0"/>
          <w:numId w:val="1"/>
        </w:numPr>
      </w:pPr>
      <w:r>
        <w:t>Preparation</w:t>
      </w:r>
    </w:p>
    <w:p w:rsidR="00D67D7F" w:rsidRDefault="00B518BF">
      <w:r>
        <w:rPr>
          <w:rFonts w:hint="eastAsia"/>
        </w:rPr>
        <w:t>In</w:t>
      </w:r>
      <w:r>
        <w:t xml:space="preserve"> this assignment, we were using Weka (</w:t>
      </w:r>
      <w:hyperlink r:id="rId6" w:history="1">
        <w:r w:rsidRPr="008C6589">
          <w:rPr>
            <w:rStyle w:val="a3"/>
          </w:rPr>
          <w:t>http://www.cs.waikato.ac.nz/ml/weka/downloading.html</w:t>
        </w:r>
      </w:hyperlink>
      <w:r>
        <w:t xml:space="preserve">) to analyze our two data sets. The data sets are Iris and Congressional Voting Records. </w:t>
      </w:r>
      <w:r w:rsidR="00334EBF">
        <w:t xml:space="preserve">Our goal is </w:t>
      </w:r>
      <w:r w:rsidR="00F44D80">
        <w:t>to build models with different methods and different parameters in the methods. Then, we could obtain the best classification accuracy.</w:t>
      </w:r>
    </w:p>
    <w:p w:rsidR="00F44D80" w:rsidRDefault="00F44D80" w:rsidP="00F44D80">
      <w:pPr>
        <w:pStyle w:val="a4"/>
        <w:numPr>
          <w:ilvl w:val="0"/>
          <w:numId w:val="1"/>
        </w:numPr>
      </w:pPr>
      <w:r>
        <w:t>Data Process and Accuracy Comparison</w:t>
      </w:r>
    </w:p>
    <w:p w:rsidR="000E41C7" w:rsidRPr="000E41C7" w:rsidRDefault="000E41C7" w:rsidP="00F44D80">
      <w:pPr>
        <w:ind w:left="360"/>
        <w:rPr>
          <w:b/>
        </w:rPr>
      </w:pPr>
      <w:r w:rsidRPr="000E41C7">
        <w:rPr>
          <w:b/>
        </w:rPr>
        <w:t>For Iris</w:t>
      </w:r>
    </w:p>
    <w:p w:rsidR="00F44D80" w:rsidRDefault="008773F5" w:rsidP="00F44D80">
      <w:pPr>
        <w:ind w:lef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5.8pt;margin-top:43.35pt;width:207.9pt;height:243.3pt;z-index:251659264;mso-position-horizontal-relative:text;mso-position-vertical-relative:text">
            <v:imagedata r:id="rId7" o:title="betree1"/>
            <w10:wrap type="square"/>
          </v:shape>
        </w:pict>
      </w:r>
      <w:r w:rsidR="004F37C3">
        <w:t xml:space="preserve">First, we open a file and get the Iris data. Then we do the classification of Iris. Here we choose </w:t>
      </w:r>
      <w:proofErr w:type="spellStart"/>
      <w:r w:rsidR="004F37C3">
        <w:t>BFTree</w:t>
      </w:r>
      <w:proofErr w:type="spellEnd"/>
      <w:r w:rsidR="004F37C3">
        <w:t xml:space="preserve">, </w:t>
      </w:r>
      <w:proofErr w:type="spellStart"/>
      <w:r w:rsidR="004F37C3">
        <w:t>decisionstump</w:t>
      </w:r>
      <w:proofErr w:type="spellEnd"/>
      <w:r w:rsidR="004F37C3">
        <w:t xml:space="preserve">, </w:t>
      </w:r>
      <w:proofErr w:type="spellStart"/>
      <w:r w:rsidR="004F37C3">
        <w:t>ridor</w:t>
      </w:r>
      <w:proofErr w:type="spellEnd"/>
      <w:r w:rsidR="004F37C3">
        <w:t>,</w:t>
      </w:r>
      <w:r w:rsidR="005A0C35">
        <w:t xml:space="preserve"> decision table, simple cart,</w:t>
      </w:r>
      <w:r w:rsidR="004F37C3">
        <w:t xml:space="preserve"> and zero.</w:t>
      </w:r>
    </w:p>
    <w:p w:rsidR="008773F5" w:rsidRDefault="008773F5"/>
    <w:p w:rsidR="008773F5" w:rsidRDefault="008773F5"/>
    <w:p w:rsidR="008773F5" w:rsidRDefault="008773F5"/>
    <w:p w:rsidR="008773F5" w:rsidRDefault="008773F5"/>
    <w:p w:rsidR="008773F5" w:rsidRDefault="008773F5"/>
    <w:p w:rsidR="008773F5" w:rsidRDefault="008773F5"/>
    <w:p w:rsidR="008773F5" w:rsidRDefault="008773F5"/>
    <w:p w:rsidR="008773F5" w:rsidRDefault="008773F5"/>
    <w:p w:rsidR="008773F5" w:rsidRDefault="008773F5"/>
    <w:p w:rsidR="008773F5" w:rsidRDefault="008773F5"/>
    <w:p w:rsidR="00334EBF" w:rsidRDefault="004F37C3">
      <w:r>
        <w:t xml:space="preserve">We tried different parameters in </w:t>
      </w:r>
      <w:proofErr w:type="spellStart"/>
      <w:r>
        <w:t>BFTree</w:t>
      </w:r>
      <w:proofErr w:type="spellEnd"/>
      <w:r>
        <w:t xml:space="preserve"> and we finally found our best accuracy</w:t>
      </w:r>
      <w:r w:rsidR="008773F5">
        <w:t xml:space="preserve"> which is 97.0588%. Also, we other methods that can give us fluctuating accuracy.</w:t>
      </w:r>
    </w:p>
    <w:p w:rsidR="00E60A14" w:rsidRDefault="00E60A14">
      <w:r>
        <w:t xml:space="preserve">For </w:t>
      </w:r>
      <w:proofErr w:type="spellStart"/>
      <w:r>
        <w:t>decisionstump</w:t>
      </w:r>
      <w:proofErr w:type="spellEnd"/>
      <w:r>
        <w:t xml:space="preserve"> method, we got a pretty low accuracy of prediction which is just 66.6667%. (We tried several cases but 66.6667% is the best accuracy we have got since the second best accuracy is 64.7059%) </w:t>
      </w:r>
    </w:p>
    <w:p w:rsidR="00B45FBB" w:rsidRDefault="00523A97" w:rsidP="00523A97">
      <w:pPr>
        <w:jc w:val="center"/>
      </w:pPr>
      <w:r>
        <w:lastRenderedPageBreak/>
        <w:pict>
          <v:shape id="_x0000_i1025" type="#_x0000_t75" style="width:309.3pt;height:185.1pt">
            <v:imagedata r:id="rId8" o:title="DECISIONSTUMP2.2"/>
          </v:shape>
        </w:pict>
      </w:r>
    </w:p>
    <w:p w:rsidR="00523A97" w:rsidRDefault="005A0C35" w:rsidP="005A0C35">
      <w:r>
        <w:t xml:space="preserve">However, then we have new high accuracy with </w:t>
      </w:r>
      <w:proofErr w:type="spellStart"/>
      <w:r>
        <w:t>ridor</w:t>
      </w:r>
      <w:proofErr w:type="spellEnd"/>
      <w:r>
        <w:t xml:space="preserve"> method.</w:t>
      </w:r>
    </w:p>
    <w:p w:rsidR="005A0C35" w:rsidRDefault="005A0C35" w:rsidP="000E41C7">
      <w:pPr>
        <w:jc w:val="center"/>
      </w:pPr>
      <w:r>
        <w:pict>
          <v:shape id="_x0000_i1026" type="#_x0000_t75" style="width:372pt;height:224.1pt">
            <v:imagedata r:id="rId9" o:title="ridor1.1"/>
          </v:shape>
        </w:pict>
      </w:r>
    </w:p>
    <w:p w:rsidR="008773F5" w:rsidRDefault="005A0C35">
      <w:r>
        <w:t>After we tried several methods we can create a convincible table for methods and accuracy.</w:t>
      </w:r>
    </w:p>
    <w:tbl>
      <w:tblPr>
        <w:tblStyle w:val="a5"/>
        <w:tblW w:w="0" w:type="auto"/>
        <w:tblLook w:val="04A0" w:firstRow="1" w:lastRow="0" w:firstColumn="1" w:lastColumn="0" w:noHBand="0" w:noVBand="1"/>
      </w:tblPr>
      <w:tblGrid>
        <w:gridCol w:w="1202"/>
        <w:gridCol w:w="1222"/>
        <w:gridCol w:w="1540"/>
        <w:gridCol w:w="1223"/>
        <w:gridCol w:w="1223"/>
        <w:gridCol w:w="1223"/>
        <w:gridCol w:w="1223"/>
      </w:tblGrid>
      <w:tr w:rsidR="00641AF5" w:rsidTr="00641AF5">
        <w:tc>
          <w:tcPr>
            <w:tcW w:w="1265" w:type="dxa"/>
            <w:vAlign w:val="center"/>
          </w:tcPr>
          <w:p w:rsidR="005A0C35" w:rsidRDefault="005A0C35" w:rsidP="00641AF5">
            <w:pPr>
              <w:jc w:val="center"/>
            </w:pPr>
          </w:p>
        </w:tc>
        <w:tc>
          <w:tcPr>
            <w:tcW w:w="1265" w:type="dxa"/>
            <w:vAlign w:val="center"/>
          </w:tcPr>
          <w:p w:rsidR="005A0C35" w:rsidRPr="00A74ADA" w:rsidRDefault="005A0C35" w:rsidP="00641AF5">
            <w:pPr>
              <w:jc w:val="center"/>
              <w:rPr>
                <w:color w:val="FF0000"/>
              </w:rPr>
            </w:pPr>
            <w:proofErr w:type="spellStart"/>
            <w:r w:rsidRPr="00A74ADA">
              <w:rPr>
                <w:color w:val="FF0000"/>
              </w:rPr>
              <w:t>BFTree</w:t>
            </w:r>
            <w:proofErr w:type="spellEnd"/>
          </w:p>
        </w:tc>
        <w:tc>
          <w:tcPr>
            <w:tcW w:w="1265" w:type="dxa"/>
            <w:vAlign w:val="center"/>
          </w:tcPr>
          <w:p w:rsidR="005A0C35" w:rsidRDefault="004C154B" w:rsidP="00641AF5">
            <w:pPr>
              <w:jc w:val="center"/>
            </w:pPr>
            <w:proofErr w:type="spellStart"/>
            <w:r>
              <w:t>D</w:t>
            </w:r>
            <w:r w:rsidR="005A0C35">
              <w:t>ecisionstump</w:t>
            </w:r>
            <w:proofErr w:type="spellEnd"/>
          </w:p>
        </w:tc>
        <w:tc>
          <w:tcPr>
            <w:tcW w:w="1265" w:type="dxa"/>
            <w:vAlign w:val="center"/>
          </w:tcPr>
          <w:p w:rsidR="005A0C35" w:rsidRPr="00A74ADA" w:rsidRDefault="004C154B" w:rsidP="00641AF5">
            <w:pPr>
              <w:jc w:val="center"/>
              <w:rPr>
                <w:color w:val="FF0000"/>
              </w:rPr>
            </w:pPr>
            <w:proofErr w:type="spellStart"/>
            <w:r>
              <w:rPr>
                <w:color w:val="FF0000"/>
              </w:rPr>
              <w:t>R</w:t>
            </w:r>
            <w:r w:rsidR="005A0C35" w:rsidRPr="00A74ADA">
              <w:rPr>
                <w:color w:val="FF0000"/>
              </w:rPr>
              <w:t>idor</w:t>
            </w:r>
            <w:proofErr w:type="spellEnd"/>
          </w:p>
        </w:tc>
        <w:tc>
          <w:tcPr>
            <w:tcW w:w="1265" w:type="dxa"/>
            <w:vAlign w:val="center"/>
          </w:tcPr>
          <w:p w:rsidR="005A0C35" w:rsidRDefault="004C154B" w:rsidP="00641AF5">
            <w:pPr>
              <w:jc w:val="center"/>
            </w:pPr>
            <w:r>
              <w:t>D</w:t>
            </w:r>
            <w:r w:rsidR="005A0C35">
              <w:t>ecision table</w:t>
            </w:r>
          </w:p>
        </w:tc>
        <w:tc>
          <w:tcPr>
            <w:tcW w:w="1265" w:type="dxa"/>
            <w:vAlign w:val="center"/>
          </w:tcPr>
          <w:p w:rsidR="005A0C35" w:rsidRDefault="004C154B" w:rsidP="00641AF5">
            <w:pPr>
              <w:jc w:val="center"/>
            </w:pPr>
            <w:r>
              <w:t>S</w:t>
            </w:r>
            <w:r w:rsidR="005A0C35">
              <w:t>imple cart</w:t>
            </w:r>
          </w:p>
        </w:tc>
        <w:tc>
          <w:tcPr>
            <w:tcW w:w="1266" w:type="dxa"/>
            <w:vAlign w:val="center"/>
          </w:tcPr>
          <w:p w:rsidR="005A0C35" w:rsidRDefault="004C154B" w:rsidP="00641AF5">
            <w:pPr>
              <w:jc w:val="center"/>
            </w:pPr>
            <w:r>
              <w:t>Z</w:t>
            </w:r>
            <w:r w:rsidR="00641AF5">
              <w:t>ero</w:t>
            </w:r>
          </w:p>
        </w:tc>
      </w:tr>
      <w:tr w:rsidR="00641AF5" w:rsidTr="00641AF5">
        <w:tc>
          <w:tcPr>
            <w:tcW w:w="1265" w:type="dxa"/>
            <w:vAlign w:val="center"/>
          </w:tcPr>
          <w:p w:rsidR="005A0C35" w:rsidRDefault="00641AF5" w:rsidP="00641AF5">
            <w:pPr>
              <w:jc w:val="center"/>
            </w:pPr>
            <w:r>
              <w:t>Accuracy</w:t>
            </w:r>
          </w:p>
        </w:tc>
        <w:tc>
          <w:tcPr>
            <w:tcW w:w="1265" w:type="dxa"/>
            <w:vAlign w:val="center"/>
          </w:tcPr>
          <w:p w:rsidR="005A0C35" w:rsidRPr="00A74ADA" w:rsidRDefault="00641AF5" w:rsidP="00641AF5">
            <w:pPr>
              <w:jc w:val="center"/>
              <w:rPr>
                <w:color w:val="FF0000"/>
              </w:rPr>
            </w:pPr>
            <w:r w:rsidRPr="00A74ADA">
              <w:rPr>
                <w:color w:val="FF0000"/>
              </w:rPr>
              <w:t>97.0588</w:t>
            </w:r>
            <w:r w:rsidRPr="00A74ADA">
              <w:rPr>
                <w:color w:val="FF0000"/>
              </w:rPr>
              <w:t>%</w:t>
            </w:r>
          </w:p>
        </w:tc>
        <w:tc>
          <w:tcPr>
            <w:tcW w:w="1265" w:type="dxa"/>
            <w:vAlign w:val="center"/>
          </w:tcPr>
          <w:p w:rsidR="005A0C35" w:rsidRDefault="00641AF5" w:rsidP="00641AF5">
            <w:pPr>
              <w:jc w:val="center"/>
            </w:pPr>
            <w:r>
              <w:t>66.6667%</w:t>
            </w:r>
          </w:p>
        </w:tc>
        <w:tc>
          <w:tcPr>
            <w:tcW w:w="1265" w:type="dxa"/>
            <w:vAlign w:val="center"/>
          </w:tcPr>
          <w:p w:rsidR="005A0C35" w:rsidRPr="00A74ADA" w:rsidRDefault="00641AF5" w:rsidP="00641AF5">
            <w:pPr>
              <w:jc w:val="center"/>
              <w:rPr>
                <w:color w:val="FF0000"/>
              </w:rPr>
            </w:pPr>
            <w:r w:rsidRPr="00A74ADA">
              <w:rPr>
                <w:color w:val="FF0000"/>
              </w:rPr>
              <w:t>97.0588%</w:t>
            </w:r>
          </w:p>
        </w:tc>
        <w:tc>
          <w:tcPr>
            <w:tcW w:w="1265" w:type="dxa"/>
            <w:vAlign w:val="center"/>
          </w:tcPr>
          <w:p w:rsidR="005A0C35" w:rsidRDefault="00641AF5" w:rsidP="00641AF5">
            <w:pPr>
              <w:jc w:val="center"/>
            </w:pPr>
            <w:r>
              <w:t>96.0784%</w:t>
            </w:r>
          </w:p>
        </w:tc>
        <w:tc>
          <w:tcPr>
            <w:tcW w:w="1265" w:type="dxa"/>
            <w:vAlign w:val="center"/>
          </w:tcPr>
          <w:p w:rsidR="005A0C35" w:rsidRDefault="00641AF5" w:rsidP="00641AF5">
            <w:pPr>
              <w:jc w:val="center"/>
            </w:pPr>
            <w:r>
              <w:t>96.0784%</w:t>
            </w:r>
          </w:p>
        </w:tc>
        <w:tc>
          <w:tcPr>
            <w:tcW w:w="1266" w:type="dxa"/>
            <w:vAlign w:val="center"/>
          </w:tcPr>
          <w:p w:rsidR="005A0C35" w:rsidRDefault="00641AF5" w:rsidP="00641AF5">
            <w:pPr>
              <w:jc w:val="center"/>
            </w:pPr>
            <w:r>
              <w:t>33.3333%</w:t>
            </w:r>
          </w:p>
        </w:tc>
      </w:tr>
    </w:tbl>
    <w:p w:rsidR="005A0C35" w:rsidRDefault="005A0C35"/>
    <w:p w:rsidR="000E41C7" w:rsidRDefault="000E41C7">
      <w:pPr>
        <w:rPr>
          <w:b/>
        </w:rPr>
      </w:pPr>
      <w:r w:rsidRPr="000E41C7">
        <w:rPr>
          <w:b/>
        </w:rPr>
        <w:t>For Congressional Voting Records</w:t>
      </w:r>
    </w:p>
    <w:p w:rsidR="000E41C7" w:rsidRDefault="00723890">
      <w:r>
        <w:t xml:space="preserve">For this data set, we tried to do the classification with decision table, simple cart, conjunctive rule, </w:t>
      </w:r>
      <w:proofErr w:type="spellStart"/>
      <w:r w:rsidR="004C154B">
        <w:t>BFTree</w:t>
      </w:r>
      <w:proofErr w:type="spellEnd"/>
      <w:r w:rsidR="004C154B">
        <w:t xml:space="preserve">, and </w:t>
      </w:r>
      <w:proofErr w:type="spellStart"/>
      <w:r>
        <w:t>ridor</w:t>
      </w:r>
      <w:proofErr w:type="spellEnd"/>
      <w:r w:rsidR="004C154B">
        <w:t xml:space="preserve">. Also, we split data in different ways, for example, we used cross-validation folds equals to 10 in conjunctive rule, </w:t>
      </w:r>
      <w:proofErr w:type="gramStart"/>
      <w:r w:rsidR="004C154B">
        <w:t>we</w:t>
      </w:r>
      <w:proofErr w:type="gramEnd"/>
      <w:r w:rsidR="004C154B">
        <w:t xml:space="preserve"> used percentage split equals to 66% in simple cart. </w:t>
      </w:r>
    </w:p>
    <w:p w:rsidR="004C154B" w:rsidRDefault="004C154B">
      <w:r>
        <w:lastRenderedPageBreak/>
        <w:t>For conjunctive rule</w:t>
      </w:r>
    </w:p>
    <w:p w:rsidR="004C154B" w:rsidRDefault="004C154B">
      <w:r>
        <w:rPr>
          <w:noProof/>
        </w:rPr>
        <w:drawing>
          <wp:inline distT="0" distB="0" distL="0" distR="0" wp14:anchorId="3B3E567E" wp14:editId="6188ED8C">
            <wp:extent cx="5486400" cy="33381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6-04-03 18.53.43.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338195"/>
                    </a:xfrm>
                    <a:prstGeom prst="rect">
                      <a:avLst/>
                    </a:prstGeom>
                  </pic:spPr>
                </pic:pic>
              </a:graphicData>
            </a:graphic>
          </wp:inline>
        </w:drawing>
      </w:r>
    </w:p>
    <w:p w:rsidR="004C154B" w:rsidRDefault="004C154B">
      <w:r>
        <w:t>Decision table</w:t>
      </w:r>
    </w:p>
    <w:p w:rsidR="004C154B" w:rsidRDefault="004C154B">
      <w:r>
        <w:rPr>
          <w:rFonts w:hint="eastAsia"/>
          <w:noProof/>
          <w:color w:val="FF0000"/>
        </w:rPr>
        <w:drawing>
          <wp:inline distT="0" distB="0" distL="0" distR="0" wp14:anchorId="46455305" wp14:editId="6C8ED08A">
            <wp:extent cx="5486400" cy="31750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16-04-03 18.54.40.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175000"/>
                    </a:xfrm>
                    <a:prstGeom prst="rect">
                      <a:avLst/>
                    </a:prstGeom>
                  </pic:spPr>
                </pic:pic>
              </a:graphicData>
            </a:graphic>
          </wp:inline>
        </w:drawing>
      </w:r>
    </w:p>
    <w:p w:rsidR="004C154B" w:rsidRDefault="004C154B">
      <w:r>
        <w:t>Simple cart</w:t>
      </w:r>
    </w:p>
    <w:p w:rsidR="004C154B" w:rsidRDefault="004C154B">
      <w:r>
        <w:rPr>
          <w:rFonts w:hint="eastAsia"/>
          <w:noProof/>
          <w:color w:val="FF0000"/>
        </w:rPr>
        <w:lastRenderedPageBreak/>
        <w:drawing>
          <wp:inline distT="0" distB="0" distL="0" distR="0" wp14:anchorId="41DF18B4" wp14:editId="26C37966">
            <wp:extent cx="5486400" cy="31699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16-04-03 18.57.0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169920"/>
                    </a:xfrm>
                    <a:prstGeom prst="rect">
                      <a:avLst/>
                    </a:prstGeom>
                  </pic:spPr>
                </pic:pic>
              </a:graphicData>
            </a:graphic>
          </wp:inline>
        </w:drawing>
      </w:r>
    </w:p>
    <w:p w:rsidR="004C154B" w:rsidRDefault="004C154B">
      <w:proofErr w:type="spellStart"/>
      <w:r>
        <w:t>BFTree</w:t>
      </w:r>
      <w:proofErr w:type="spellEnd"/>
    </w:p>
    <w:p w:rsidR="004C154B" w:rsidRDefault="004C154B">
      <w:r>
        <w:rPr>
          <w:noProof/>
          <w:color w:val="FF0000"/>
        </w:rPr>
        <w:drawing>
          <wp:inline distT="0" distB="0" distL="0" distR="0" wp14:anchorId="51737B7E" wp14:editId="56557D0B">
            <wp:extent cx="5486400" cy="28073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屏幕快照 2016-04-03 19.10.40.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807335"/>
                    </a:xfrm>
                    <a:prstGeom prst="rect">
                      <a:avLst/>
                    </a:prstGeom>
                  </pic:spPr>
                </pic:pic>
              </a:graphicData>
            </a:graphic>
          </wp:inline>
        </w:drawing>
      </w:r>
    </w:p>
    <w:p w:rsidR="004C154B" w:rsidRDefault="004C154B">
      <w:r>
        <w:t>Also, we have a convincible table for accuracy of prediction.</w:t>
      </w:r>
    </w:p>
    <w:tbl>
      <w:tblPr>
        <w:tblStyle w:val="a5"/>
        <w:tblW w:w="0" w:type="auto"/>
        <w:tblLook w:val="04A0" w:firstRow="1" w:lastRow="0" w:firstColumn="1" w:lastColumn="0" w:noHBand="0" w:noVBand="1"/>
      </w:tblPr>
      <w:tblGrid>
        <w:gridCol w:w="1476"/>
        <w:gridCol w:w="1476"/>
        <w:gridCol w:w="1476"/>
        <w:gridCol w:w="1476"/>
        <w:gridCol w:w="1476"/>
        <w:gridCol w:w="1476"/>
      </w:tblGrid>
      <w:tr w:rsidR="004C154B" w:rsidTr="004C154B">
        <w:tc>
          <w:tcPr>
            <w:tcW w:w="1476" w:type="dxa"/>
            <w:vAlign w:val="center"/>
          </w:tcPr>
          <w:p w:rsidR="004C154B" w:rsidRDefault="004C154B" w:rsidP="004C154B">
            <w:pPr>
              <w:jc w:val="center"/>
            </w:pPr>
          </w:p>
        </w:tc>
        <w:tc>
          <w:tcPr>
            <w:tcW w:w="1476" w:type="dxa"/>
            <w:vAlign w:val="center"/>
          </w:tcPr>
          <w:p w:rsidR="004C154B" w:rsidRDefault="004C154B" w:rsidP="004C154B">
            <w:pPr>
              <w:jc w:val="center"/>
            </w:pPr>
            <w:r>
              <w:t>Conjunctive rule</w:t>
            </w:r>
          </w:p>
        </w:tc>
        <w:tc>
          <w:tcPr>
            <w:tcW w:w="1476" w:type="dxa"/>
            <w:vAlign w:val="center"/>
          </w:tcPr>
          <w:p w:rsidR="004C154B" w:rsidRDefault="004C154B" w:rsidP="004C154B">
            <w:pPr>
              <w:jc w:val="center"/>
            </w:pPr>
            <w:r w:rsidRPr="004C154B">
              <w:t>Decision Table</w:t>
            </w:r>
          </w:p>
        </w:tc>
        <w:tc>
          <w:tcPr>
            <w:tcW w:w="1476" w:type="dxa"/>
            <w:vAlign w:val="center"/>
          </w:tcPr>
          <w:p w:rsidR="004C154B" w:rsidRPr="004C154B" w:rsidRDefault="004C154B" w:rsidP="004C154B">
            <w:pPr>
              <w:jc w:val="center"/>
              <w:rPr>
                <w:color w:val="FF0000"/>
              </w:rPr>
            </w:pPr>
            <w:r w:rsidRPr="004C154B">
              <w:rPr>
                <w:color w:val="FF0000"/>
              </w:rPr>
              <w:t>Simple Cart</w:t>
            </w:r>
          </w:p>
        </w:tc>
        <w:tc>
          <w:tcPr>
            <w:tcW w:w="1476" w:type="dxa"/>
            <w:vAlign w:val="center"/>
          </w:tcPr>
          <w:p w:rsidR="004C154B" w:rsidRDefault="004C154B" w:rsidP="004C154B">
            <w:pPr>
              <w:jc w:val="center"/>
            </w:pPr>
            <w:proofErr w:type="spellStart"/>
            <w:r w:rsidRPr="004C154B">
              <w:t>Ridor</w:t>
            </w:r>
            <w:proofErr w:type="spellEnd"/>
          </w:p>
        </w:tc>
        <w:tc>
          <w:tcPr>
            <w:tcW w:w="1476" w:type="dxa"/>
            <w:vAlign w:val="center"/>
          </w:tcPr>
          <w:p w:rsidR="004C154B" w:rsidRDefault="004C154B" w:rsidP="004C154B">
            <w:pPr>
              <w:jc w:val="center"/>
            </w:pPr>
            <w:proofErr w:type="spellStart"/>
            <w:r w:rsidRPr="004C154B">
              <w:t>BFTree</w:t>
            </w:r>
            <w:proofErr w:type="spellEnd"/>
          </w:p>
        </w:tc>
      </w:tr>
      <w:tr w:rsidR="004C154B" w:rsidTr="004C154B">
        <w:tc>
          <w:tcPr>
            <w:tcW w:w="1476" w:type="dxa"/>
            <w:vAlign w:val="center"/>
          </w:tcPr>
          <w:p w:rsidR="004C154B" w:rsidRDefault="004C154B" w:rsidP="004C154B">
            <w:pPr>
              <w:jc w:val="center"/>
            </w:pPr>
            <w:r>
              <w:t>Accuracy</w:t>
            </w:r>
          </w:p>
        </w:tc>
        <w:tc>
          <w:tcPr>
            <w:tcW w:w="1476" w:type="dxa"/>
            <w:vAlign w:val="center"/>
          </w:tcPr>
          <w:p w:rsidR="004C154B" w:rsidRDefault="004C154B" w:rsidP="004C154B">
            <w:pPr>
              <w:jc w:val="center"/>
            </w:pPr>
            <w:r w:rsidRPr="004C154B">
              <w:t>96.6216</w:t>
            </w:r>
            <w:r>
              <w:t>%</w:t>
            </w:r>
          </w:p>
        </w:tc>
        <w:tc>
          <w:tcPr>
            <w:tcW w:w="1476" w:type="dxa"/>
            <w:vAlign w:val="center"/>
          </w:tcPr>
          <w:p w:rsidR="004C154B" w:rsidRDefault="004C154B" w:rsidP="004C154B">
            <w:pPr>
              <w:jc w:val="center"/>
            </w:pPr>
            <w:r w:rsidRPr="004C154B">
              <w:t>95.2703</w:t>
            </w:r>
            <w:r>
              <w:t>%</w:t>
            </w:r>
          </w:p>
        </w:tc>
        <w:tc>
          <w:tcPr>
            <w:tcW w:w="1476" w:type="dxa"/>
            <w:vAlign w:val="center"/>
          </w:tcPr>
          <w:p w:rsidR="004C154B" w:rsidRPr="004C154B" w:rsidRDefault="004C154B" w:rsidP="004C154B">
            <w:pPr>
              <w:jc w:val="center"/>
              <w:rPr>
                <w:color w:val="FF0000"/>
              </w:rPr>
            </w:pPr>
            <w:r w:rsidRPr="004C154B">
              <w:rPr>
                <w:color w:val="FF0000"/>
              </w:rPr>
              <w:t>97.973%</w:t>
            </w:r>
          </w:p>
        </w:tc>
        <w:tc>
          <w:tcPr>
            <w:tcW w:w="1476" w:type="dxa"/>
            <w:vAlign w:val="center"/>
          </w:tcPr>
          <w:p w:rsidR="004C154B" w:rsidRDefault="004C154B" w:rsidP="004C154B">
            <w:pPr>
              <w:jc w:val="center"/>
            </w:pPr>
            <w:r w:rsidRPr="004C154B">
              <w:t>95.3846</w:t>
            </w:r>
            <w:r>
              <w:t>%</w:t>
            </w:r>
          </w:p>
        </w:tc>
        <w:tc>
          <w:tcPr>
            <w:tcW w:w="1476" w:type="dxa"/>
            <w:vAlign w:val="center"/>
          </w:tcPr>
          <w:p w:rsidR="004C154B" w:rsidRDefault="004C154B" w:rsidP="004C154B">
            <w:pPr>
              <w:jc w:val="center"/>
            </w:pPr>
            <w:r w:rsidRPr="004C154B">
              <w:t>96.9231</w:t>
            </w:r>
            <w:r>
              <w:t>%</w:t>
            </w:r>
          </w:p>
        </w:tc>
      </w:tr>
    </w:tbl>
    <w:p w:rsidR="004C154B" w:rsidRDefault="004C154B"/>
    <w:p w:rsidR="007327EB" w:rsidRDefault="007327EB" w:rsidP="007327EB">
      <w:pPr>
        <w:pStyle w:val="a4"/>
        <w:numPr>
          <w:ilvl w:val="0"/>
          <w:numId w:val="1"/>
        </w:numPr>
      </w:pPr>
      <w:r>
        <w:t>Conclusion</w:t>
      </w:r>
    </w:p>
    <w:p w:rsidR="007327EB" w:rsidRPr="00723890" w:rsidRDefault="008D11AC" w:rsidP="007327EB">
      <w:pPr>
        <w:pStyle w:val="a4"/>
      </w:pPr>
      <w:r>
        <w:lastRenderedPageBreak/>
        <w:t xml:space="preserve">After we tried different methods with different parameters in different data sets, we find some value results. First, change in parameters would cause accuracy change differently. For example, doing </w:t>
      </w:r>
      <w:proofErr w:type="spellStart"/>
      <w:r>
        <w:t>decisionstump</w:t>
      </w:r>
      <w:proofErr w:type="spellEnd"/>
      <w:r>
        <w:t xml:space="preserve"> method, we have 66.6666% and </w:t>
      </w:r>
      <w:r>
        <w:t>64.7059%</w:t>
      </w:r>
      <w:r>
        <w:t xml:space="preserve"> accuracy. Second, we could have different results with different methods but there is not the best method for all the data sets, which means we have to try different learning algorithms to improve our accuracy. Third, splitting data could have impact on results. We have tried 10 folds cross validation and 435 folds cross validation in splitting </w:t>
      </w:r>
      <w:r w:rsidRPr="008D11AC">
        <w:t>Congressional Voting Records</w:t>
      </w:r>
      <w:r>
        <w:t xml:space="preserve"> and we got </w:t>
      </w:r>
      <w:r w:rsidR="00A6295E">
        <w:t>two slightly different results since the main purpose of using cross validation is to avoid overfitting instead of to improve accuracy</w:t>
      </w:r>
      <w:bookmarkStart w:id="0" w:name="_GoBack"/>
      <w:bookmarkEnd w:id="0"/>
      <w:r w:rsidR="00A6295E">
        <w:t xml:space="preserve">. </w:t>
      </w:r>
    </w:p>
    <w:sectPr w:rsidR="007327EB" w:rsidRPr="0072389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C2AF1"/>
    <w:multiLevelType w:val="hybridMultilevel"/>
    <w:tmpl w:val="4746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830"/>
    <w:rsid w:val="000E41C7"/>
    <w:rsid w:val="002B59B2"/>
    <w:rsid w:val="00334EBF"/>
    <w:rsid w:val="004C154B"/>
    <w:rsid w:val="004F37C3"/>
    <w:rsid w:val="00523A97"/>
    <w:rsid w:val="00593830"/>
    <w:rsid w:val="005A0C35"/>
    <w:rsid w:val="00641AF5"/>
    <w:rsid w:val="00723890"/>
    <w:rsid w:val="007327EB"/>
    <w:rsid w:val="008773F5"/>
    <w:rsid w:val="008D11AC"/>
    <w:rsid w:val="00A6295E"/>
    <w:rsid w:val="00A74ADA"/>
    <w:rsid w:val="00B45FBB"/>
    <w:rsid w:val="00B518BF"/>
    <w:rsid w:val="00D67D7F"/>
    <w:rsid w:val="00E60A14"/>
    <w:rsid w:val="00F44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18BF"/>
    <w:rPr>
      <w:color w:val="0000FF" w:themeColor="hyperlink"/>
      <w:u w:val="single"/>
    </w:rPr>
  </w:style>
  <w:style w:type="paragraph" w:styleId="a4">
    <w:name w:val="List Paragraph"/>
    <w:basedOn w:val="a"/>
    <w:uiPriority w:val="34"/>
    <w:qFormat/>
    <w:rsid w:val="00334EBF"/>
    <w:pPr>
      <w:ind w:left="720"/>
      <w:contextualSpacing/>
    </w:pPr>
  </w:style>
  <w:style w:type="table" w:styleId="a5">
    <w:name w:val="Table Grid"/>
    <w:basedOn w:val="a1"/>
    <w:uiPriority w:val="59"/>
    <w:rsid w:val="005A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4C154B"/>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4C154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518BF"/>
    <w:rPr>
      <w:color w:val="0000FF" w:themeColor="hyperlink"/>
      <w:u w:val="single"/>
    </w:rPr>
  </w:style>
  <w:style w:type="paragraph" w:styleId="a4">
    <w:name w:val="List Paragraph"/>
    <w:basedOn w:val="a"/>
    <w:uiPriority w:val="34"/>
    <w:qFormat/>
    <w:rsid w:val="00334EBF"/>
    <w:pPr>
      <w:ind w:left="720"/>
      <w:contextualSpacing/>
    </w:pPr>
  </w:style>
  <w:style w:type="table" w:styleId="a5">
    <w:name w:val="Table Grid"/>
    <w:basedOn w:val="a1"/>
    <w:uiPriority w:val="59"/>
    <w:rsid w:val="005A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4C154B"/>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4C154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waikato.ac.nz/ml/weka/downloading.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2016-04-03T22:10:00Z</dcterms:created>
  <dcterms:modified xsi:type="dcterms:W3CDTF">2016-04-03T23:55:00Z</dcterms:modified>
</cp:coreProperties>
</file>