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67" w:rsidRDefault="00204A67" w:rsidP="00204A67">
      <w:pPr>
        <w:pStyle w:val="a5"/>
        <w:spacing w:line="480" w:lineRule="atLeast"/>
        <w:ind w:firstLine="540"/>
        <w:jc w:val="center"/>
        <w:rPr>
          <w:color w:val="333333"/>
          <w:sz w:val="21"/>
          <w:szCs w:val="21"/>
        </w:rPr>
      </w:pPr>
      <w:r>
        <w:rPr>
          <w:rStyle w:val="a6"/>
          <w:rFonts w:hint="eastAsia"/>
          <w:color w:val="333333"/>
          <w:sz w:val="27"/>
          <w:szCs w:val="27"/>
        </w:rPr>
        <w:t>京市文化创新发展专项资金管理办法（试行）</w:t>
      </w:r>
    </w:p>
    <w:p w:rsidR="00204A67" w:rsidRDefault="00204A67" w:rsidP="00204A67">
      <w:pPr>
        <w:pStyle w:val="a5"/>
        <w:spacing w:line="480" w:lineRule="atLeast"/>
        <w:jc w:val="center"/>
        <w:rPr>
          <w:color w:val="333333"/>
          <w:sz w:val="21"/>
          <w:szCs w:val="21"/>
        </w:rPr>
      </w:pPr>
      <w:r>
        <w:rPr>
          <w:rFonts w:hint="eastAsia"/>
          <w:color w:val="333333"/>
          <w:sz w:val="21"/>
          <w:szCs w:val="21"/>
        </w:rPr>
        <w:t>（</w:t>
      </w:r>
      <w:proofErr w:type="gramStart"/>
      <w:r>
        <w:rPr>
          <w:rFonts w:hint="eastAsia"/>
          <w:color w:val="333333"/>
          <w:sz w:val="21"/>
          <w:szCs w:val="21"/>
        </w:rPr>
        <w:t>京财文</w:t>
      </w:r>
      <w:proofErr w:type="gramEnd"/>
      <w:r>
        <w:rPr>
          <w:rFonts w:hint="eastAsia"/>
          <w:color w:val="333333"/>
          <w:sz w:val="21"/>
          <w:szCs w:val="21"/>
        </w:rPr>
        <w:t>﹝2012﹞1440号，北京市财政局2012年7月16日发布）</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第一章 总 则</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第一条</w:t>
      </w:r>
      <w:r>
        <w:rPr>
          <w:rFonts w:hint="eastAsia"/>
          <w:color w:val="333333"/>
          <w:sz w:val="21"/>
          <w:szCs w:val="21"/>
        </w:rPr>
        <w:t xml:space="preserve">  为了贯彻落实党的十七届六中全会和市委十届十次全会精神，推动首都文化大发展大繁荣，发挥首都全国文化中心示范作用，进一步规范和加强专项资金管理，提高财政资金的使用效益，依据《中华人民共和国预算法》、《中华人民共和国预算法实施条例》、《北京市市级项目支出预算管理办法》、《北京市市级大额专项资金管理办法》等，制定本办法。</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第二条</w:t>
      </w:r>
      <w:r>
        <w:rPr>
          <w:rFonts w:hint="eastAsia"/>
          <w:color w:val="333333"/>
          <w:sz w:val="21"/>
          <w:szCs w:val="21"/>
        </w:rPr>
        <w:t xml:space="preserve">　本办法所称北京市文化创新发展专项资金（以下简称“专项资金”）来源为市级财政性资金，专项用于支持首都文化、文物、体育、旅游、广播影视、新闻出版、社科理论、精神文明建设和互联网管理等领域（以下统称“文化领域”）事业、产业发展。从</w:t>
      </w:r>
      <w:r w:rsidRPr="008964DF">
        <w:rPr>
          <w:rFonts w:hint="eastAsia"/>
          <w:color w:val="333333"/>
          <w:sz w:val="21"/>
          <w:szCs w:val="21"/>
          <w:highlight w:val="yellow"/>
        </w:rPr>
        <w:t>2012年至2015年每年安排100亿元。</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第三条</w:t>
      </w:r>
      <w:r>
        <w:rPr>
          <w:rFonts w:hint="eastAsia"/>
          <w:color w:val="333333"/>
          <w:sz w:val="21"/>
          <w:szCs w:val="21"/>
        </w:rPr>
        <w:t xml:space="preserve">  专项资金的管理和使用应体现国家和北京市文化发展战略规划，符合北京市事业发展和文化产业政策、区域发展政策及公共财政基本要求，按照“统筹资源，突出重点，科学决策，分工有序</w:t>
      </w:r>
      <w:proofErr w:type="gramStart"/>
      <w:r>
        <w:rPr>
          <w:rFonts w:hint="eastAsia"/>
          <w:color w:val="333333"/>
          <w:sz w:val="21"/>
          <w:szCs w:val="21"/>
        </w:rPr>
        <w:t>”</w:t>
      </w:r>
      <w:proofErr w:type="gramEnd"/>
      <w:r>
        <w:rPr>
          <w:rFonts w:hint="eastAsia"/>
          <w:color w:val="333333"/>
          <w:sz w:val="21"/>
          <w:szCs w:val="21"/>
        </w:rPr>
        <w:t xml:space="preserve">的原则进行项目制管理，专款专用，讲求实效。 </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第二章 管理机构及职责</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第四条</w:t>
      </w:r>
      <w:r>
        <w:rPr>
          <w:rFonts w:hint="eastAsia"/>
          <w:color w:val="333333"/>
          <w:sz w:val="21"/>
          <w:szCs w:val="21"/>
        </w:rPr>
        <w:t xml:space="preserve"> 专项资金建立联席会议制度，联席会议由主管市领导召集，负责对资金的投向、重点项目进行审议，对重大事项进行决策。</w:t>
      </w:r>
    </w:p>
    <w:p w:rsidR="00204A67" w:rsidRDefault="00204A67" w:rsidP="00204A67">
      <w:pPr>
        <w:pStyle w:val="a5"/>
        <w:spacing w:line="480" w:lineRule="atLeast"/>
        <w:ind w:firstLine="555"/>
        <w:rPr>
          <w:color w:val="333333"/>
          <w:sz w:val="21"/>
          <w:szCs w:val="21"/>
        </w:rPr>
      </w:pPr>
      <w:r>
        <w:rPr>
          <w:rFonts w:hint="eastAsia"/>
          <w:color w:val="333333"/>
          <w:sz w:val="21"/>
          <w:szCs w:val="21"/>
        </w:rPr>
        <w:t>联席会议办公室设在市国有文化资产监督管理办公室，负责统筹管理专项资金，具体职责包括：</w:t>
      </w:r>
    </w:p>
    <w:p w:rsidR="00204A67" w:rsidRDefault="00204A67" w:rsidP="00204A67">
      <w:pPr>
        <w:pStyle w:val="a5"/>
        <w:spacing w:line="480" w:lineRule="atLeast"/>
        <w:ind w:firstLine="555"/>
        <w:rPr>
          <w:color w:val="333333"/>
          <w:sz w:val="21"/>
          <w:szCs w:val="21"/>
        </w:rPr>
      </w:pPr>
      <w:r>
        <w:rPr>
          <w:rFonts w:hint="eastAsia"/>
          <w:color w:val="333333"/>
          <w:sz w:val="21"/>
          <w:szCs w:val="21"/>
        </w:rPr>
        <w:t>（一）制定联席会议工作制度等管理办法。</w:t>
      </w:r>
    </w:p>
    <w:p w:rsidR="00204A67" w:rsidRDefault="00204A67" w:rsidP="00204A67">
      <w:pPr>
        <w:pStyle w:val="a5"/>
        <w:spacing w:line="480" w:lineRule="atLeast"/>
        <w:ind w:firstLine="555"/>
        <w:rPr>
          <w:color w:val="333333"/>
          <w:sz w:val="21"/>
          <w:szCs w:val="21"/>
        </w:rPr>
      </w:pPr>
      <w:r>
        <w:rPr>
          <w:rFonts w:hint="eastAsia"/>
          <w:color w:val="333333"/>
          <w:sz w:val="21"/>
          <w:szCs w:val="21"/>
        </w:rPr>
        <w:t>（二）拟发年度项目征集指导意见。</w:t>
      </w:r>
    </w:p>
    <w:p w:rsidR="00204A67" w:rsidRDefault="00204A67" w:rsidP="00204A67">
      <w:pPr>
        <w:pStyle w:val="a5"/>
        <w:spacing w:line="480" w:lineRule="atLeast"/>
        <w:ind w:firstLine="555"/>
        <w:rPr>
          <w:color w:val="333333"/>
          <w:sz w:val="21"/>
          <w:szCs w:val="21"/>
        </w:rPr>
      </w:pPr>
      <w:r>
        <w:rPr>
          <w:rFonts w:hint="eastAsia"/>
          <w:color w:val="333333"/>
          <w:sz w:val="21"/>
          <w:szCs w:val="21"/>
        </w:rPr>
        <w:lastRenderedPageBreak/>
        <w:t>（三）按照预算管理要求，编制专项资金预算。组织相关部门做好项目的征集、初审等工作，并组织专家对申报项目进行论证。</w:t>
      </w:r>
    </w:p>
    <w:p w:rsidR="00204A67" w:rsidRDefault="00204A67" w:rsidP="00204A67">
      <w:pPr>
        <w:pStyle w:val="a5"/>
        <w:spacing w:line="480" w:lineRule="atLeast"/>
        <w:ind w:firstLine="555"/>
        <w:rPr>
          <w:color w:val="333333"/>
          <w:sz w:val="21"/>
          <w:szCs w:val="21"/>
        </w:rPr>
      </w:pPr>
      <w:r>
        <w:rPr>
          <w:rFonts w:hint="eastAsia"/>
          <w:color w:val="333333"/>
          <w:sz w:val="21"/>
          <w:szCs w:val="21"/>
        </w:rPr>
        <w:t>（四）按照联席会议决议，向市财政局申请资金。</w:t>
      </w:r>
    </w:p>
    <w:p w:rsidR="00204A67" w:rsidRDefault="00204A67" w:rsidP="00204A67">
      <w:pPr>
        <w:pStyle w:val="a5"/>
        <w:spacing w:line="480" w:lineRule="atLeast"/>
        <w:ind w:firstLine="555"/>
        <w:rPr>
          <w:color w:val="333333"/>
          <w:sz w:val="21"/>
          <w:szCs w:val="21"/>
        </w:rPr>
      </w:pPr>
      <w:r>
        <w:rPr>
          <w:rFonts w:hint="eastAsia"/>
          <w:color w:val="333333"/>
          <w:sz w:val="21"/>
          <w:szCs w:val="21"/>
        </w:rPr>
        <w:t>（五）对专项资金进行总体监督管理，做好项目验收、检查、绩效评价等工作，并向市财政局报送专项资金使用及绩效情况。</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 xml:space="preserve">第五条 </w:t>
      </w:r>
      <w:r>
        <w:rPr>
          <w:rFonts w:hint="eastAsia"/>
          <w:color w:val="333333"/>
          <w:sz w:val="21"/>
          <w:szCs w:val="21"/>
        </w:rPr>
        <w:t>市财政局职责：</w:t>
      </w:r>
    </w:p>
    <w:p w:rsidR="00204A67" w:rsidRDefault="00204A67" w:rsidP="00204A67">
      <w:pPr>
        <w:pStyle w:val="a5"/>
        <w:spacing w:line="480" w:lineRule="atLeast"/>
        <w:ind w:firstLine="555"/>
        <w:rPr>
          <w:color w:val="333333"/>
          <w:sz w:val="21"/>
          <w:szCs w:val="21"/>
        </w:rPr>
      </w:pPr>
      <w:r>
        <w:rPr>
          <w:rFonts w:hint="eastAsia"/>
          <w:color w:val="333333"/>
          <w:sz w:val="21"/>
          <w:szCs w:val="21"/>
        </w:rPr>
        <w:t>（一）负责专项资金的筹集。</w:t>
      </w:r>
    </w:p>
    <w:p w:rsidR="00204A67" w:rsidRDefault="00204A67" w:rsidP="00204A67">
      <w:pPr>
        <w:pStyle w:val="a5"/>
        <w:spacing w:line="480" w:lineRule="atLeast"/>
        <w:ind w:firstLine="555"/>
        <w:rPr>
          <w:color w:val="333333"/>
          <w:sz w:val="21"/>
          <w:szCs w:val="21"/>
        </w:rPr>
      </w:pPr>
      <w:r>
        <w:rPr>
          <w:rFonts w:hint="eastAsia"/>
          <w:color w:val="333333"/>
          <w:sz w:val="21"/>
          <w:szCs w:val="21"/>
        </w:rPr>
        <w:t>（二）会同联席会议办公室建立健全专项资金管理制度。</w:t>
      </w:r>
    </w:p>
    <w:p w:rsidR="00204A67" w:rsidRDefault="00204A67" w:rsidP="00204A67">
      <w:pPr>
        <w:pStyle w:val="a5"/>
        <w:spacing w:line="480" w:lineRule="atLeast"/>
        <w:ind w:firstLine="555"/>
        <w:rPr>
          <w:color w:val="333333"/>
          <w:sz w:val="21"/>
          <w:szCs w:val="21"/>
        </w:rPr>
      </w:pPr>
      <w:r>
        <w:rPr>
          <w:rFonts w:hint="eastAsia"/>
          <w:color w:val="333333"/>
          <w:sz w:val="21"/>
          <w:szCs w:val="21"/>
        </w:rPr>
        <w:t>（三）审核专项资金预算。</w:t>
      </w:r>
    </w:p>
    <w:p w:rsidR="00204A67" w:rsidRDefault="00204A67" w:rsidP="00204A67">
      <w:pPr>
        <w:pStyle w:val="a5"/>
        <w:spacing w:line="480" w:lineRule="atLeast"/>
        <w:ind w:firstLine="555"/>
        <w:rPr>
          <w:color w:val="333333"/>
          <w:sz w:val="21"/>
          <w:szCs w:val="21"/>
        </w:rPr>
      </w:pPr>
      <w:r>
        <w:rPr>
          <w:rFonts w:hint="eastAsia"/>
          <w:vanish/>
          <w:color w:val="333333"/>
          <w:sz w:val="21"/>
          <w:szCs w:val="21"/>
        </w:rPr>
        <w:t>二）会同联席会议办公室建立健全专项资金管理制度。实施绩效评价，</w:t>
      </w:r>
      <w:r>
        <w:rPr>
          <w:rFonts w:hint="eastAsia"/>
          <w:color w:val="333333"/>
          <w:sz w:val="21"/>
          <w:szCs w:val="21"/>
        </w:rPr>
        <w:t>（四）对拟定项目进行预算评审。</w:t>
      </w:r>
    </w:p>
    <w:p w:rsidR="00204A67" w:rsidRDefault="00204A67" w:rsidP="00204A67">
      <w:pPr>
        <w:pStyle w:val="a5"/>
        <w:spacing w:line="480" w:lineRule="atLeast"/>
        <w:ind w:firstLine="555"/>
        <w:rPr>
          <w:color w:val="333333"/>
          <w:sz w:val="21"/>
          <w:szCs w:val="21"/>
        </w:rPr>
      </w:pPr>
      <w:r>
        <w:rPr>
          <w:rFonts w:hint="eastAsia"/>
          <w:color w:val="333333"/>
          <w:sz w:val="21"/>
          <w:szCs w:val="21"/>
        </w:rPr>
        <w:t>（五）根据联席会议决议，拨付专项资金。</w:t>
      </w:r>
    </w:p>
    <w:p w:rsidR="00204A67" w:rsidRDefault="00204A67" w:rsidP="00204A67">
      <w:pPr>
        <w:pStyle w:val="a5"/>
        <w:spacing w:line="480" w:lineRule="atLeast"/>
        <w:ind w:firstLine="555"/>
        <w:rPr>
          <w:color w:val="333333"/>
          <w:sz w:val="21"/>
          <w:szCs w:val="21"/>
        </w:rPr>
      </w:pPr>
      <w:r>
        <w:rPr>
          <w:rFonts w:hint="eastAsia"/>
          <w:color w:val="333333"/>
          <w:sz w:val="21"/>
          <w:szCs w:val="21"/>
        </w:rPr>
        <w:t>（六）对专项资金使用及管理情况进行监督检查及绩效评价。</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第六条</w:t>
      </w:r>
      <w:r>
        <w:rPr>
          <w:rFonts w:hint="eastAsia"/>
          <w:color w:val="333333"/>
          <w:sz w:val="21"/>
          <w:szCs w:val="21"/>
        </w:rPr>
        <w:t xml:space="preserve"> 各主管部门职责： </w:t>
      </w:r>
    </w:p>
    <w:p w:rsidR="00204A67" w:rsidRDefault="00204A67" w:rsidP="00204A67">
      <w:pPr>
        <w:pStyle w:val="a5"/>
        <w:spacing w:line="480" w:lineRule="atLeast"/>
        <w:ind w:firstLine="555"/>
        <w:rPr>
          <w:color w:val="333333"/>
          <w:sz w:val="21"/>
          <w:szCs w:val="21"/>
        </w:rPr>
      </w:pPr>
      <w:r>
        <w:rPr>
          <w:rFonts w:hint="eastAsia"/>
          <w:color w:val="333333"/>
          <w:sz w:val="21"/>
          <w:szCs w:val="21"/>
        </w:rPr>
        <w:t>（一）根据年度项目征集指导意见，组织本部门开展项目遴选、汇总等工作。</w:t>
      </w:r>
    </w:p>
    <w:p w:rsidR="00204A67" w:rsidRDefault="00204A67" w:rsidP="00204A67">
      <w:pPr>
        <w:pStyle w:val="a5"/>
        <w:spacing w:line="480" w:lineRule="atLeast"/>
        <w:ind w:firstLine="555"/>
        <w:rPr>
          <w:color w:val="333333"/>
          <w:sz w:val="21"/>
          <w:szCs w:val="21"/>
        </w:rPr>
      </w:pPr>
      <w:r>
        <w:rPr>
          <w:rFonts w:hint="eastAsia"/>
          <w:color w:val="333333"/>
          <w:sz w:val="21"/>
          <w:szCs w:val="21"/>
        </w:rPr>
        <w:t>（二）对申报项目进行立项评估和可行性论证，并按照项目资金预算管理要求申报项目。</w:t>
      </w:r>
    </w:p>
    <w:p w:rsidR="00204A67" w:rsidRDefault="00204A67" w:rsidP="00204A67">
      <w:pPr>
        <w:pStyle w:val="a5"/>
        <w:spacing w:line="480" w:lineRule="atLeast"/>
        <w:ind w:firstLine="555"/>
        <w:rPr>
          <w:color w:val="333333"/>
          <w:sz w:val="21"/>
          <w:szCs w:val="21"/>
        </w:rPr>
      </w:pPr>
      <w:r>
        <w:rPr>
          <w:rFonts w:hint="eastAsia"/>
          <w:color w:val="333333"/>
          <w:sz w:val="21"/>
          <w:szCs w:val="21"/>
        </w:rPr>
        <w:t>（三）严格按照下达项目预算资金及内容组织实施。</w:t>
      </w:r>
    </w:p>
    <w:p w:rsidR="00204A67" w:rsidRDefault="00204A67" w:rsidP="00204A67">
      <w:pPr>
        <w:pStyle w:val="a5"/>
        <w:spacing w:line="480" w:lineRule="atLeast"/>
        <w:ind w:firstLine="555"/>
        <w:rPr>
          <w:color w:val="333333"/>
          <w:sz w:val="21"/>
          <w:szCs w:val="21"/>
        </w:rPr>
      </w:pPr>
      <w:r>
        <w:rPr>
          <w:rFonts w:hint="eastAsia"/>
          <w:color w:val="333333"/>
          <w:sz w:val="21"/>
          <w:szCs w:val="21"/>
        </w:rPr>
        <w:t>（四）对项目实施及资金使用进行监督管理。</w:t>
      </w:r>
    </w:p>
    <w:p w:rsidR="00204A67" w:rsidRDefault="00204A67" w:rsidP="00204A67">
      <w:pPr>
        <w:pStyle w:val="a5"/>
        <w:spacing w:line="480" w:lineRule="atLeast"/>
        <w:ind w:firstLine="555"/>
        <w:rPr>
          <w:color w:val="333333"/>
          <w:sz w:val="21"/>
          <w:szCs w:val="21"/>
        </w:rPr>
      </w:pPr>
      <w:r>
        <w:rPr>
          <w:rFonts w:hint="eastAsia"/>
          <w:color w:val="333333"/>
          <w:sz w:val="21"/>
          <w:szCs w:val="21"/>
        </w:rPr>
        <w:t>（五）开展项目绩效部门自评工作。</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lastRenderedPageBreak/>
        <w:t>第七条</w:t>
      </w:r>
      <w:r>
        <w:rPr>
          <w:rFonts w:hint="eastAsia"/>
          <w:color w:val="333333"/>
          <w:sz w:val="21"/>
          <w:szCs w:val="21"/>
        </w:rPr>
        <w:t xml:space="preserve"> 项目资金使用单位职责：</w:t>
      </w:r>
    </w:p>
    <w:p w:rsidR="00204A67" w:rsidRDefault="00204A67" w:rsidP="00204A67">
      <w:pPr>
        <w:pStyle w:val="a5"/>
        <w:spacing w:line="480" w:lineRule="atLeast"/>
        <w:ind w:firstLine="555"/>
        <w:rPr>
          <w:color w:val="333333"/>
          <w:sz w:val="21"/>
          <w:szCs w:val="21"/>
        </w:rPr>
      </w:pPr>
      <w:r>
        <w:rPr>
          <w:rFonts w:hint="eastAsia"/>
          <w:color w:val="333333"/>
          <w:sz w:val="21"/>
          <w:szCs w:val="21"/>
        </w:rPr>
        <w:t>（一）严格按照预算下达要求具体组织项目实施。</w:t>
      </w:r>
    </w:p>
    <w:p w:rsidR="00204A67" w:rsidRDefault="00204A67" w:rsidP="00204A67">
      <w:pPr>
        <w:pStyle w:val="a5"/>
        <w:spacing w:line="480" w:lineRule="atLeast"/>
        <w:ind w:firstLine="555"/>
        <w:rPr>
          <w:color w:val="333333"/>
          <w:sz w:val="21"/>
          <w:szCs w:val="21"/>
        </w:rPr>
      </w:pPr>
      <w:r>
        <w:rPr>
          <w:rFonts w:hint="eastAsia"/>
          <w:color w:val="333333"/>
          <w:sz w:val="21"/>
          <w:szCs w:val="21"/>
        </w:rPr>
        <w:t>（二）对项目资金实施会计核算和监督。</w:t>
      </w:r>
    </w:p>
    <w:p w:rsidR="00204A67" w:rsidRDefault="00204A67" w:rsidP="00204A67">
      <w:pPr>
        <w:pStyle w:val="a5"/>
        <w:spacing w:line="480" w:lineRule="atLeast"/>
        <w:ind w:firstLine="555"/>
        <w:rPr>
          <w:color w:val="333333"/>
          <w:sz w:val="21"/>
          <w:szCs w:val="21"/>
        </w:rPr>
      </w:pPr>
      <w:r>
        <w:rPr>
          <w:rFonts w:hint="eastAsia"/>
          <w:color w:val="333333"/>
          <w:sz w:val="21"/>
          <w:szCs w:val="21"/>
        </w:rPr>
        <w:t>（三）接受有关部门的审计、监督检查。</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第三章 支持范围和方式</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第八条</w:t>
      </w:r>
      <w:r>
        <w:rPr>
          <w:rFonts w:hint="eastAsia"/>
          <w:color w:val="333333"/>
          <w:sz w:val="21"/>
          <w:szCs w:val="21"/>
        </w:rPr>
        <w:t xml:space="preserve">  专项资金主要用于支持文化领域公益性事业建设、发展现代文化产业、体制机制改革、人才队伍建设等方面。</w:t>
      </w:r>
    </w:p>
    <w:p w:rsidR="00204A67" w:rsidRDefault="00204A67" w:rsidP="00204A67">
      <w:pPr>
        <w:pStyle w:val="a5"/>
        <w:spacing w:line="480" w:lineRule="atLeast"/>
        <w:ind w:firstLine="555"/>
        <w:rPr>
          <w:color w:val="333333"/>
          <w:sz w:val="21"/>
          <w:szCs w:val="21"/>
        </w:rPr>
      </w:pPr>
      <w:r>
        <w:rPr>
          <w:rFonts w:hint="eastAsia"/>
          <w:color w:val="333333"/>
          <w:sz w:val="21"/>
          <w:szCs w:val="21"/>
        </w:rPr>
        <w:t>（一）事业方面包括：公共文化服务体系建设项目，文化惠民工程，文化精品工程，品牌文化活动、重大公共文化基础设施建设，网络文明引导工程，历史文化名城保护和利用工程，文化走出去工程，支持文化体制改革等。</w:t>
      </w:r>
    </w:p>
    <w:p w:rsidR="00204A67" w:rsidRDefault="00204A67" w:rsidP="00204A67">
      <w:pPr>
        <w:pStyle w:val="a5"/>
        <w:spacing w:line="480" w:lineRule="atLeast"/>
        <w:ind w:firstLine="555"/>
        <w:rPr>
          <w:color w:val="333333"/>
          <w:sz w:val="21"/>
          <w:szCs w:val="21"/>
        </w:rPr>
      </w:pPr>
      <w:r>
        <w:rPr>
          <w:rFonts w:hint="eastAsia"/>
          <w:color w:val="333333"/>
          <w:sz w:val="21"/>
          <w:szCs w:val="21"/>
        </w:rPr>
        <w:t>（二）产业方面包括：促进文化与科技、旅游、体育、金融等相关产业的融合发展，构建现代文化产业体系，文化投融资服务体系建设，支持国家级文化产业园区（基地）、市级文化创意产业集聚区建设，打造骨干文化企业和文化航母，扶持中小</w:t>
      </w:r>
      <w:proofErr w:type="gramStart"/>
      <w:r>
        <w:rPr>
          <w:rFonts w:hint="eastAsia"/>
          <w:color w:val="333333"/>
          <w:sz w:val="21"/>
          <w:szCs w:val="21"/>
        </w:rPr>
        <w:t>微文化</w:t>
      </w:r>
      <w:proofErr w:type="gramEnd"/>
      <w:r>
        <w:rPr>
          <w:rFonts w:hint="eastAsia"/>
          <w:color w:val="333333"/>
          <w:sz w:val="21"/>
          <w:szCs w:val="21"/>
        </w:rPr>
        <w:t>企业做大做强，市委市政府批准的对国有独资及国有控股企业实施股份制改造或跨区域整合</w:t>
      </w:r>
      <w:proofErr w:type="gramStart"/>
      <w:r>
        <w:rPr>
          <w:rFonts w:hint="eastAsia"/>
          <w:color w:val="333333"/>
          <w:sz w:val="21"/>
          <w:szCs w:val="21"/>
        </w:rPr>
        <w:t>给予国</w:t>
      </w:r>
      <w:proofErr w:type="gramEnd"/>
      <w:r>
        <w:rPr>
          <w:rFonts w:hint="eastAsia"/>
          <w:color w:val="333333"/>
          <w:sz w:val="21"/>
          <w:szCs w:val="21"/>
        </w:rPr>
        <w:t>家资本金补充等。</w:t>
      </w:r>
    </w:p>
    <w:p w:rsidR="00204A67" w:rsidRDefault="00204A67" w:rsidP="00204A67">
      <w:pPr>
        <w:pStyle w:val="a5"/>
        <w:spacing w:line="480" w:lineRule="atLeast"/>
        <w:ind w:firstLine="555"/>
        <w:rPr>
          <w:color w:val="333333"/>
          <w:sz w:val="21"/>
          <w:szCs w:val="21"/>
        </w:rPr>
      </w:pPr>
      <w:r>
        <w:rPr>
          <w:rFonts w:hint="eastAsia"/>
          <w:color w:val="333333"/>
          <w:sz w:val="21"/>
          <w:szCs w:val="21"/>
        </w:rPr>
        <w:t>除上述范围之外，专项资金还用于支持市委、市政府确定的本市文化领域重点项目、重大宣传活动经费以及联席会议办公室开展项目论证、评审、调研等相关管理费等。</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第九条</w:t>
      </w:r>
      <w:r>
        <w:rPr>
          <w:rFonts w:hint="eastAsia"/>
          <w:color w:val="333333"/>
          <w:sz w:val="21"/>
          <w:szCs w:val="21"/>
        </w:rPr>
        <w:t xml:space="preserve">  专项资金采取项目补助、贷款贴息、奖励、融资担保、股权投资、产业投资基金等支持方式，对申报项目原则上只采用一种支持方式。</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第十条</w:t>
      </w:r>
      <w:r>
        <w:rPr>
          <w:rFonts w:hint="eastAsia"/>
          <w:color w:val="333333"/>
          <w:sz w:val="21"/>
          <w:szCs w:val="21"/>
        </w:rPr>
        <w:t xml:space="preserve">  有下列情形之一的项目，专项资金不予以支持：</w:t>
      </w:r>
    </w:p>
    <w:p w:rsidR="00204A67" w:rsidRDefault="00204A67" w:rsidP="00204A67">
      <w:pPr>
        <w:pStyle w:val="a5"/>
        <w:spacing w:line="480" w:lineRule="atLeast"/>
        <w:ind w:firstLine="555"/>
        <w:rPr>
          <w:color w:val="333333"/>
          <w:sz w:val="21"/>
          <w:szCs w:val="21"/>
        </w:rPr>
      </w:pPr>
      <w:r>
        <w:rPr>
          <w:rFonts w:hint="eastAsia"/>
          <w:color w:val="333333"/>
          <w:sz w:val="21"/>
          <w:szCs w:val="21"/>
        </w:rPr>
        <w:t>（一）知识产权有争议的；</w:t>
      </w:r>
    </w:p>
    <w:p w:rsidR="00204A67" w:rsidRDefault="00204A67" w:rsidP="00204A67">
      <w:pPr>
        <w:pStyle w:val="a5"/>
        <w:spacing w:line="480" w:lineRule="atLeast"/>
        <w:ind w:firstLine="555"/>
        <w:rPr>
          <w:color w:val="333333"/>
          <w:sz w:val="21"/>
          <w:szCs w:val="21"/>
        </w:rPr>
      </w:pPr>
      <w:r>
        <w:rPr>
          <w:rFonts w:hint="eastAsia"/>
          <w:color w:val="333333"/>
          <w:sz w:val="21"/>
          <w:szCs w:val="21"/>
        </w:rPr>
        <w:t>（二）已经获得市政府投资或其他财政性资金资助的；</w:t>
      </w:r>
    </w:p>
    <w:p w:rsidR="00204A67" w:rsidRDefault="00204A67" w:rsidP="00204A67">
      <w:pPr>
        <w:pStyle w:val="a5"/>
        <w:spacing w:line="480" w:lineRule="atLeast"/>
        <w:ind w:firstLine="555"/>
        <w:rPr>
          <w:color w:val="333333"/>
          <w:sz w:val="21"/>
          <w:szCs w:val="21"/>
        </w:rPr>
      </w:pPr>
      <w:r>
        <w:rPr>
          <w:rFonts w:hint="eastAsia"/>
          <w:color w:val="333333"/>
          <w:sz w:val="21"/>
          <w:szCs w:val="21"/>
        </w:rPr>
        <w:lastRenderedPageBreak/>
        <w:t>（三）申请单位因违法行为被执法部门依法处罚未满2年的；</w:t>
      </w:r>
    </w:p>
    <w:p w:rsidR="00204A67" w:rsidRDefault="00204A67" w:rsidP="00204A67">
      <w:pPr>
        <w:pStyle w:val="a5"/>
        <w:spacing w:line="480" w:lineRule="atLeast"/>
        <w:ind w:firstLine="555"/>
        <w:rPr>
          <w:color w:val="333333"/>
          <w:sz w:val="21"/>
          <w:szCs w:val="21"/>
        </w:rPr>
      </w:pPr>
      <w:r>
        <w:rPr>
          <w:rFonts w:hint="eastAsia"/>
          <w:color w:val="333333"/>
          <w:sz w:val="21"/>
          <w:szCs w:val="21"/>
        </w:rPr>
        <w:t>（四）项目申报前两年内，在经营活动中有重大违法记录的；</w:t>
      </w:r>
    </w:p>
    <w:p w:rsidR="00204A67" w:rsidRDefault="00204A67" w:rsidP="00204A67">
      <w:pPr>
        <w:pStyle w:val="a5"/>
        <w:spacing w:line="480" w:lineRule="atLeast"/>
        <w:ind w:firstLine="555"/>
        <w:rPr>
          <w:color w:val="333333"/>
          <w:sz w:val="21"/>
          <w:szCs w:val="21"/>
        </w:rPr>
      </w:pPr>
      <w:r>
        <w:rPr>
          <w:rFonts w:hint="eastAsia"/>
          <w:color w:val="333333"/>
          <w:sz w:val="21"/>
          <w:szCs w:val="21"/>
        </w:rPr>
        <w:t>（五）因涉嫌违法行为正在被有关部门调查或侦查的；</w:t>
      </w:r>
    </w:p>
    <w:p w:rsidR="00204A67" w:rsidRDefault="00204A67" w:rsidP="00204A67">
      <w:pPr>
        <w:pStyle w:val="a5"/>
        <w:spacing w:line="480" w:lineRule="atLeast"/>
        <w:ind w:firstLine="555"/>
        <w:rPr>
          <w:color w:val="333333"/>
          <w:sz w:val="21"/>
          <w:szCs w:val="21"/>
        </w:rPr>
      </w:pPr>
      <w:r>
        <w:rPr>
          <w:rFonts w:hint="eastAsia"/>
          <w:color w:val="333333"/>
          <w:sz w:val="21"/>
          <w:szCs w:val="21"/>
        </w:rPr>
        <w:t>（六）正在进行有可能影响该单位正常经营活动的重大诉讼或者仲裁的；</w:t>
      </w:r>
    </w:p>
    <w:p w:rsidR="00204A67" w:rsidRDefault="00204A67" w:rsidP="00204A67">
      <w:pPr>
        <w:pStyle w:val="a5"/>
        <w:spacing w:line="480" w:lineRule="atLeast"/>
        <w:ind w:firstLine="555"/>
        <w:rPr>
          <w:color w:val="333333"/>
          <w:sz w:val="21"/>
          <w:szCs w:val="21"/>
        </w:rPr>
      </w:pPr>
      <w:r>
        <w:rPr>
          <w:rFonts w:hint="eastAsia"/>
          <w:color w:val="333333"/>
          <w:sz w:val="21"/>
          <w:szCs w:val="21"/>
        </w:rPr>
        <w:t>（七）经联席会议审议认为可能影响该单位正常经营活动的其他事项。</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 xml:space="preserve">第四章  申报及审核   </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第十一条</w:t>
      </w:r>
      <w:r>
        <w:rPr>
          <w:rFonts w:hint="eastAsia"/>
          <w:color w:val="333333"/>
          <w:sz w:val="21"/>
          <w:szCs w:val="21"/>
        </w:rPr>
        <w:t xml:space="preserve">  申请专项资金的企业应在北京市依法注册，具有独立法人资格和健全的财务管理制度，会计信用和纳税信用良好，具有一定的经济规模。申请专项资金的其他单位应具备从事文化领域相关工作的职能或资质，主要包括已纳入财政预算管理的行政事业单位、企业化管理的事业单位及民办社团组织等。</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第十二条</w:t>
      </w:r>
      <w:r>
        <w:rPr>
          <w:rFonts w:hint="eastAsia"/>
          <w:color w:val="333333"/>
          <w:sz w:val="21"/>
          <w:szCs w:val="21"/>
        </w:rPr>
        <w:t xml:space="preserve">  申请专项资金的项目应具备一定的原创性和创新性，知识产权明晰，具有较好的市场潜力和成长能力，能产生较好的社会效益和经济效益。</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第十三条</w:t>
      </w:r>
      <w:r>
        <w:rPr>
          <w:rFonts w:hint="eastAsia"/>
          <w:color w:val="333333"/>
          <w:sz w:val="21"/>
          <w:szCs w:val="21"/>
        </w:rPr>
        <w:t xml:space="preserve">  项目申请单位根据年度项目征集指导意见拟定申报项目，对符合条件的项目进行可行性论证并细化项目预算，按照隶属关系逐级上报至市级各主管部门，无主管部门的单位直接向联席会议办公室申报。</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第十四条</w:t>
      </w:r>
      <w:r>
        <w:rPr>
          <w:rFonts w:hint="eastAsia"/>
          <w:color w:val="333333"/>
          <w:sz w:val="21"/>
          <w:szCs w:val="21"/>
        </w:rPr>
        <w:t xml:space="preserve">  各主管部门对申报项目进行初审后，汇总提交联席会议办公室，同时将项目录入到市财政专项资金项目库。</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第十五条</w:t>
      </w:r>
      <w:r>
        <w:rPr>
          <w:rFonts w:hint="eastAsia"/>
          <w:color w:val="333333"/>
          <w:sz w:val="21"/>
          <w:szCs w:val="21"/>
        </w:rPr>
        <w:t xml:space="preserve">  联席会议办公室组织专家对经过初审的项目进行论证评估，财政部门对项目预算进行评审。联席会议办公室根据论证及评审结果，结合专项资金规模，会同市财政局研究确定具体支持项目和金额，提交联席会议审议。</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第五章 资金使用</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lastRenderedPageBreak/>
        <w:t xml:space="preserve">第十六条 </w:t>
      </w:r>
      <w:r>
        <w:rPr>
          <w:rFonts w:hint="eastAsia"/>
          <w:color w:val="333333"/>
          <w:sz w:val="21"/>
          <w:szCs w:val="21"/>
        </w:rPr>
        <w:t>根据联席会议决议，市财政结合预算管理和国库集中支付要求，按照联席会议决议及时拨付资金。</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第十七条</w:t>
      </w:r>
      <w:r>
        <w:rPr>
          <w:rFonts w:hint="eastAsia"/>
          <w:color w:val="333333"/>
          <w:sz w:val="21"/>
          <w:szCs w:val="21"/>
        </w:rPr>
        <w:t xml:space="preserve">  资金使用单位应根据预算下达要求具体组织项目实施，按照规定用途使用，不得滞留、拖延、挪用、挤占专项资金。</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第十八条</w:t>
      </w:r>
      <w:r>
        <w:rPr>
          <w:rFonts w:hint="eastAsia"/>
          <w:color w:val="333333"/>
          <w:sz w:val="21"/>
          <w:szCs w:val="21"/>
        </w:rPr>
        <w:t xml:space="preserve">  未经批准，资金使用单位不得变更项目内容或者调整预算。确需变更具体项目使用方向或者资金规模的，应当按照预算调整的要求经主管部门审核后报联席会议办公室，由联席会议办公室报市财政局批准后执行。</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第十九条</w:t>
      </w:r>
      <w:r>
        <w:rPr>
          <w:rFonts w:hint="eastAsia"/>
          <w:color w:val="333333"/>
          <w:sz w:val="21"/>
          <w:szCs w:val="21"/>
        </w:rPr>
        <w:t xml:space="preserve">  资金使用单位应建立健全内部控制制度，对专项资金建立账簿进行独立核算，加强对专项资金的管理，并及时报告项目实施情况和专项资金使用情况。</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第二十条</w:t>
      </w:r>
      <w:r>
        <w:rPr>
          <w:rFonts w:hint="eastAsia"/>
          <w:color w:val="333333"/>
          <w:sz w:val="21"/>
          <w:szCs w:val="21"/>
        </w:rPr>
        <w:t xml:space="preserve">  专项资金结转和结余，按照市级财政性结余资金管理办法有关规定执行。</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第二十一条</w:t>
      </w:r>
      <w:r>
        <w:rPr>
          <w:rFonts w:hint="eastAsia"/>
          <w:color w:val="333333"/>
          <w:sz w:val="21"/>
          <w:szCs w:val="21"/>
        </w:rPr>
        <w:t xml:space="preserve">  符合政府采购要求的项目应当按相关规定实施政府采购。</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第六章 监督管理</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第二十二条</w:t>
      </w:r>
      <w:r>
        <w:rPr>
          <w:rFonts w:hint="eastAsia"/>
          <w:color w:val="333333"/>
          <w:sz w:val="21"/>
          <w:szCs w:val="21"/>
        </w:rPr>
        <w:t xml:space="preserve">  专项资金纳入市级</w:t>
      </w:r>
      <w:proofErr w:type="gramStart"/>
      <w:r>
        <w:rPr>
          <w:rFonts w:hint="eastAsia"/>
          <w:color w:val="333333"/>
          <w:sz w:val="21"/>
          <w:szCs w:val="21"/>
        </w:rPr>
        <w:t>大额专项</w:t>
      </w:r>
      <w:proofErr w:type="gramEnd"/>
      <w:r>
        <w:rPr>
          <w:rFonts w:hint="eastAsia"/>
          <w:color w:val="333333"/>
          <w:sz w:val="21"/>
          <w:szCs w:val="21"/>
        </w:rPr>
        <w:t>资金管理，联席会议办公室作为业务主管部门，负责专项资金的总体监督管理，接受人大、审计等部门的专题询问及检查。市财政局负责对专项资金支持项目的执行情况以及专项资金使用的合</w:t>
      </w:r>
      <w:proofErr w:type="gramStart"/>
      <w:r>
        <w:rPr>
          <w:rFonts w:hint="eastAsia"/>
          <w:color w:val="333333"/>
          <w:sz w:val="21"/>
          <w:szCs w:val="21"/>
        </w:rPr>
        <w:t>规</w:t>
      </w:r>
      <w:proofErr w:type="gramEnd"/>
      <w:r>
        <w:rPr>
          <w:rFonts w:hint="eastAsia"/>
          <w:color w:val="333333"/>
          <w:sz w:val="21"/>
          <w:szCs w:val="21"/>
        </w:rPr>
        <w:t>性、安全性和效益性进行专项检查，并对专项资金全年使用情况实施绩效评价。  </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第二十三条</w:t>
      </w:r>
      <w:r>
        <w:rPr>
          <w:rFonts w:hint="eastAsia"/>
          <w:color w:val="333333"/>
          <w:sz w:val="21"/>
          <w:szCs w:val="21"/>
        </w:rPr>
        <w:t xml:space="preserve">  行政机关的工作人员和法律、法规授权的具有公共事务管理职能的组织，以及国家行政机关依法委托从事公共事务管理活动的组织中从事公务的人员违反本办法的规定，不履行、违法履行、</w:t>
      </w:r>
      <w:proofErr w:type="gramStart"/>
      <w:r>
        <w:rPr>
          <w:rFonts w:hint="eastAsia"/>
          <w:color w:val="333333"/>
          <w:sz w:val="21"/>
          <w:szCs w:val="21"/>
        </w:rPr>
        <w:t>不当履行</w:t>
      </w:r>
      <w:proofErr w:type="gramEnd"/>
      <w:r>
        <w:rPr>
          <w:rFonts w:hint="eastAsia"/>
          <w:color w:val="333333"/>
          <w:sz w:val="21"/>
          <w:szCs w:val="21"/>
        </w:rPr>
        <w:t>专项资金管理行政职责，或者造成不良影响的，依照《北京市行政问责办法》的规定追究责任。  </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第二十四条</w:t>
      </w:r>
      <w:r>
        <w:rPr>
          <w:rFonts w:hint="eastAsia"/>
          <w:color w:val="333333"/>
          <w:sz w:val="21"/>
          <w:szCs w:val="21"/>
        </w:rPr>
        <w:t xml:space="preserve">  资金使用单位应遵守国家财政、财务规章制度和财经纪律，自觉接受财政、审计等部门的监督检查。对于虚报、冒领、截留、挪用、挤占专项资金等违反财经法</w:t>
      </w:r>
      <w:r>
        <w:rPr>
          <w:rFonts w:hint="eastAsia"/>
          <w:color w:val="333333"/>
          <w:sz w:val="21"/>
          <w:szCs w:val="21"/>
        </w:rPr>
        <w:lastRenderedPageBreak/>
        <w:t>律法规的行为，由市财政局责令限期整改，依照《财政违法行为处罚处分条例》等相关法律法规规定进行处理。构成犯罪的，移交司法机关依法处理。</w:t>
      </w:r>
    </w:p>
    <w:p w:rsidR="00204A67" w:rsidRDefault="00204A67" w:rsidP="00204A67">
      <w:pPr>
        <w:pStyle w:val="a5"/>
        <w:spacing w:line="480" w:lineRule="atLeast"/>
        <w:jc w:val="center"/>
        <w:rPr>
          <w:color w:val="333333"/>
          <w:sz w:val="21"/>
          <w:szCs w:val="21"/>
        </w:rPr>
      </w:pPr>
      <w:r>
        <w:rPr>
          <w:rStyle w:val="a6"/>
          <w:rFonts w:hint="eastAsia"/>
          <w:color w:val="333333"/>
          <w:sz w:val="21"/>
          <w:szCs w:val="21"/>
        </w:rPr>
        <w:t>第七章 附则</w:t>
      </w:r>
    </w:p>
    <w:p w:rsidR="00204A67" w:rsidRDefault="00204A67" w:rsidP="00204A67">
      <w:pPr>
        <w:pStyle w:val="a5"/>
        <w:spacing w:line="480" w:lineRule="atLeast"/>
        <w:ind w:firstLine="555"/>
        <w:rPr>
          <w:color w:val="333333"/>
          <w:sz w:val="21"/>
          <w:szCs w:val="21"/>
        </w:rPr>
      </w:pPr>
      <w:r>
        <w:rPr>
          <w:rStyle w:val="a6"/>
          <w:rFonts w:hint="eastAsia"/>
          <w:color w:val="333333"/>
          <w:sz w:val="21"/>
          <w:szCs w:val="21"/>
        </w:rPr>
        <w:t>第二十五条</w:t>
      </w:r>
      <w:r>
        <w:rPr>
          <w:rFonts w:hint="eastAsia"/>
          <w:color w:val="333333"/>
          <w:sz w:val="21"/>
          <w:szCs w:val="21"/>
        </w:rPr>
        <w:t xml:space="preserve">  本办法由市财政局负责解释。</w:t>
      </w:r>
    </w:p>
    <w:p w:rsidR="00204A67" w:rsidRDefault="00204A67" w:rsidP="00204A67">
      <w:pPr>
        <w:pStyle w:val="a5"/>
        <w:spacing w:line="480" w:lineRule="atLeast"/>
        <w:ind w:firstLine="420"/>
        <w:rPr>
          <w:color w:val="333333"/>
          <w:sz w:val="21"/>
          <w:szCs w:val="21"/>
        </w:rPr>
      </w:pPr>
      <w:r>
        <w:rPr>
          <w:rStyle w:val="a6"/>
          <w:rFonts w:hint="eastAsia"/>
          <w:color w:val="333333"/>
          <w:sz w:val="21"/>
          <w:szCs w:val="21"/>
        </w:rPr>
        <w:t xml:space="preserve">第二十六条 </w:t>
      </w:r>
      <w:r>
        <w:rPr>
          <w:rFonts w:hint="eastAsia"/>
          <w:color w:val="333333"/>
          <w:sz w:val="21"/>
          <w:szCs w:val="21"/>
        </w:rPr>
        <w:t>本办法自发布之日起30日后施行，有效期至2015年12月31日。</w:t>
      </w:r>
    </w:p>
    <w:p w:rsidR="00233E22" w:rsidRDefault="00233E22"/>
    <w:sectPr w:rsidR="00233E22" w:rsidSect="00233E2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4A67"/>
    <w:rsid w:val="00204A67"/>
    <w:rsid w:val="00233E22"/>
    <w:rsid w:val="00331F7F"/>
    <w:rsid w:val="0050493B"/>
    <w:rsid w:val="007A19F7"/>
    <w:rsid w:val="008964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F7F"/>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F7F"/>
    <w:pPr>
      <w:ind w:firstLineChars="200" w:firstLine="420"/>
    </w:pPr>
    <w:rPr>
      <w:rFonts w:cs="Times New Roman"/>
    </w:rPr>
  </w:style>
  <w:style w:type="character" w:styleId="a4">
    <w:name w:val="Subtle Emphasis"/>
    <w:basedOn w:val="a0"/>
    <w:uiPriority w:val="19"/>
    <w:qFormat/>
    <w:rsid w:val="00331F7F"/>
    <w:rPr>
      <w:i/>
      <w:iCs/>
      <w:color w:val="808080" w:themeColor="text1" w:themeTint="7F"/>
    </w:rPr>
  </w:style>
  <w:style w:type="paragraph" w:styleId="a5">
    <w:name w:val="Normal (Web)"/>
    <w:basedOn w:val="a"/>
    <w:uiPriority w:val="99"/>
    <w:semiHidden/>
    <w:unhideWhenUsed/>
    <w:rsid w:val="00204A67"/>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204A67"/>
    <w:rPr>
      <w:b/>
      <w:bCs/>
    </w:rPr>
  </w:style>
</w:styles>
</file>

<file path=word/webSettings.xml><?xml version="1.0" encoding="utf-8"?>
<w:webSettings xmlns:r="http://schemas.openxmlformats.org/officeDocument/2006/relationships" xmlns:w="http://schemas.openxmlformats.org/wordprocessingml/2006/main">
  <w:divs>
    <w:div w:id="118650429">
      <w:bodyDiv w:val="1"/>
      <w:marLeft w:val="0"/>
      <w:marRight w:val="0"/>
      <w:marTop w:val="0"/>
      <w:marBottom w:val="0"/>
      <w:divBdr>
        <w:top w:val="none" w:sz="0" w:space="0" w:color="auto"/>
        <w:left w:val="none" w:sz="0" w:space="0" w:color="auto"/>
        <w:bottom w:val="none" w:sz="0" w:space="0" w:color="auto"/>
        <w:right w:val="none" w:sz="0" w:space="0" w:color="auto"/>
      </w:divBdr>
      <w:divsChild>
        <w:div w:id="1646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中海天行</dc:creator>
  <cp:lastModifiedBy>中海天行</cp:lastModifiedBy>
  <cp:revision>3</cp:revision>
  <dcterms:created xsi:type="dcterms:W3CDTF">2013-06-06T08:18:00Z</dcterms:created>
  <dcterms:modified xsi:type="dcterms:W3CDTF">2013-06-06T08:33:00Z</dcterms:modified>
</cp:coreProperties>
</file>