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Cs/>
          <w:sz w:val="52"/>
          <w:szCs w:val="52"/>
        </w:rPr>
      </w:pPr>
      <w:r>
        <w:rPr>
          <w:rFonts w:hint="eastAsia" w:ascii="微软雅黑" w:hAnsi="微软雅黑" w:eastAsia="微软雅黑"/>
          <w:bCs/>
          <w:sz w:val="52"/>
          <w:szCs w:val="52"/>
        </w:rPr>
        <w:t>移动生产APP项目组会议纪要</w:t>
      </w:r>
    </w:p>
    <w:p>
      <w:pPr>
        <w:spacing w:before="156" w:beforeLines="50" w:after="156" w:afterLines="50" w:line="640" w:lineRule="exact"/>
        <w:jc w:val="center"/>
        <w:rPr>
          <w:rFonts w:ascii="仿宋_GB2312" w:hAnsi="宋体" w:eastAsia="仿宋_GB2312"/>
          <w:sz w:val="32"/>
          <w:szCs w:val="32"/>
        </w:rPr>
      </w:pPr>
      <w:r>
        <w:rPr>
          <w:rFonts w:hint="eastAsia" w:ascii="仿宋_GB2312" w:hAnsi="宋体" w:eastAsia="仿宋_GB2312"/>
          <w:sz w:val="32"/>
          <w:szCs w:val="32"/>
        </w:rPr>
        <w:t>2018年</w:t>
      </w:r>
      <w:r>
        <w:rPr>
          <w:rFonts w:hint="eastAsia" w:ascii="仿宋_GB2312" w:hAnsi="宋体" w:eastAsia="仿宋_GB2312"/>
          <w:sz w:val="32"/>
          <w:szCs w:val="32"/>
          <w:lang w:val="en-US" w:eastAsia="zh-CN"/>
        </w:rPr>
        <w:t>3</w:t>
      </w:r>
      <w:r>
        <w:rPr>
          <w:rFonts w:hint="eastAsia" w:ascii="仿宋_GB2312" w:hAnsi="宋体" w:eastAsia="仿宋_GB2312"/>
          <w:sz w:val="32"/>
          <w:szCs w:val="32"/>
        </w:rPr>
        <w:t>月</w:t>
      </w:r>
      <w:r>
        <w:rPr>
          <w:rFonts w:hint="eastAsia" w:ascii="仿宋_GB2312" w:hAnsi="宋体" w:eastAsia="仿宋_GB2312"/>
          <w:sz w:val="32"/>
          <w:szCs w:val="32"/>
          <w:lang w:val="en-US" w:eastAsia="zh-CN"/>
        </w:rPr>
        <w:t>9</w:t>
      </w:r>
      <w:r>
        <w:rPr>
          <w:rFonts w:hint="eastAsia" w:ascii="仿宋_GB2312" w:hAnsi="宋体" w:eastAsia="仿宋_GB2312"/>
          <w:sz w:val="32"/>
          <w:szCs w:val="32"/>
        </w:rPr>
        <w:t>日</w:t>
      </w:r>
    </w:p>
    <w:p>
      <w:pPr>
        <w:spacing w:before="156" w:beforeLines="50" w:after="156" w:afterLines="50" w:line="640" w:lineRule="exact"/>
        <w:jc w:val="center"/>
        <w:rPr>
          <w:rFonts w:ascii="仿宋_GB2312" w:hAnsi="宋体" w:eastAsia="仿宋_GB2312"/>
          <w:sz w:val="32"/>
          <w:szCs w:val="32"/>
        </w:rPr>
      </w:pPr>
      <w:r>
        <w:rPr>
          <w:rFonts w:hint="eastAsia" w:ascii="仿宋_GB2312" w:hAnsi="宋体" w:eastAsia="仿宋_GB2312"/>
          <w:sz w:val="32"/>
          <w:szCs w:val="32"/>
        </w:rPr>
        <w:t>国投白银风电有限公司</w:t>
      </w:r>
    </w:p>
    <w:p>
      <w:pPr>
        <w:spacing w:before="156" w:beforeLines="50" w:after="156" w:afterLines="50" w:line="600" w:lineRule="exact"/>
        <w:rPr>
          <w:rFonts w:ascii="仿宋_GB2312" w:hAnsi="宋体" w:eastAsia="仿宋_GB2312"/>
          <w:sz w:val="32"/>
          <w:szCs w:val="32"/>
        </w:rPr>
      </w:pPr>
      <w:r>
        <w:rPr>
          <w:rFonts w:ascii="仿宋_GB2312" w:hAnsi="宋体" w:eastAsia="仿宋_GB2312"/>
          <w:sz w:val="20"/>
          <w:szCs w:val="32"/>
        </w:rPr>
        <w:pict>
          <v:line id="_x0000_s1026" o:spid="_x0000_s1026" o:spt="20" style="position:absolute;left:0pt;margin-left:-6.75pt;margin-top:2.25pt;height:0pt;width:474.75pt;z-index:251660288;mso-width-relative:page;mso-height-relative:page;" stroked="t" coordsize="21600,21600">
            <v:path arrowok="t"/>
            <v:fill focussize="0,0"/>
            <v:stroke weight="2pt" color="#FF0000"/>
            <v:imagedata o:title=""/>
            <o:lock v:ext="edit"/>
          </v:line>
        </w:pict>
      </w:r>
    </w:p>
    <w:p>
      <w:pPr>
        <w:spacing w:line="360" w:lineRule="auto"/>
        <w:rPr>
          <w:rFonts w:ascii="仿宋_GB2312" w:eastAsia="仿宋_GB2312"/>
          <w:sz w:val="28"/>
          <w:szCs w:val="28"/>
        </w:rPr>
      </w:pPr>
      <w:r>
        <w:rPr>
          <w:rFonts w:hint="eastAsia" w:ascii="仿宋_GB2312" w:eastAsia="仿宋_GB2312"/>
          <w:b/>
          <w:sz w:val="28"/>
          <w:szCs w:val="28"/>
        </w:rPr>
        <w:t>时    间：</w:t>
      </w:r>
      <w:r>
        <w:rPr>
          <w:rFonts w:hint="eastAsia" w:ascii="仿宋_GB2312" w:eastAsia="仿宋_GB2312"/>
          <w:sz w:val="28"/>
          <w:szCs w:val="28"/>
        </w:rPr>
        <w:t>2018年</w:t>
      </w:r>
      <w:r>
        <w:rPr>
          <w:rFonts w:hint="eastAsia" w:ascii="仿宋_GB2312" w:eastAsia="仿宋_GB2312"/>
          <w:sz w:val="28"/>
          <w:szCs w:val="28"/>
          <w:lang w:val="en-US" w:eastAsia="zh-CN"/>
        </w:rPr>
        <w:t>3</w:t>
      </w:r>
      <w:r>
        <w:rPr>
          <w:rFonts w:hint="eastAsia" w:ascii="仿宋_GB2312" w:eastAsia="仿宋_GB2312"/>
          <w:sz w:val="28"/>
          <w:szCs w:val="28"/>
        </w:rPr>
        <w:t>月</w:t>
      </w:r>
      <w:r>
        <w:rPr>
          <w:rFonts w:hint="eastAsia" w:ascii="仿宋_GB2312" w:eastAsia="仿宋_GB2312"/>
          <w:sz w:val="28"/>
          <w:szCs w:val="28"/>
          <w:lang w:val="en-US" w:eastAsia="zh-CN"/>
        </w:rPr>
        <w:t>9</w:t>
      </w:r>
      <w:r>
        <w:rPr>
          <w:rFonts w:hint="eastAsia" w:ascii="仿宋_GB2312" w:eastAsia="仿宋_GB2312"/>
          <w:sz w:val="28"/>
          <w:szCs w:val="28"/>
        </w:rPr>
        <w:t>日</w:t>
      </w:r>
    </w:p>
    <w:p>
      <w:pPr>
        <w:spacing w:line="360" w:lineRule="auto"/>
        <w:rPr>
          <w:rFonts w:ascii="仿宋_GB2312" w:eastAsia="仿宋_GB2312"/>
          <w:sz w:val="28"/>
          <w:szCs w:val="28"/>
        </w:rPr>
      </w:pPr>
      <w:r>
        <w:rPr>
          <w:rFonts w:hint="eastAsia" w:ascii="仿宋_GB2312" w:eastAsia="仿宋_GB2312"/>
          <w:b/>
          <w:sz w:val="28"/>
          <w:szCs w:val="28"/>
        </w:rPr>
        <w:t>地    点：</w:t>
      </w:r>
      <w:r>
        <w:rPr>
          <w:rFonts w:hint="eastAsia" w:ascii="仿宋_GB2312" w:eastAsia="仿宋_GB2312"/>
          <w:sz w:val="28"/>
          <w:szCs w:val="28"/>
        </w:rPr>
        <w:t>公司8楼会议室</w:t>
      </w:r>
    </w:p>
    <w:p>
      <w:pPr>
        <w:spacing w:line="360" w:lineRule="auto"/>
        <w:ind w:left="1265" w:hanging="1265" w:hangingChars="450"/>
        <w:rPr>
          <w:rFonts w:ascii="仿宋_GB2312" w:eastAsia="仿宋_GB2312"/>
          <w:sz w:val="28"/>
          <w:szCs w:val="28"/>
        </w:rPr>
      </w:pPr>
      <w:r>
        <w:rPr>
          <w:rFonts w:hint="eastAsia" w:ascii="仿宋_GB2312" w:eastAsia="仿宋_GB2312"/>
          <w:b/>
          <w:sz w:val="28"/>
          <w:szCs w:val="28"/>
        </w:rPr>
        <w:t>与会人员：</w:t>
      </w:r>
      <w:r>
        <w:rPr>
          <w:rFonts w:hint="eastAsia" w:ascii="仿宋_GB2312" w:eastAsia="仿宋_GB2312"/>
          <w:sz w:val="28"/>
          <w:szCs w:val="28"/>
        </w:rPr>
        <w:t>邹欣</w:t>
      </w:r>
      <w:r>
        <w:rPr>
          <w:rFonts w:hint="eastAsia" w:ascii="仿宋_GB2312" w:eastAsia="仿宋_GB2312"/>
          <w:sz w:val="28"/>
          <w:szCs w:val="28"/>
          <w:lang w:eastAsia="zh-CN"/>
        </w:rPr>
        <w:t>、钟斌、</w:t>
      </w:r>
      <w:r>
        <w:rPr>
          <w:rFonts w:hint="eastAsia" w:ascii="仿宋_GB2312" w:eastAsia="仿宋_GB2312"/>
          <w:sz w:val="28"/>
          <w:szCs w:val="28"/>
        </w:rPr>
        <w:t>刘讲武、</w:t>
      </w:r>
      <w:r>
        <w:rPr>
          <w:rFonts w:hint="eastAsia" w:ascii="仿宋_GB2312" w:eastAsia="仿宋_GB2312"/>
          <w:sz w:val="28"/>
          <w:szCs w:val="28"/>
          <w:lang w:eastAsia="zh-CN"/>
        </w:rPr>
        <w:t>杨天英、</w:t>
      </w:r>
      <w:r>
        <w:rPr>
          <w:rFonts w:hint="eastAsia" w:ascii="仿宋_GB2312" w:eastAsia="仿宋_GB2312"/>
          <w:sz w:val="28"/>
          <w:szCs w:val="28"/>
        </w:rPr>
        <w:t>高鑫兴、王彦国、朱永琴、杨旭旭</w:t>
      </w:r>
    </w:p>
    <w:p>
      <w:pPr>
        <w:spacing w:line="360" w:lineRule="auto"/>
        <w:ind w:left="1265" w:hanging="1265" w:hangingChars="450"/>
        <w:rPr>
          <w:rFonts w:ascii="仿宋_GB2312" w:eastAsia="仿宋_GB2312"/>
          <w:sz w:val="28"/>
          <w:szCs w:val="28"/>
        </w:rPr>
      </w:pPr>
      <w:r>
        <w:rPr>
          <w:rFonts w:hint="eastAsia" w:ascii="仿宋_GB2312" w:eastAsia="仿宋_GB2312"/>
          <w:b/>
          <w:sz w:val="28"/>
          <w:szCs w:val="28"/>
        </w:rPr>
        <w:t>会议议题：</w:t>
      </w:r>
      <w:r>
        <w:rPr>
          <w:rFonts w:hint="eastAsia" w:ascii="仿宋_GB2312" w:eastAsia="仿宋_GB2312"/>
          <w:sz w:val="28"/>
          <w:szCs w:val="28"/>
        </w:rPr>
        <w:t>项目就移动生产APP系统实施</w:t>
      </w:r>
      <w:r>
        <w:rPr>
          <w:rFonts w:hint="eastAsia" w:ascii="仿宋_GB2312" w:eastAsia="仿宋_GB2312"/>
          <w:sz w:val="28"/>
          <w:szCs w:val="28"/>
          <w:lang w:eastAsia="zh-CN"/>
        </w:rPr>
        <w:t>已完成工作、后续功能方案确定及开发</w:t>
      </w:r>
      <w:r>
        <w:rPr>
          <w:rFonts w:hint="eastAsia" w:ascii="仿宋_GB2312" w:eastAsia="仿宋_GB2312"/>
          <w:sz w:val="28"/>
          <w:szCs w:val="28"/>
        </w:rPr>
        <w:t>进行讨论与沟通。</w:t>
      </w:r>
    </w:p>
    <w:p>
      <w:pPr>
        <w:spacing w:line="360" w:lineRule="auto"/>
        <w:ind w:left="1265" w:hanging="1265" w:hangingChars="450"/>
        <w:rPr>
          <w:rFonts w:ascii="仿宋_GB2312" w:eastAsia="仿宋_GB2312"/>
          <w:sz w:val="28"/>
          <w:szCs w:val="28"/>
        </w:rPr>
      </w:pPr>
      <w:r>
        <w:rPr>
          <w:rFonts w:hint="eastAsia" w:ascii="仿宋_GB2312" w:eastAsia="仿宋_GB2312"/>
          <w:b/>
          <w:sz w:val="28"/>
          <w:szCs w:val="28"/>
        </w:rPr>
        <w:t>纪要内容：</w:t>
      </w:r>
    </w:p>
    <w:p>
      <w:pPr>
        <w:spacing w:line="360" w:lineRule="auto"/>
        <w:ind w:firstLine="555"/>
        <w:rPr>
          <w:rFonts w:ascii="仿宋_GB2312" w:eastAsia="仿宋_GB2312"/>
          <w:sz w:val="28"/>
          <w:szCs w:val="28"/>
        </w:rPr>
      </w:pPr>
      <w:r>
        <w:rPr>
          <w:rFonts w:hint="eastAsia" w:ascii="仿宋_GB2312" w:eastAsia="仿宋_GB2312"/>
          <w:sz w:val="28"/>
          <w:szCs w:val="28"/>
        </w:rPr>
        <w:t>1、</w:t>
      </w:r>
      <w:r>
        <w:rPr>
          <w:rFonts w:hint="eastAsia" w:ascii="仿宋_GB2312" w:eastAsia="仿宋_GB2312"/>
          <w:sz w:val="28"/>
          <w:szCs w:val="28"/>
          <w:lang w:eastAsia="zh-CN"/>
        </w:rPr>
        <w:t>钟斌对</w:t>
      </w:r>
      <w:r>
        <w:rPr>
          <w:rFonts w:hint="eastAsia" w:ascii="仿宋_GB2312" w:eastAsia="仿宋_GB2312"/>
          <w:sz w:val="28"/>
          <w:szCs w:val="28"/>
        </w:rPr>
        <w:t>APP项目</w:t>
      </w:r>
      <w:r>
        <w:rPr>
          <w:rFonts w:hint="eastAsia" w:ascii="仿宋_GB2312" w:eastAsia="仿宋_GB2312"/>
          <w:sz w:val="28"/>
          <w:szCs w:val="28"/>
          <w:lang w:eastAsia="zh-CN"/>
        </w:rPr>
        <w:t>到目前为止已完成工作和上线情况进行了总结</w:t>
      </w:r>
      <w:r>
        <w:rPr>
          <w:rFonts w:hint="eastAsia" w:ascii="仿宋_GB2312" w:eastAsia="仿宋_GB2312"/>
          <w:sz w:val="28"/>
          <w:szCs w:val="28"/>
        </w:rPr>
        <w:t>，对下</w:t>
      </w:r>
      <w:r>
        <w:rPr>
          <w:rFonts w:hint="eastAsia" w:ascii="仿宋_GB2312" w:eastAsia="仿宋_GB2312"/>
          <w:sz w:val="28"/>
          <w:szCs w:val="28"/>
          <w:lang w:eastAsia="zh-CN"/>
        </w:rPr>
        <w:t>一阶段任务列明了计划，并对项目组各人员的工作</w:t>
      </w:r>
      <w:r>
        <w:rPr>
          <w:rFonts w:hint="eastAsia" w:ascii="仿宋_GB2312" w:eastAsia="仿宋_GB2312"/>
          <w:sz w:val="28"/>
          <w:szCs w:val="28"/>
        </w:rPr>
        <w:t>进行</w:t>
      </w:r>
      <w:r>
        <w:rPr>
          <w:rFonts w:hint="eastAsia" w:ascii="仿宋_GB2312" w:eastAsia="仿宋_GB2312"/>
          <w:sz w:val="28"/>
          <w:szCs w:val="28"/>
          <w:lang w:eastAsia="zh-CN"/>
        </w:rPr>
        <w:t>了</w:t>
      </w:r>
      <w:r>
        <w:rPr>
          <w:rFonts w:hint="eastAsia" w:ascii="仿宋_GB2312" w:eastAsia="仿宋_GB2312"/>
          <w:sz w:val="28"/>
          <w:szCs w:val="28"/>
        </w:rPr>
        <w:t>安排。</w:t>
      </w:r>
    </w:p>
    <w:p>
      <w:pPr>
        <w:spacing w:line="360" w:lineRule="auto"/>
        <w:ind w:firstLine="555"/>
        <w:rPr>
          <w:rFonts w:hint="eastAsia" w:ascii="仿宋_GB2312" w:eastAsia="仿宋_GB2312"/>
          <w:sz w:val="28"/>
          <w:szCs w:val="28"/>
          <w:lang w:eastAsia="zh-CN"/>
        </w:rPr>
      </w:pPr>
      <w:r>
        <w:rPr>
          <w:rFonts w:hint="eastAsia" w:ascii="仿宋_GB2312" w:eastAsia="仿宋_GB2312"/>
          <w:sz w:val="28"/>
          <w:szCs w:val="28"/>
        </w:rPr>
        <w:t>2、</w:t>
      </w:r>
      <w:r>
        <w:rPr>
          <w:rFonts w:hint="eastAsia" w:ascii="仿宋_GB2312" w:eastAsia="仿宋_GB2312"/>
          <w:sz w:val="28"/>
          <w:szCs w:val="28"/>
          <w:lang w:eastAsia="zh-CN"/>
        </w:rPr>
        <w:t>钟斌和邹欣通过讨论，确定了项目组下个阶段主要完成蓝牙考勤管理和现场巡检功能的开发，预计将于</w:t>
      </w:r>
      <w:r>
        <w:rPr>
          <w:rFonts w:hint="eastAsia" w:ascii="仿宋_GB2312" w:eastAsia="仿宋_GB2312"/>
          <w:sz w:val="28"/>
          <w:szCs w:val="28"/>
          <w:lang w:val="en-US" w:eastAsia="zh-CN"/>
        </w:rPr>
        <w:t>3月底开发完成并上线使用</w:t>
      </w:r>
      <w:r>
        <w:rPr>
          <w:rFonts w:hint="eastAsia" w:ascii="仿宋_GB2312" w:eastAsia="仿宋_GB2312"/>
          <w:sz w:val="28"/>
          <w:szCs w:val="28"/>
          <w:lang w:eastAsia="zh-CN"/>
        </w:rPr>
        <w:t>。</w:t>
      </w:r>
    </w:p>
    <w:p>
      <w:pPr>
        <w:spacing w:line="360" w:lineRule="auto"/>
        <w:ind w:firstLine="555"/>
        <w:rPr>
          <w:rFonts w:hint="eastAsia" w:ascii="仿宋_GB2312" w:eastAsia="仿宋_GB2312"/>
          <w:sz w:val="28"/>
          <w:szCs w:val="28"/>
          <w:lang w:val="en-US" w:eastAsia="zh-CN"/>
        </w:rPr>
      </w:pPr>
      <w:r>
        <w:rPr>
          <w:rFonts w:hint="eastAsia" w:ascii="仿宋_GB2312" w:eastAsia="仿宋_GB2312"/>
          <w:sz w:val="28"/>
          <w:szCs w:val="28"/>
          <w:lang w:val="en-US" w:eastAsia="zh-CN"/>
        </w:rPr>
        <w:t>3、为了尽可能的避免代替考勤打卡，项目组讨论决定，考勤打卡身份认证使用用户和手机设备码进行一对一绑定。</w:t>
      </w:r>
    </w:p>
    <w:p>
      <w:pPr>
        <w:spacing w:line="360" w:lineRule="auto"/>
        <w:ind w:firstLine="555"/>
        <w:rPr>
          <w:rFonts w:hint="eastAsia" w:ascii="仿宋_GB2312" w:eastAsia="仿宋_GB2312"/>
          <w:sz w:val="28"/>
          <w:szCs w:val="28"/>
          <w:lang w:val="en-US" w:eastAsia="zh-CN"/>
        </w:rPr>
      </w:pPr>
      <w:r>
        <w:rPr>
          <w:rFonts w:hint="eastAsia" w:ascii="仿宋_GB2312" w:eastAsia="仿宋_GB2312"/>
          <w:sz w:val="28"/>
          <w:szCs w:val="28"/>
          <w:lang w:val="en-US" w:eastAsia="zh-CN"/>
        </w:rPr>
        <w:t>4、工业电视和视频还需要进一步讨论详细需求和设计等问题。</w:t>
      </w:r>
    </w:p>
    <w:p>
      <w:pPr>
        <w:spacing w:line="360" w:lineRule="auto"/>
        <w:ind w:firstLine="555"/>
        <w:rPr>
          <w:rFonts w:hint="eastAsia" w:ascii="仿宋_GB2312" w:eastAsia="仿宋_GB2312"/>
          <w:sz w:val="28"/>
          <w:szCs w:val="28"/>
          <w:lang w:val="en-US" w:eastAsia="zh-CN"/>
        </w:rPr>
      </w:pPr>
      <w:r>
        <w:rPr>
          <w:rFonts w:hint="eastAsia" w:ascii="仿宋_GB2312" w:eastAsia="仿宋_GB2312"/>
          <w:sz w:val="28"/>
          <w:szCs w:val="28"/>
          <w:lang w:val="en-US" w:eastAsia="zh-CN"/>
        </w:rPr>
        <w:t>5、考勤管理和现场巡检需要的蓝牙设备，需要联系厂家购买，并进行现场布点。</w:t>
      </w:r>
    </w:p>
    <w:p>
      <w:pPr>
        <w:spacing w:line="360" w:lineRule="auto"/>
        <w:ind w:firstLine="555"/>
        <w:rPr>
          <w:rFonts w:hint="eastAsia" w:ascii="仿宋_GB2312" w:eastAsia="仿宋_GB2312"/>
          <w:sz w:val="28"/>
          <w:szCs w:val="28"/>
          <w:lang w:val="en-US" w:eastAsia="zh-CN"/>
        </w:rPr>
      </w:pPr>
      <w:r>
        <w:rPr>
          <w:rFonts w:hint="eastAsia" w:ascii="仿宋_GB2312" w:eastAsia="仿宋_GB2312"/>
          <w:sz w:val="28"/>
          <w:szCs w:val="28"/>
          <w:lang w:val="en-US" w:eastAsia="zh-CN"/>
        </w:rPr>
        <w:t>6、生产管理中对宁夏和新疆的数据进行同步加工。</w:t>
      </w:r>
      <w:bookmarkStart w:id="0" w:name="_GoBack"/>
      <w:bookmarkEnd w:id="0"/>
    </w:p>
    <w:p>
      <w:pPr>
        <w:spacing w:line="360" w:lineRule="auto"/>
        <w:ind w:firstLine="555"/>
        <w:rPr>
          <w:rFonts w:ascii="仿宋_GB2312" w:eastAsia="仿宋_GB2312"/>
          <w:sz w:val="28"/>
          <w:szCs w:val="28"/>
        </w:rPr>
      </w:pPr>
      <w:r>
        <w:rPr>
          <w:rFonts w:hint="eastAsia" w:ascii="仿宋_GB2312" w:eastAsia="仿宋_GB2312"/>
          <w:sz w:val="28"/>
          <w:szCs w:val="28"/>
          <w:lang w:val="en-US" w:eastAsia="zh-CN"/>
        </w:rPr>
        <w:t>7</w:t>
      </w:r>
      <w:r>
        <w:rPr>
          <w:rFonts w:hint="eastAsia" w:ascii="仿宋_GB2312" w:eastAsia="仿宋_GB2312"/>
          <w:sz w:val="28"/>
          <w:szCs w:val="28"/>
        </w:rPr>
        <w:t>、下周</w:t>
      </w:r>
      <w:r>
        <w:rPr>
          <w:rFonts w:hint="eastAsia" w:ascii="仿宋_GB2312" w:eastAsia="仿宋_GB2312"/>
          <w:sz w:val="28"/>
          <w:szCs w:val="28"/>
          <w:lang w:eastAsia="zh-CN"/>
        </w:rPr>
        <w:t>工作主要进行考勤管理和现场巡检的开发。刘讲武、</w:t>
      </w:r>
      <w:r>
        <w:rPr>
          <w:rFonts w:hint="eastAsia" w:ascii="仿宋_GB2312" w:eastAsia="仿宋_GB2312"/>
          <w:sz w:val="28"/>
          <w:szCs w:val="28"/>
        </w:rPr>
        <w:t>杨</w:t>
      </w:r>
      <w:r>
        <w:rPr>
          <w:rFonts w:hint="eastAsia" w:ascii="仿宋_GB2312" w:eastAsia="仿宋_GB2312"/>
          <w:sz w:val="28"/>
          <w:szCs w:val="28"/>
          <w:lang w:eastAsia="zh-CN"/>
        </w:rPr>
        <w:t>天英和高鑫兴</w:t>
      </w:r>
      <w:r>
        <w:rPr>
          <w:rFonts w:hint="eastAsia" w:ascii="仿宋_GB2312" w:eastAsia="仿宋_GB2312"/>
          <w:sz w:val="28"/>
          <w:szCs w:val="28"/>
        </w:rPr>
        <w:t>负责</w:t>
      </w:r>
      <w:r>
        <w:rPr>
          <w:rFonts w:hint="eastAsia" w:ascii="仿宋_GB2312" w:eastAsia="仿宋_GB2312"/>
          <w:sz w:val="28"/>
          <w:szCs w:val="28"/>
          <w:lang w:eastAsia="zh-CN"/>
        </w:rPr>
        <w:t>考勤管理、现场巡检接口的设计开发测试</w:t>
      </w:r>
      <w:r>
        <w:rPr>
          <w:rFonts w:hint="eastAsia" w:ascii="仿宋_GB2312" w:eastAsia="仿宋_GB2312"/>
          <w:sz w:val="28"/>
          <w:szCs w:val="28"/>
        </w:rPr>
        <w:t>；</w:t>
      </w:r>
      <w:r>
        <w:rPr>
          <w:rFonts w:hint="eastAsia" w:ascii="仿宋_GB2312" w:eastAsia="仿宋_GB2312"/>
          <w:sz w:val="28"/>
          <w:szCs w:val="28"/>
          <w:lang w:val="en-US" w:eastAsia="zh-CN"/>
        </w:rPr>
        <w:t>王彦国、朱永琴和杨旭旭负责蓝牙设备的调试；王彦国负责考勤管理的设计以及系统发布；朱永琴和杨旭旭负责考勤管理APP界面的开发，负责已上线系统界面的优化</w:t>
      </w:r>
      <w:r>
        <w:rPr>
          <w:rFonts w:hint="eastAsia" w:ascii="仿宋_GB2312" w:eastAsia="仿宋_GB2312"/>
          <w:sz w:val="28"/>
          <w:szCs w:val="28"/>
        </w:rPr>
        <w:t>。</w:t>
      </w:r>
    </w:p>
    <w:p>
      <w:pPr>
        <w:spacing w:line="360" w:lineRule="auto"/>
        <w:rPr>
          <w:rFonts w:ascii="仿宋_GB2312" w:eastAsia="仿宋_GB2312"/>
          <w:sz w:val="28"/>
          <w:szCs w:val="28"/>
        </w:rPr>
      </w:pPr>
    </w:p>
    <w:p>
      <w:pPr>
        <w:spacing w:line="360" w:lineRule="auto"/>
        <w:rPr>
          <w:rFonts w:ascii="仿宋_GB2312" w:eastAsia="仿宋_GB2312"/>
          <w:sz w:val="28"/>
          <w:szCs w:val="28"/>
        </w:rPr>
      </w:pPr>
      <w:r>
        <w:rPr>
          <w:rFonts w:hint="eastAsia" w:ascii="仿宋_GB2312" w:eastAsia="仿宋_GB2312"/>
          <w:b/>
          <w:sz w:val="28"/>
          <w:szCs w:val="28"/>
        </w:rPr>
        <w:t xml:space="preserve">    记   录：</w:t>
      </w:r>
      <w:r>
        <w:rPr>
          <w:rFonts w:hint="eastAsia" w:ascii="仿宋_GB2312" w:eastAsia="仿宋_GB2312"/>
          <w:sz w:val="28"/>
          <w:szCs w:val="28"/>
        </w:rPr>
        <w:t>高鑫兴</w:t>
      </w:r>
    </w:p>
    <w:p>
      <w:pPr>
        <w:spacing w:line="480" w:lineRule="exact"/>
        <w:rPr>
          <w:rFonts w:ascii="仿宋_GB2312" w:eastAsia="仿宋_GB2312"/>
          <w:sz w:val="28"/>
          <w:szCs w:val="28"/>
        </w:rPr>
      </w:pPr>
    </w:p>
    <w:p/>
    <w:sectPr>
      <w:footerReference r:id="rId3" w:type="default"/>
      <w:footerReference r:id="rId4" w:type="even"/>
      <w:pgSz w:w="11906" w:h="16838"/>
      <w:pgMar w:top="1985" w:right="1418" w:bottom="1418" w:left="1418" w:header="851" w:footer="992" w:gutter="0"/>
      <w:pgNumType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D77F4"/>
    <w:rsid w:val="00005278"/>
    <w:rsid w:val="000145B9"/>
    <w:rsid w:val="00031A4A"/>
    <w:rsid w:val="000438F7"/>
    <w:rsid w:val="000A683B"/>
    <w:rsid w:val="000B385F"/>
    <w:rsid w:val="000C61F3"/>
    <w:rsid w:val="00161F44"/>
    <w:rsid w:val="00184B73"/>
    <w:rsid w:val="0019397A"/>
    <w:rsid w:val="002057D2"/>
    <w:rsid w:val="00290204"/>
    <w:rsid w:val="002F53A9"/>
    <w:rsid w:val="003452F2"/>
    <w:rsid w:val="003533F8"/>
    <w:rsid w:val="003A5200"/>
    <w:rsid w:val="004E4010"/>
    <w:rsid w:val="0054109A"/>
    <w:rsid w:val="00574C63"/>
    <w:rsid w:val="005947C5"/>
    <w:rsid w:val="005B4F9D"/>
    <w:rsid w:val="0061068D"/>
    <w:rsid w:val="006B2B71"/>
    <w:rsid w:val="006D5862"/>
    <w:rsid w:val="006E6D4B"/>
    <w:rsid w:val="007631D2"/>
    <w:rsid w:val="007E6FE3"/>
    <w:rsid w:val="007E7CC3"/>
    <w:rsid w:val="008243D0"/>
    <w:rsid w:val="00851AB4"/>
    <w:rsid w:val="008E7C8F"/>
    <w:rsid w:val="008E7F53"/>
    <w:rsid w:val="00910201"/>
    <w:rsid w:val="00915EAF"/>
    <w:rsid w:val="009247D6"/>
    <w:rsid w:val="009A2D11"/>
    <w:rsid w:val="009E1885"/>
    <w:rsid w:val="00A757FC"/>
    <w:rsid w:val="00A8551F"/>
    <w:rsid w:val="00A85CCE"/>
    <w:rsid w:val="00B457FC"/>
    <w:rsid w:val="00B61B9F"/>
    <w:rsid w:val="00BA0813"/>
    <w:rsid w:val="00BB7BC7"/>
    <w:rsid w:val="00C04DAC"/>
    <w:rsid w:val="00C31410"/>
    <w:rsid w:val="00CD3413"/>
    <w:rsid w:val="00D23BB2"/>
    <w:rsid w:val="00DA2829"/>
    <w:rsid w:val="00DB3E7A"/>
    <w:rsid w:val="00E61187"/>
    <w:rsid w:val="00E720BC"/>
    <w:rsid w:val="00EB17A7"/>
    <w:rsid w:val="00ED1B08"/>
    <w:rsid w:val="00ED77F4"/>
    <w:rsid w:val="00F069B9"/>
    <w:rsid w:val="00F1286D"/>
    <w:rsid w:val="00F86FFF"/>
    <w:rsid w:val="00FE38F7"/>
    <w:rsid w:val="15451E54"/>
    <w:rsid w:val="1ED62DCA"/>
    <w:rsid w:val="1EEE6F67"/>
    <w:rsid w:val="26EA17DB"/>
    <w:rsid w:val="3B385F73"/>
    <w:rsid w:val="425E2897"/>
    <w:rsid w:val="42681063"/>
    <w:rsid w:val="49AB44F1"/>
    <w:rsid w:val="4D06000A"/>
    <w:rsid w:val="5E7221A9"/>
    <w:rsid w:val="606707E8"/>
    <w:rsid w:val="6F7C54B9"/>
    <w:rsid w:val="74645411"/>
    <w:rsid w:val="784B4DBC"/>
    <w:rsid w:val="7BAC5F0E"/>
    <w:rsid w:val="7BF11F8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眉 Char"/>
    <w:basedOn w:val="4"/>
    <w:link w:val="3"/>
    <w:qFormat/>
    <w:uiPriority w:val="99"/>
    <w:rPr>
      <w:sz w:val="18"/>
      <w:szCs w:val="18"/>
    </w:rPr>
  </w:style>
  <w:style w:type="character" w:customStyle="1" w:styleId="8">
    <w:name w:val="页脚 Char"/>
    <w:basedOn w:val="4"/>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4ED0D5-4CAF-4D7D-832D-26B2C0EB25BB}">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107</Words>
  <Characters>616</Characters>
  <Lines>5</Lines>
  <Paragraphs>1</Paragraphs>
  <ScaleCrop>false</ScaleCrop>
  <LinksUpToDate>false</LinksUpToDate>
  <CharactersWithSpaces>722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2014-07-17T02:38:00Z</dcterms:created>
  <dc:creator>系统管理员</dc:creator>
  <cp:lastModifiedBy>玩世不恭Da少爷</cp:lastModifiedBy>
  <dcterms:modified xsi:type="dcterms:W3CDTF">2018-03-14T10:28:37Z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