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D9" w:rsidRDefault="00A73AD9" w:rsidP="00161A6B">
      <w:r>
        <w:t>Curso Banco de Dados:  Essencial – Geek University</w:t>
      </w:r>
    </w:p>
    <w:p w:rsidR="00A73AD9" w:rsidRDefault="00A73AD9" w:rsidP="00161A6B"/>
    <w:p w:rsidR="00A73AD9" w:rsidRPr="000A127A" w:rsidRDefault="00A73AD9" w:rsidP="00161A6B">
      <w:pPr>
        <w:rPr>
          <w:b/>
        </w:rPr>
      </w:pPr>
      <w:r w:rsidRPr="000A127A">
        <w:rPr>
          <w:b/>
        </w:rPr>
        <w:t>Seção 2: Introdução a Banco de Dados</w:t>
      </w:r>
    </w:p>
    <w:p w:rsidR="00161A6B" w:rsidRPr="000A127A" w:rsidRDefault="00161A6B" w:rsidP="00A73AD9">
      <w:pPr>
        <w:rPr>
          <w:b/>
        </w:rPr>
      </w:pPr>
      <w:r w:rsidRPr="000A127A">
        <w:rPr>
          <w:b/>
        </w:rPr>
        <w:t>1. Dado e Informação.</w:t>
      </w:r>
    </w:p>
    <w:p w:rsidR="00161A6B" w:rsidRDefault="00161A6B" w:rsidP="00A73AD9">
      <w:r>
        <w:t>Dado -&gt; Elemento bruto geralmente proveniente de uma entrada do usuário ou de outros sistemas.</w:t>
      </w:r>
    </w:p>
    <w:p w:rsidR="00D15CF8" w:rsidRDefault="00161A6B" w:rsidP="00A73AD9">
      <w:r>
        <w:t>Informação -&gt; Elemento processado (lapidado) constituído de dados</w:t>
      </w:r>
      <w:r w:rsidR="00D15CF8">
        <w:t>.</w:t>
      </w:r>
    </w:p>
    <w:p w:rsidR="00D15CF8" w:rsidRPr="000A127A" w:rsidRDefault="00D15CF8" w:rsidP="00A73AD9">
      <w:pPr>
        <w:rPr>
          <w:b/>
        </w:rPr>
      </w:pPr>
    </w:p>
    <w:p w:rsidR="00D15CF8" w:rsidRPr="000A127A" w:rsidRDefault="00D15CF8" w:rsidP="00A73AD9">
      <w:pPr>
        <w:rPr>
          <w:b/>
        </w:rPr>
      </w:pPr>
      <w:r w:rsidRPr="000A127A">
        <w:rPr>
          <w:b/>
        </w:rPr>
        <w:t>Banco de Dados Relacional x Não Relacional</w:t>
      </w:r>
      <w:r w:rsidR="00161A6B" w:rsidRPr="000A127A">
        <w:rPr>
          <w:b/>
        </w:rPr>
        <w:t xml:space="preserve"> </w:t>
      </w:r>
    </w:p>
    <w:p w:rsidR="00D15CF8" w:rsidRDefault="00D15CF8" w:rsidP="00A73AD9">
      <w:r>
        <w:t>Bancos de dados Relacionais são conhecidos como SQL e os Não Relacionais são conhecidos como NoSQL.</w:t>
      </w:r>
    </w:p>
    <w:p w:rsidR="00D15CF8" w:rsidRDefault="00D15CF8" w:rsidP="00A73AD9">
      <w:r w:rsidRPr="00D15CF8">
        <w:t>SQL significa Structure Query Language – Li</w:t>
      </w:r>
      <w:r>
        <w:t>n</w:t>
      </w:r>
      <w:r w:rsidRPr="00D15CF8">
        <w:t>guagem de Consul</w:t>
      </w:r>
      <w:r>
        <w:t xml:space="preserve">ta Estruturada. </w:t>
      </w:r>
    </w:p>
    <w:p w:rsidR="00D15CF8" w:rsidRPr="003C4726" w:rsidRDefault="00D15CF8" w:rsidP="00A73AD9">
      <w:proofErr w:type="spellStart"/>
      <w:r w:rsidRPr="003C4726">
        <w:t>NoSQL</w:t>
      </w:r>
      <w:proofErr w:type="spellEnd"/>
      <w:r w:rsidRPr="003C4726">
        <w:t xml:space="preserve"> – </w:t>
      </w:r>
      <w:proofErr w:type="spellStart"/>
      <w:r w:rsidRPr="003C4726">
        <w:t>Not</w:t>
      </w:r>
      <w:proofErr w:type="spellEnd"/>
      <w:r w:rsidRPr="003C4726">
        <w:t xml:space="preserve"> </w:t>
      </w:r>
      <w:proofErr w:type="spellStart"/>
      <w:r w:rsidRPr="003C4726">
        <w:t>Only</w:t>
      </w:r>
      <w:proofErr w:type="spellEnd"/>
      <w:r w:rsidRPr="003C4726">
        <w:t xml:space="preserve"> SQL</w:t>
      </w:r>
    </w:p>
    <w:p w:rsidR="00D15CF8" w:rsidRPr="003C4726" w:rsidRDefault="00D15CF8" w:rsidP="00A73AD9"/>
    <w:p w:rsidR="00D15CF8" w:rsidRPr="003C4726" w:rsidRDefault="00D15CF8" w:rsidP="00A73AD9">
      <w:pPr>
        <w:rPr>
          <w:b/>
        </w:rPr>
      </w:pPr>
      <w:r w:rsidRPr="003C4726">
        <w:rPr>
          <w:b/>
        </w:rPr>
        <w:t>Banco de Dados Relacionais.</w:t>
      </w:r>
    </w:p>
    <w:p w:rsidR="00D15CF8" w:rsidRDefault="00D15CF8" w:rsidP="00A73AD9">
      <w:r w:rsidRPr="00D15CF8">
        <w:t>Conceito criado po</w:t>
      </w:r>
      <w:r>
        <w:t>r</w:t>
      </w:r>
      <w:r w:rsidRPr="00D15CF8">
        <w:t xml:space="preserve"> Edgar F</w:t>
      </w:r>
      <w:r>
        <w:t>rank Codd em 1970, sendo descrito no artigo “Relational Modelo f Data for Large Shared Data Banks”.</w:t>
      </w:r>
    </w:p>
    <w:p w:rsidR="00D15CF8" w:rsidRDefault="00D15CF8" w:rsidP="00A73AD9">
      <w:r>
        <w:t>Baseado no Modelo Relacional, onde os dados estão guardados entre tabelas que por sua vez podem ou não estar relacionados.</w:t>
      </w:r>
    </w:p>
    <w:p w:rsidR="000A127A" w:rsidRDefault="00471346" w:rsidP="00A73AD9">
      <w:pPr>
        <w:rPr>
          <w:b/>
          <w:u w:val="single"/>
        </w:rPr>
      </w:pPr>
      <w:r>
        <w:rPr>
          <w:b/>
          <w:u w:val="single"/>
        </w:rPr>
        <w:t>*</w:t>
      </w:r>
      <w:r w:rsidR="000A127A" w:rsidRPr="000A127A">
        <w:rPr>
          <w:b/>
          <w:u w:val="single"/>
        </w:rPr>
        <w:t>Pontos fortes:</w:t>
      </w:r>
    </w:p>
    <w:p w:rsidR="000A127A" w:rsidRDefault="000A127A" w:rsidP="00A73AD9">
      <w:r>
        <w:t xml:space="preserve">Os </w:t>
      </w:r>
      <w:proofErr w:type="spellStart"/>
      <w:r w:rsidRPr="000A127A">
        <w:rPr>
          <w:u w:val="single"/>
        </w:rPr>
        <w:t>SG</w:t>
      </w:r>
      <w:r w:rsidR="00471346">
        <w:rPr>
          <w:u w:val="single"/>
        </w:rPr>
        <w:t>B</w:t>
      </w:r>
      <w:r w:rsidRPr="000A127A">
        <w:rPr>
          <w:u w:val="single"/>
        </w:rPr>
        <w:t>DRs</w:t>
      </w:r>
      <w:proofErr w:type="spellEnd"/>
      <w:r>
        <w:t xml:space="preserve"> – Sistemas Gerenciadores de Bancos de Dados, conforme são chamados, oferecem aos usuários processos de validação, verificação e garantias de integridade dos dados. Além disso, oferecem controle de concorrência, recuperação de falhas de segurança, controle de transações, otimização de consultas, dentre outros.</w:t>
      </w:r>
    </w:p>
    <w:p w:rsidR="000A127A" w:rsidRDefault="000A127A" w:rsidP="00A73AD9"/>
    <w:p w:rsidR="000A127A" w:rsidRDefault="00471346" w:rsidP="00A73AD9">
      <w:pPr>
        <w:rPr>
          <w:b/>
          <w:u w:val="single"/>
        </w:rPr>
      </w:pPr>
      <w:r>
        <w:rPr>
          <w:b/>
          <w:u w:val="single"/>
        </w:rPr>
        <w:t>*</w:t>
      </w:r>
      <w:r w:rsidR="000A127A" w:rsidRPr="000A127A">
        <w:rPr>
          <w:b/>
          <w:u w:val="single"/>
        </w:rPr>
        <w:t>Pontos Fracos</w:t>
      </w:r>
      <w:r w:rsidR="000A127A">
        <w:rPr>
          <w:b/>
          <w:u w:val="single"/>
        </w:rPr>
        <w:t>:</w:t>
      </w:r>
    </w:p>
    <w:p w:rsidR="000A127A" w:rsidRDefault="000A127A" w:rsidP="00A73AD9">
      <w:r>
        <w:t xml:space="preserve">Dificuldade em conciliar o modelo relacional com a demanda por escalabilidade cada vez mais frequente. </w:t>
      </w:r>
    </w:p>
    <w:p w:rsidR="000A127A" w:rsidRDefault="000A127A" w:rsidP="00A73AD9">
      <w:r>
        <w:t xml:space="preserve">Dificuldade em se organizar os dados em um sistema distribuído trabalhando com particionamento de dados. </w:t>
      </w:r>
    </w:p>
    <w:p w:rsidR="00A93C09" w:rsidRDefault="00C52631" w:rsidP="00A73AD9">
      <w:r>
        <w:t xml:space="preserve">Escalabilidade </w:t>
      </w:r>
      <w:proofErr w:type="gramStart"/>
      <w:r>
        <w:t>=  ação</w:t>
      </w:r>
      <w:proofErr w:type="gramEnd"/>
      <w:r>
        <w:t xml:space="preserve"> de elevar a quantidade de acessos simultâneos ao banco de dados</w:t>
      </w:r>
      <w:r w:rsidR="00A93C09">
        <w:t>.</w:t>
      </w:r>
    </w:p>
    <w:p w:rsidR="00A93C09" w:rsidRDefault="00A93C09" w:rsidP="00A73AD9"/>
    <w:p w:rsidR="00A93C09" w:rsidRPr="00A93C09" w:rsidRDefault="00A93C09" w:rsidP="00A73AD9">
      <w:pPr>
        <w:rPr>
          <w:b/>
          <w:u w:val="single"/>
        </w:rPr>
      </w:pPr>
      <w:r w:rsidRPr="00A93C09">
        <w:rPr>
          <w:b/>
          <w:u w:val="single"/>
        </w:rPr>
        <w:t>Banco de Dados Não Relacional</w:t>
      </w:r>
    </w:p>
    <w:p w:rsidR="00A93C09" w:rsidRDefault="00A93C09" w:rsidP="00A73AD9">
      <w:r>
        <w:t>O termo NoSQL surgiu em 1998, a partir de uma solução de banco de dados que não oferecia uma interface SQL, mas ainda assim estava baseado inicialmente na arquitetura relacional.</w:t>
      </w:r>
    </w:p>
    <w:p w:rsidR="00A93C09" w:rsidRDefault="00A93C09" w:rsidP="00A73AD9">
      <w:r>
        <w:lastRenderedPageBreak/>
        <w:t xml:space="preserve">Posteriormente, o termo passou a representar soluções que promoviam uma alternativa ao modelo relacional, tornando-se uma abreviação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SQL – Não apenas SQL</w:t>
      </w:r>
    </w:p>
    <w:p w:rsidR="00A93C09" w:rsidRDefault="00A93C09" w:rsidP="00A73AD9">
      <w:pPr>
        <w:rPr>
          <w:i/>
        </w:rPr>
      </w:pPr>
      <w:r w:rsidRPr="00A93C09">
        <w:rPr>
          <w:i/>
        </w:rPr>
        <w:t>O grande diferencial aqui é a performance, pois por não utilizar um modelo estruturado em tabelas, consegue-se trabalhar com os dados de forma muito mais rápida.</w:t>
      </w:r>
    </w:p>
    <w:p w:rsidR="00BA5EDC" w:rsidRDefault="00BA5EDC" w:rsidP="00A73AD9">
      <w:pPr>
        <w:rPr>
          <w:i/>
        </w:rPr>
      </w:pPr>
    </w:p>
    <w:p w:rsidR="00BA5EDC" w:rsidRDefault="00BA5EDC" w:rsidP="00A73AD9">
      <w:pPr>
        <w:rPr>
          <w:b/>
          <w:u w:val="single"/>
        </w:rPr>
      </w:pPr>
      <w:r>
        <w:rPr>
          <w:b/>
          <w:u w:val="single"/>
        </w:rPr>
        <w:t xml:space="preserve">Características em comum: </w:t>
      </w:r>
    </w:p>
    <w:p w:rsidR="00BA5EDC" w:rsidRDefault="00BA5EDC" w:rsidP="00A73AD9">
      <w:r>
        <w:t>Como são livres do modelo relacional, promovem alta disponibilidade e maior escalabilidade.</w:t>
      </w:r>
    </w:p>
    <w:p w:rsidR="00BA5EDC" w:rsidRDefault="00BA5EDC" w:rsidP="00A73AD9">
      <w:pPr>
        <w:rPr>
          <w:b/>
          <w:u w:val="single"/>
        </w:rPr>
      </w:pPr>
      <w:r>
        <w:rPr>
          <w:b/>
          <w:u w:val="single"/>
        </w:rPr>
        <w:t>Algumas implementações oferecem:</w:t>
      </w:r>
    </w:p>
    <w:p w:rsidR="00BA5EDC" w:rsidRDefault="00BA5EDC" w:rsidP="00A73AD9">
      <w:r>
        <w:t xml:space="preserve">- O particionamento e a replicação de dados; </w:t>
      </w:r>
    </w:p>
    <w:p w:rsidR="00BA5EDC" w:rsidRDefault="00BA5EDC" w:rsidP="00A73AD9">
      <w:r>
        <w:t xml:space="preserve">- Sistemas baseados em armazenamento de chave/valor; </w:t>
      </w:r>
    </w:p>
    <w:p w:rsidR="00BA5EDC" w:rsidRDefault="00BA5EDC" w:rsidP="00A73AD9">
      <w:r>
        <w:t>- Sistemas orientados a documentos</w:t>
      </w:r>
    </w:p>
    <w:p w:rsidR="00BA5EDC" w:rsidRDefault="00BA5EDC" w:rsidP="00A73AD9">
      <w:r>
        <w:t xml:space="preserve">- Sistemas orientados a </w:t>
      </w:r>
      <w:proofErr w:type="spellStart"/>
      <w:r>
        <w:t>doluna</w:t>
      </w:r>
      <w:proofErr w:type="spellEnd"/>
      <w:r>
        <w:t xml:space="preserve">; </w:t>
      </w:r>
    </w:p>
    <w:p w:rsidR="00BA5EDC" w:rsidRDefault="00BA5EDC" w:rsidP="00A73AD9">
      <w:r>
        <w:t>- Sistemas baseados em grafos</w:t>
      </w:r>
    </w:p>
    <w:p w:rsidR="00BA5EDC" w:rsidRDefault="00BA5EDC" w:rsidP="00A73AD9">
      <w:r>
        <w:t xml:space="preserve">- </w:t>
      </w:r>
      <w:proofErr w:type="spellStart"/>
      <w:proofErr w:type="gramStart"/>
      <w:r>
        <w:t>etc</w:t>
      </w:r>
      <w:proofErr w:type="spellEnd"/>
      <w:proofErr w:type="gramEnd"/>
    </w:p>
    <w:p w:rsidR="007F212C" w:rsidRDefault="007F212C" w:rsidP="00A73AD9"/>
    <w:p w:rsidR="007F212C" w:rsidRDefault="007F212C" w:rsidP="00A73AD9"/>
    <w:p w:rsidR="007F212C" w:rsidRDefault="003C4726" w:rsidP="00A73AD9">
      <w:pPr>
        <w:rPr>
          <w:b/>
          <w:u w:val="single"/>
        </w:rPr>
      </w:pPr>
      <w:r>
        <w:rPr>
          <w:b/>
          <w:u w:val="single"/>
        </w:rPr>
        <w:t>Modelagem Conceitual, Logica e Física</w:t>
      </w:r>
    </w:p>
    <w:p w:rsidR="003C4726" w:rsidRDefault="003C4726" w:rsidP="00A73AD9">
      <w:pPr>
        <w:rPr>
          <w:b/>
          <w:u w:val="single"/>
        </w:rPr>
      </w:pPr>
    </w:p>
    <w:p w:rsidR="003C4726" w:rsidRDefault="003C4726" w:rsidP="00A73AD9">
      <w:r>
        <w:t xml:space="preserve">Os modelos de banco de dados são usados para descrever, mais detalhadamente, a estrutura de um banco de dados. Eles servem então como parte importante da documentação dos sistemas que auxiliam não somente os desenvolvedores que estão trabalhando no </w:t>
      </w:r>
      <w:proofErr w:type="gramStart"/>
      <w:r>
        <w:t>projeto</w:t>
      </w:r>
      <w:proofErr w:type="gramEnd"/>
      <w:r>
        <w:t xml:space="preserve"> mas também servem como documentação que poder ser entregue ao cliente que contratou o serviço de desenvolvimento.</w:t>
      </w:r>
    </w:p>
    <w:p w:rsidR="003C4726" w:rsidRDefault="003C4726" w:rsidP="00A73AD9">
      <w:r>
        <w:rPr>
          <w:b/>
        </w:rPr>
        <w:t xml:space="preserve">Atenção: </w:t>
      </w:r>
      <w:r>
        <w:t>Um modelo de dados não informa quais dados estão armazenados em um banco de dados, mas sim apenas quais e que tipos de dados contém.</w:t>
      </w:r>
    </w:p>
    <w:p w:rsidR="003C4726" w:rsidRDefault="003C4726" w:rsidP="00A73AD9">
      <w:pPr>
        <w:rPr>
          <w:b/>
          <w:u w:val="single"/>
        </w:rPr>
      </w:pPr>
      <w:r>
        <w:t xml:space="preserve">Estes modelos são baseados em três níveis: </w:t>
      </w:r>
      <w:r>
        <w:rPr>
          <w:b/>
          <w:u w:val="single"/>
        </w:rPr>
        <w:t>Conceitual, logico e físico.</w:t>
      </w:r>
    </w:p>
    <w:p w:rsidR="003C4726" w:rsidRDefault="003C4726" w:rsidP="00A73AD9">
      <w:pPr>
        <w:rPr>
          <w:b/>
          <w:u w:val="single"/>
        </w:rPr>
      </w:pPr>
    </w:p>
    <w:p w:rsidR="003C4726" w:rsidRDefault="00A44A69" w:rsidP="00A73AD9">
      <w:pPr>
        <w:rPr>
          <w:i/>
        </w:rPr>
      </w:pPr>
      <w:r>
        <w:rPr>
          <w:i/>
        </w:rPr>
        <w:t>Quando entramos nesses aspectos de modelagem logica/física/conceitual, nos ainda não estamos tratando dos dados em si, e sim da estrutura do banco de dados.</w:t>
      </w:r>
    </w:p>
    <w:p w:rsidR="00A44A69" w:rsidRDefault="00F827BF" w:rsidP="00A73AD9">
      <w:r>
        <w:rPr>
          <w:b/>
        </w:rPr>
        <w:t>Modelo</w:t>
      </w:r>
      <w:r w:rsidR="00A44A69">
        <w:rPr>
          <w:b/>
        </w:rPr>
        <w:t xml:space="preserve"> conceitual: </w:t>
      </w:r>
      <w:r w:rsidR="00A44A69">
        <w:t xml:space="preserve">o nível conceitual é desenvolvido com alto nível de abstração, a partir dos requisitos do sistema, extraídos na fase de levantamento de requisitos pelos analistas de sistemas. Esse modelo pode ser elaborado de forma textual ou por meio de diagramas: Diagrama de Entidade e Relacionamento. </w:t>
      </w:r>
    </w:p>
    <w:p w:rsidR="00116DFA" w:rsidRDefault="00F827BF" w:rsidP="00A73AD9">
      <w:r>
        <w:rPr>
          <w:b/>
        </w:rPr>
        <w:t xml:space="preserve">Modelo Logico: </w:t>
      </w:r>
      <w:r>
        <w:t xml:space="preserve">este modelo descreve com os dados serão armazenados no banco de dados e também seus relacionamentos. Neste modelo podemos definir também qual </w:t>
      </w:r>
      <w:proofErr w:type="spellStart"/>
      <w:r>
        <w:t>sera</w:t>
      </w:r>
      <w:proofErr w:type="spellEnd"/>
      <w:r>
        <w:t xml:space="preserve"> a tecnologia utilizada para armazenagem dos dados</w:t>
      </w:r>
      <w:r w:rsidR="005F385C">
        <w:t>.</w:t>
      </w:r>
    </w:p>
    <w:p w:rsidR="00116DFA" w:rsidRDefault="00116DFA" w:rsidP="00A73AD9">
      <w:r>
        <w:rPr>
          <w:b/>
        </w:rPr>
        <w:lastRenderedPageBreak/>
        <w:t xml:space="preserve">Modelo Físico: </w:t>
      </w:r>
      <w:r>
        <w:t>Também chamado de Modelo de Implementação, descreve, por meio de alguma linguagem (comumente SQL), como será feita a armazenagem do banco.</w:t>
      </w:r>
    </w:p>
    <w:p w:rsidR="00116DFA" w:rsidRDefault="00116DFA" w:rsidP="00A73AD9">
      <w:r>
        <w:t xml:space="preserve">Neste nível se escolhe qual SGBD será utilizado, levando em consideração o modelo lógico adotado. </w:t>
      </w:r>
    </w:p>
    <w:p w:rsidR="00116DFA" w:rsidRDefault="00116DFA" w:rsidP="00A73AD9"/>
    <w:p w:rsidR="00116DFA" w:rsidRDefault="00116DFA" w:rsidP="00A73AD9">
      <w:pPr>
        <w:rPr>
          <w:b/>
          <w:u w:val="single"/>
        </w:rPr>
      </w:pPr>
      <w:r>
        <w:rPr>
          <w:b/>
          <w:u w:val="single"/>
        </w:rPr>
        <w:t xml:space="preserve">Outros conceitos essenciais: </w:t>
      </w:r>
    </w:p>
    <w:p w:rsidR="00116DFA" w:rsidRDefault="00116DFA" w:rsidP="00A73AD9">
      <w:r>
        <w:rPr>
          <w:b/>
        </w:rPr>
        <w:t xml:space="preserve">Entidade: </w:t>
      </w:r>
      <w:r>
        <w:t>Objeto ou evento no mundo real sobre o qual desejamos manter registros em um banco de dados.</w:t>
      </w:r>
    </w:p>
    <w:p w:rsidR="00116DFA" w:rsidRDefault="00116DFA" w:rsidP="00A73AD9">
      <w:proofErr w:type="spellStart"/>
      <w:r>
        <w:t>Ex</w:t>
      </w:r>
      <w:proofErr w:type="spellEnd"/>
      <w:r>
        <w:t>: Aluno, Carro, Produto, Vendedor, Venda, etc.</w:t>
      </w:r>
    </w:p>
    <w:p w:rsidR="00116DFA" w:rsidRPr="00116DFA" w:rsidRDefault="00116DFA" w:rsidP="00A73AD9">
      <w:pPr>
        <w:rPr>
          <w:i/>
        </w:rPr>
      </w:pPr>
      <w:r w:rsidRPr="00116DFA">
        <w:rPr>
          <w:i/>
        </w:rPr>
        <w:t>Entidade == tabela</w:t>
      </w:r>
    </w:p>
    <w:p w:rsidR="00116DFA" w:rsidRDefault="00116DFA" w:rsidP="00A73AD9">
      <w:pPr>
        <w:rPr>
          <w:b/>
        </w:rPr>
      </w:pPr>
    </w:p>
    <w:p w:rsidR="00915417" w:rsidRDefault="00116DFA" w:rsidP="00A73AD9">
      <w:r w:rsidRPr="00116DFA">
        <w:rPr>
          <w:b/>
        </w:rPr>
        <w:t>Atributo</w:t>
      </w:r>
      <w:r>
        <w:rPr>
          <w:b/>
        </w:rPr>
        <w:t xml:space="preserve">: </w:t>
      </w:r>
      <w:r w:rsidR="00915417">
        <w:t xml:space="preserve">Propriedade ou característica que descreve uma entidade. São as colunas (campos) das tabelas que irão armazenar os dados. </w:t>
      </w:r>
    </w:p>
    <w:p w:rsidR="00BF185C" w:rsidRDefault="00BF185C" w:rsidP="00A73AD9">
      <w:r>
        <w:rPr>
          <w:b/>
        </w:rPr>
        <w:t>Atributo Chave:</w:t>
      </w:r>
      <w:r>
        <w:t xml:space="preserve"> Também conhecido como chave primária,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ou </w:t>
      </w:r>
      <w:proofErr w:type="spellStart"/>
      <w:r>
        <w:t>pk</w:t>
      </w:r>
      <w:proofErr w:type="spellEnd"/>
      <w:r>
        <w:t xml:space="preserve">, é um campo que deve possuir </w:t>
      </w:r>
      <w:r w:rsidRPr="00BF185C">
        <w:rPr>
          <w:b/>
        </w:rPr>
        <w:t>valor único</w:t>
      </w:r>
      <w:r>
        <w:t xml:space="preserve"> (sem repetição) em todo o conjunto de dados da entidade. Este atributo </w:t>
      </w:r>
      <w:r w:rsidRPr="00BF185C">
        <w:rPr>
          <w:b/>
        </w:rPr>
        <w:t>é usado para identificar unicamente</w:t>
      </w:r>
      <w:r>
        <w:t xml:space="preserve"> um registro na tabela.</w:t>
      </w:r>
    </w:p>
    <w:p w:rsidR="00BF185C" w:rsidRPr="00BF185C" w:rsidRDefault="00BF185C" w:rsidP="00A73AD9"/>
    <w:p w:rsidR="00116DFA" w:rsidRDefault="00BF185C" w:rsidP="00A73AD9">
      <w:r>
        <w:rPr>
          <w:b/>
        </w:rPr>
        <w:t xml:space="preserve">Relacionamentos: </w:t>
      </w:r>
      <w:r>
        <w:t>Geralmente as entidades nunca estão sozinhas; normalmente estão associadas com outras entidades. Reconhecer e registrar os relacionamentos entre entidades fornece uma descrição muito mais rica do modelo.</w:t>
      </w:r>
    </w:p>
    <w:p w:rsidR="00BF185C" w:rsidRDefault="00BF185C" w:rsidP="00A73AD9">
      <w:r>
        <w:t xml:space="preserve">Um relacionamento pode acontecer entre uma ou varias entidades. </w:t>
      </w:r>
    </w:p>
    <w:p w:rsidR="00BF185C" w:rsidRDefault="00BF185C" w:rsidP="00A73AD9"/>
    <w:p w:rsidR="00760751" w:rsidRDefault="00760751" w:rsidP="00A73AD9">
      <w:r>
        <w:rPr>
          <w:b/>
        </w:rPr>
        <w:t xml:space="preserve">Chave estrangeira: </w:t>
      </w:r>
      <w:r>
        <w:t>Ta</w:t>
      </w:r>
      <w:r w:rsidR="007737D3">
        <w:t xml:space="preserve">mbém conhecido como </w:t>
      </w:r>
      <w:proofErr w:type="spellStart"/>
      <w:r w:rsidR="007737D3">
        <w:t>foreign</w:t>
      </w:r>
      <w:proofErr w:type="spellEnd"/>
      <w:r w:rsidR="007737D3">
        <w:t xml:space="preserve"> </w:t>
      </w:r>
      <w:proofErr w:type="spellStart"/>
      <w:r w:rsidR="007737D3">
        <w:t>key</w:t>
      </w:r>
      <w:proofErr w:type="spellEnd"/>
      <w:r w:rsidR="007737D3">
        <w:t xml:space="preserve"> ou </w:t>
      </w:r>
      <w:proofErr w:type="spellStart"/>
      <w:r w:rsidR="007737D3">
        <w:t>fk</w:t>
      </w:r>
      <w:proofErr w:type="spellEnd"/>
      <w:r w:rsidR="007737D3">
        <w:t>, é um atributo presente em uma entidade que indica um relacionamento e representa a chave primária de uma outra entidade</w:t>
      </w:r>
    </w:p>
    <w:p w:rsidR="007C5256" w:rsidRDefault="007C5256" w:rsidP="00A73AD9">
      <w:r>
        <w:rPr>
          <w:b/>
        </w:rPr>
        <w:t xml:space="preserve">Grau de relacionamento: </w:t>
      </w:r>
    </w:p>
    <w:p w:rsidR="007C5256" w:rsidRDefault="007C5256" w:rsidP="00A73AD9">
      <w:pPr>
        <w:rPr>
          <w:b/>
        </w:rPr>
      </w:pPr>
    </w:p>
    <w:p w:rsidR="007C5256" w:rsidRDefault="007C5256" w:rsidP="00A73AD9">
      <w:r>
        <w:rPr>
          <w:b/>
        </w:rPr>
        <w:t xml:space="preserve">Relacionamento Unário: </w:t>
      </w:r>
      <w:r>
        <w:t xml:space="preserve">chamado também de </w:t>
      </w:r>
      <w:r>
        <w:rPr>
          <w:u w:val="single"/>
        </w:rPr>
        <w:t>grau 1</w:t>
      </w:r>
      <w:r>
        <w:t xml:space="preserve"> – uma entidade se relaciona com ela mesma. </w:t>
      </w:r>
      <w:proofErr w:type="spellStart"/>
      <w:r>
        <w:t>Ex</w:t>
      </w:r>
      <w:proofErr w:type="spellEnd"/>
      <w:r>
        <w:t>: funcionário é gerenciado por outro funcionário.</w:t>
      </w:r>
    </w:p>
    <w:p w:rsidR="007C5256" w:rsidRDefault="007C5256" w:rsidP="00A73AD9">
      <w:r>
        <w:rPr>
          <w:b/>
        </w:rPr>
        <w:t xml:space="preserve">Relacionamento binário: </w:t>
      </w:r>
      <w:r>
        <w:rPr>
          <w:u w:val="single"/>
        </w:rPr>
        <w:t xml:space="preserve">grau 2 – </w:t>
      </w:r>
      <w:r>
        <w:t xml:space="preserve">Uma entidade se relaciona com outra entidade. </w:t>
      </w:r>
      <w:proofErr w:type="spellStart"/>
      <w:r>
        <w:t>Ex</w:t>
      </w:r>
      <w:proofErr w:type="spellEnd"/>
      <w:r>
        <w:t>: vendedor – vende – produto</w:t>
      </w:r>
    </w:p>
    <w:p w:rsidR="007C5256" w:rsidRDefault="007C5256" w:rsidP="00A73AD9">
      <w:r>
        <w:rPr>
          <w:b/>
        </w:rPr>
        <w:t xml:space="preserve">Relacionamento ternário: </w:t>
      </w:r>
      <w:r>
        <w:t xml:space="preserve">chamado também de </w:t>
      </w:r>
      <w:r>
        <w:rPr>
          <w:u w:val="single"/>
        </w:rPr>
        <w:t xml:space="preserve">grau 3: </w:t>
      </w:r>
      <w:r>
        <w:t>Três entidades estão relacionadas por um mesmo relacionamento.</w:t>
      </w:r>
    </w:p>
    <w:p w:rsidR="007C5256" w:rsidRDefault="007C5256" w:rsidP="00A73AD9">
      <w:pPr>
        <w:rPr>
          <w:b/>
        </w:rPr>
      </w:pPr>
    </w:p>
    <w:p w:rsidR="007C5256" w:rsidRDefault="007C5256" w:rsidP="00A73AD9">
      <w:r>
        <w:rPr>
          <w:b/>
        </w:rPr>
        <w:t xml:space="preserve">Cardinalidade (Máxima): </w:t>
      </w:r>
      <w:r>
        <w:t>Define a quantidade máxima de ocorrências de uma entidade que poderá estar associada a outra entidade.</w:t>
      </w:r>
    </w:p>
    <w:p w:rsidR="007C5256" w:rsidRDefault="007C5256" w:rsidP="00A73AD9">
      <w:pPr>
        <w:rPr>
          <w:u w:val="single"/>
        </w:rPr>
      </w:pPr>
      <w:r>
        <w:rPr>
          <w:u w:val="single"/>
        </w:rPr>
        <w:lastRenderedPageBreak/>
        <w:t xml:space="preserve">Por exemplo: </w:t>
      </w:r>
    </w:p>
    <w:p w:rsidR="007C5256" w:rsidRDefault="007C5256" w:rsidP="00A73AD9">
      <w:r>
        <w:t>- Um vendedor pode vender apenas um tipo de produto? Ou dois? Ou três?</w:t>
      </w:r>
    </w:p>
    <w:p w:rsidR="007C5256" w:rsidRDefault="007C5256" w:rsidP="00A73AD9">
      <w:r>
        <w:t>- Um produto pode ser vendido por apenas um vendedor? Ou por todos?</w:t>
      </w:r>
    </w:p>
    <w:p w:rsidR="007C5256" w:rsidRDefault="007C5256" w:rsidP="00A73AD9"/>
    <w:p w:rsidR="007C5256" w:rsidRDefault="005A7547" w:rsidP="00A73AD9">
      <w:r w:rsidRPr="005A7547">
        <w:rPr>
          <w:b/>
          <w:i/>
        </w:rPr>
        <w:t>Relacionamento Binário um-pra-um</w:t>
      </w:r>
      <w:r>
        <w:rPr>
          <w:i/>
        </w:rPr>
        <w:t xml:space="preserve"> (</w:t>
      </w:r>
      <w:r>
        <w:rPr>
          <w:b/>
          <w:i/>
        </w:rPr>
        <w:t>1:1) one-to-one</w:t>
      </w:r>
      <w:r>
        <w:rPr>
          <w:i/>
        </w:rPr>
        <w:t xml:space="preserve"> – </w:t>
      </w:r>
      <w:r>
        <w:t>Indica que uma ocorrência da entidade A pode se relacionar exclusivamente com uma ocorrência da entidade B e vice-versa.</w:t>
      </w:r>
    </w:p>
    <w:p w:rsidR="005A7547" w:rsidRDefault="005A7547" w:rsidP="00A73AD9">
      <w:proofErr w:type="spellStart"/>
      <w:r>
        <w:t>Ex</w:t>
      </w:r>
      <w:proofErr w:type="spellEnd"/>
      <w:r>
        <w:t>: Um vendedor ocupa um único escritório e um escritório pode ser ocupado por um único vendedor.</w:t>
      </w:r>
    </w:p>
    <w:p w:rsidR="005A7547" w:rsidRDefault="005A7547" w:rsidP="00A73AD9">
      <w:r>
        <w:rPr>
          <w:b/>
          <w:i/>
        </w:rPr>
        <w:t xml:space="preserve">Relacionamento binário um-pra-muitos (1:n) one-to-many: </w:t>
      </w:r>
      <w:r>
        <w:t>Indica que uma ocorrência A pode se relacionar com várias ocorrências da entidade B, porém o inverso não é permitido.</w:t>
      </w:r>
    </w:p>
    <w:p w:rsidR="005A7547" w:rsidRDefault="005A7547" w:rsidP="00A73AD9">
      <w:proofErr w:type="spellStart"/>
      <w:r>
        <w:t>Ex</w:t>
      </w:r>
      <w:proofErr w:type="spellEnd"/>
      <w:r>
        <w:t>: Um vendedor atende muitos clientes, porém cada cliente é atendido por apenas um vendedor específico.</w:t>
      </w:r>
    </w:p>
    <w:p w:rsidR="005A7547" w:rsidRDefault="005A7547" w:rsidP="00A73AD9">
      <w:r>
        <w:rPr>
          <w:b/>
          <w:i/>
        </w:rPr>
        <w:t xml:space="preserve">Relacionamento binário Muitos-pra-Muitos (n:m) many-to-many – </w:t>
      </w:r>
      <w:r>
        <w:t xml:space="preserve">Indica que uma ocorrência da entidade A pode se relacionar com várias ocorrências da entidade B e </w:t>
      </w:r>
      <w:proofErr w:type="gramStart"/>
      <w:r>
        <w:t>vice versa</w:t>
      </w:r>
      <w:proofErr w:type="gramEnd"/>
      <w:r>
        <w:t>.</w:t>
      </w:r>
    </w:p>
    <w:p w:rsidR="000A13A4" w:rsidRDefault="000A13A4" w:rsidP="00A73AD9"/>
    <w:p w:rsidR="000A13A4" w:rsidRDefault="00AC7CD2" w:rsidP="00A73A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Normalização de Dados. </w:t>
      </w:r>
    </w:p>
    <w:p w:rsidR="00264D37" w:rsidRPr="00264D37" w:rsidRDefault="00264D37" w:rsidP="00A73AD9">
      <w:r>
        <w:t>O processo de normalização aplica uma série de regras sobre as tabelas de um banco de dados para verificar se estas estão corretamente projetadas.</w:t>
      </w:r>
    </w:p>
    <w:p w:rsidR="004627C3" w:rsidRPr="00AC7CD2" w:rsidRDefault="004627C3" w:rsidP="00A73AD9">
      <w:pPr>
        <w:rPr>
          <w:b/>
          <w:sz w:val="28"/>
          <w:szCs w:val="28"/>
        </w:rPr>
      </w:pPr>
    </w:p>
    <w:p w:rsidR="005A7547" w:rsidRDefault="004627C3" w:rsidP="00A73AD9">
      <w:r>
        <w:rPr>
          <w:b/>
        </w:rPr>
        <w:t xml:space="preserve">Primeira Forma Normal </w:t>
      </w:r>
      <w:r w:rsidR="00264D37">
        <w:rPr>
          <w:b/>
        </w:rPr>
        <w:t>–</w:t>
      </w:r>
      <w:r>
        <w:rPr>
          <w:b/>
        </w:rPr>
        <w:t xml:space="preserve"> </w:t>
      </w:r>
      <w:r w:rsidR="00264D37">
        <w:t xml:space="preserve">Uma Entidade estará na primeira forma normal (IFN) se todos os campos forem atômicos (simples) e não multivalorados </w:t>
      </w:r>
      <w:r w:rsidR="00B303E4">
        <w:t>(com múltiplos valores).</w:t>
      </w:r>
    </w:p>
    <w:p w:rsidR="00BF185C" w:rsidRDefault="00B303E4" w:rsidP="00A73AD9">
      <w:r>
        <w:rPr>
          <w:b/>
        </w:rPr>
        <w:t xml:space="preserve">Segunda Forma Normal – </w:t>
      </w:r>
      <w:r>
        <w:t>Uma entidade estará na 2FN se ela já se encontrar na 1FN e todos os atributos não chave forem totalmente referentes a chave primária.</w:t>
      </w:r>
    </w:p>
    <w:p w:rsidR="001A272D" w:rsidRDefault="00B303E4" w:rsidP="00A73AD9">
      <w:r>
        <w:rPr>
          <w:b/>
        </w:rPr>
        <w:t xml:space="preserve">Terceira Forma Normal </w:t>
      </w:r>
      <w:r w:rsidR="001A272D">
        <w:rPr>
          <w:b/>
        </w:rPr>
        <w:t>–</w:t>
      </w:r>
      <w:r>
        <w:rPr>
          <w:b/>
        </w:rPr>
        <w:t xml:space="preserve"> </w:t>
      </w:r>
      <w:r w:rsidR="001A272D">
        <w:t xml:space="preserve">Cada uma das formas normais tende a ir </w:t>
      </w:r>
      <w:proofErr w:type="spellStart"/>
      <w:r w:rsidR="001A272D">
        <w:t>rtefinando</w:t>
      </w:r>
      <w:proofErr w:type="spellEnd"/>
      <w:r w:rsidR="001A272D">
        <w:t xml:space="preserve"> a modelagem e deixando a estrutura de dados mais integra e exclusiva, evitando repetições desnecessárias e possíveis sobrecarga no gerenciador de banco de dados.</w:t>
      </w:r>
    </w:p>
    <w:p w:rsidR="001A272D" w:rsidRDefault="001A272D" w:rsidP="00A73AD9">
      <w:r>
        <w:t xml:space="preserve"> Uma tabela estará na 3FN se ela estiver na 2FN e se nenhuma coluna não-chave depender de outra coluna não-chave. Ou seja, na 3FN temos simplesmente que eliminar os campos que podem ser obtidos pela equação de </w:t>
      </w:r>
      <w:r w:rsidR="0017718C">
        <w:t>outros campos</w:t>
      </w:r>
      <w:r>
        <w:t xml:space="preserve"> da mesma tabela.</w:t>
      </w:r>
    </w:p>
    <w:p w:rsidR="001A272D" w:rsidRDefault="001A272D" w:rsidP="00A73AD9"/>
    <w:p w:rsidR="00116DFA" w:rsidRDefault="00116DFA" w:rsidP="00A73AD9">
      <w:pPr>
        <w:rPr>
          <w:b/>
          <w:i/>
        </w:rPr>
      </w:pPr>
    </w:p>
    <w:p w:rsidR="00F003F7" w:rsidRPr="0017718C" w:rsidRDefault="0017718C" w:rsidP="00A73AD9">
      <w:pPr>
        <w:rPr>
          <w:b/>
          <w:sz w:val="28"/>
          <w:szCs w:val="28"/>
        </w:rPr>
      </w:pPr>
      <w:r w:rsidRPr="0017718C">
        <w:rPr>
          <w:b/>
          <w:sz w:val="28"/>
          <w:szCs w:val="28"/>
        </w:rPr>
        <w:t>MER – Modelo Entidade-Relacionamento</w:t>
      </w:r>
    </w:p>
    <w:p w:rsidR="0017718C" w:rsidRPr="0017718C" w:rsidRDefault="0017718C" w:rsidP="00A73AD9"/>
    <w:p w:rsidR="0017718C" w:rsidRDefault="0017718C" w:rsidP="00A73AD9">
      <w:pPr>
        <w:rPr>
          <w:b/>
        </w:rPr>
      </w:pPr>
      <w:bookmarkStart w:id="0" w:name="_GoBack"/>
      <w:bookmarkEnd w:id="0"/>
    </w:p>
    <w:p w:rsidR="0017718C" w:rsidRPr="00116DFA" w:rsidRDefault="0017718C" w:rsidP="00A73AD9">
      <w:pPr>
        <w:rPr>
          <w:b/>
        </w:rPr>
      </w:pPr>
    </w:p>
    <w:p w:rsidR="00116DFA" w:rsidRPr="00116DFA" w:rsidRDefault="00116DFA" w:rsidP="00A73AD9"/>
    <w:sectPr w:rsidR="00116DFA" w:rsidRPr="00116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9"/>
    <w:rsid w:val="000A127A"/>
    <w:rsid w:val="000A13A4"/>
    <w:rsid w:val="00116DFA"/>
    <w:rsid w:val="00161A6B"/>
    <w:rsid w:val="0017718C"/>
    <w:rsid w:val="001A272D"/>
    <w:rsid w:val="00264D37"/>
    <w:rsid w:val="003C4726"/>
    <w:rsid w:val="004627C3"/>
    <w:rsid w:val="00471346"/>
    <w:rsid w:val="005A7547"/>
    <w:rsid w:val="005E0B4E"/>
    <w:rsid w:val="005F385C"/>
    <w:rsid w:val="00760751"/>
    <w:rsid w:val="007737D3"/>
    <w:rsid w:val="007C5248"/>
    <w:rsid w:val="007C5256"/>
    <w:rsid w:val="007F212C"/>
    <w:rsid w:val="00883740"/>
    <w:rsid w:val="00895A5A"/>
    <w:rsid w:val="00915417"/>
    <w:rsid w:val="00A44A69"/>
    <w:rsid w:val="00A73AD9"/>
    <w:rsid w:val="00A93C09"/>
    <w:rsid w:val="00AC7CD2"/>
    <w:rsid w:val="00B303E4"/>
    <w:rsid w:val="00BA5EDC"/>
    <w:rsid w:val="00BF185C"/>
    <w:rsid w:val="00C52631"/>
    <w:rsid w:val="00D15CF8"/>
    <w:rsid w:val="00F003F7"/>
    <w:rsid w:val="00F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528A"/>
  <w15:chartTrackingRefBased/>
  <w15:docId w15:val="{20780EDC-E172-4E7D-AE1F-30A459C6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7</cp:revision>
  <dcterms:created xsi:type="dcterms:W3CDTF">2022-02-25T13:35:00Z</dcterms:created>
  <dcterms:modified xsi:type="dcterms:W3CDTF">2022-03-07T19:47:00Z</dcterms:modified>
</cp:coreProperties>
</file>