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微软雅黑" w:hAnsi="微软雅黑" w:eastAsia="微软雅黑" w:cs="微软雅黑"/>
          <w:b/>
          <w:bCs/>
          <w:kern w:val="0"/>
          <w:sz w:val="24"/>
        </w:rPr>
      </w:pPr>
      <w:r>
        <w:rPr>
          <w:rFonts w:hint="eastAsia" w:ascii="微软雅黑" w:hAnsi="微软雅黑" w:eastAsia="微软雅黑" w:cs="微软雅黑"/>
          <w:b/>
          <w:bCs/>
          <w:kern w:val="0"/>
          <w:sz w:val="24"/>
        </w:rPr>
        <w:t>今晚分享主题是-选股票就是找对象</w:t>
      </w:r>
    </w:p>
    <w:p>
      <w:pPr>
        <w:widowControl/>
        <w:jc w:val="center"/>
        <w:rPr>
          <w:rFonts w:ascii="微软雅黑" w:hAnsi="微软雅黑" w:eastAsia="微软雅黑" w:cs="微软雅黑"/>
          <w:b/>
          <w:bCs/>
          <w:color w:val="FF0000"/>
          <w:kern w:val="0"/>
          <w:sz w:val="24"/>
        </w:rPr>
      </w:pPr>
      <w:r>
        <w:rPr>
          <w:rFonts w:hint="eastAsia" w:ascii="微软雅黑" w:hAnsi="微软雅黑" w:eastAsia="微软雅黑" w:cs="微软雅黑"/>
          <w:b/>
          <w:bCs/>
          <w:color w:val="FF0000"/>
          <w:kern w:val="0"/>
          <w:sz w:val="24"/>
        </w:rPr>
        <w:t>爬楼密码：挑个高富帅，抱富</w:t>
      </w:r>
      <w:r>
        <w:rPr>
          <w:rFonts w:hint="eastAsia" w:ascii="微软雅黑" w:hAnsi="微软雅黑" w:eastAsia="微软雅黑" w:cs="微软雅黑"/>
          <w:b/>
          <w:bCs/>
          <w:color w:val="FF0000"/>
          <w:kern w:val="0"/>
          <w:sz w:val="24"/>
        </w:rPr>
        <w:drawing>
          <wp:inline distT="0" distB="0" distL="114300" distR="114300">
            <wp:extent cx="266700" cy="26670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4"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hint="eastAsia"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今天小伙伴们听了煎饼一哥和一姐的故事。班班作为一个美少女（自封的），给小哥哥小姐姐们讲讲找对象的故事。昨天讲得太干，班班决定今天带着你们轻车上路。</w:t>
      </w:r>
    </w:p>
    <w:p>
      <w:pPr>
        <w:widowControl/>
        <w:jc w:val="left"/>
        <w:rPr>
          <w:rFonts w:ascii="微软雅黑" w:hAnsi="微软雅黑" w:eastAsia="微软雅黑" w:cs="微软雅黑"/>
        </w:rPr>
      </w:pPr>
      <w:r>
        <w:rPr>
          <w:rFonts w:hint="eastAsia" w:ascii="微软雅黑" w:hAnsi="微软雅黑" w:eastAsia="微软雅黑" w:cs="微软雅黑"/>
          <w:kern w:val="0"/>
          <w:sz w:val="24"/>
        </w:rPr>
        <w:t>是不是觉得很新奇，认为股票跟选男票（女票）有什么关系？ 这不是瞎来呐？男票（女票）是独一无二哒</w:t>
      </w:r>
      <w:r>
        <w:rPr>
          <w:rFonts w:hint="eastAsia" w:ascii="微软雅黑" w:hAnsi="微软雅黑" w:eastAsia="微软雅黑" w:cs="微软雅黑"/>
          <w:kern w:val="0"/>
          <w:sz w:val="24"/>
        </w:rPr>
        <w:drawing>
          <wp:inline distT="0" distB="0" distL="114300" distR="114300">
            <wp:extent cx="266700" cy="2667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cstate="print"/>
                    <a:stretch>
                      <a:fillRect/>
                    </a:stretch>
                  </pic:blipFill>
                  <pic:spPr>
                    <a:xfrm>
                      <a:off x="0" y="0"/>
                      <a:ext cx="266700" cy="266700"/>
                    </a:xfrm>
                    <a:prstGeom prst="rect">
                      <a:avLst/>
                    </a:prstGeom>
                    <a:noFill/>
                    <a:ln w="9525">
                      <a:noFill/>
                    </a:ln>
                  </pic:spPr>
                </pic:pic>
              </a:graphicData>
            </a:graphic>
          </wp:inline>
        </w:drawing>
      </w:r>
      <w:r>
        <w:rPr>
          <w:rFonts w:hint="eastAsia" w:ascii="微软雅黑" w:hAnsi="微软雅黑" w:eastAsia="微软雅黑" w:cs="微软雅黑"/>
          <w:kern w:val="0"/>
          <w:sz w:val="24"/>
        </w:rPr>
        <w:t>  </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当然班级也有很多小伙伴已经选择好了此生独一无二品，加盖印章，并且拷贝了复制品了，但是这个道理是通用版滴  </w:t>
      </w:r>
      <w:r>
        <w:rPr>
          <w:rFonts w:hint="eastAsia" w:ascii="微软雅黑" w:hAnsi="微软雅黑" w:eastAsia="微软雅黑" w:cs="微软雅黑"/>
          <w:kern w:val="0"/>
          <w:sz w:val="24"/>
        </w:rPr>
        <w:drawing>
          <wp:inline distT="0" distB="0" distL="114300" distR="114300">
            <wp:extent cx="266700" cy="2667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b/>
          <w:bCs/>
        </w:rPr>
      </w:pPr>
      <w:r>
        <w:rPr>
          <w:rFonts w:hint="eastAsia" w:ascii="微软雅黑" w:hAnsi="微软雅黑" w:eastAsia="微软雅黑" w:cs="微软雅黑"/>
          <w:b/>
          <w:bCs/>
          <w:kern w:val="0"/>
          <w:sz w:val="24"/>
        </w:rPr>
        <w:t>当大家提到股票的时候，第一反应是什么？？？</w:t>
      </w:r>
    </w:p>
    <w:p>
      <w:pPr>
        <w:widowControl/>
        <w:jc w:val="left"/>
        <w:rPr>
          <w:rFonts w:ascii="微软雅黑" w:hAnsi="微软雅黑" w:eastAsia="微软雅黑" w:cs="微软雅黑"/>
        </w:rPr>
      </w:pPr>
      <w:r>
        <w:rPr>
          <w:rFonts w:hint="eastAsia" w:ascii="微软雅黑" w:hAnsi="微软雅黑" w:eastAsia="微软雅黑" w:cs="微软雅黑"/>
          <w:kern w:val="0"/>
          <w:sz w:val="24"/>
        </w:rPr>
        <w:t>有小伙伴get到要点啦-“风险”！那大家觉得风险究竟是什么呢？</w:t>
      </w:r>
    </w:p>
    <w:p>
      <w:pPr>
        <w:widowControl/>
        <w:jc w:val="left"/>
        <w:rPr>
          <w:rFonts w:ascii="微软雅黑" w:hAnsi="微软雅黑" w:eastAsia="微软雅黑" w:cs="微软雅黑"/>
        </w:rPr>
      </w:pPr>
      <w:r>
        <w:rPr>
          <w:rFonts w:hint="eastAsia" w:ascii="微软雅黑" w:hAnsi="微软雅黑" w:eastAsia="微软雅黑" w:cs="微软雅黑"/>
          <w:kern w:val="0"/>
          <w:sz w:val="24"/>
        </w:rPr>
        <w:t>对啦，一提股票，会有一部分人联想到套牢，倾家荡产，亏...从大家刚才对股票和风险的描述，可以看出，对“风险”的理解大都停留在不好的一面</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当你跟别人讲到某某东西有风险的时候，大多数人都是会有害怕和恐惧的心里，从而拒绝去了解了</w:t>
      </w:r>
      <w:r>
        <w:rPr>
          <w:rFonts w:hint="eastAsia" w:ascii="微软雅黑" w:hAnsi="微软雅黑" w:eastAsia="微软雅黑" w:cs="微软雅黑"/>
          <w:kern w:val="0"/>
          <w:sz w:val="24"/>
        </w:rPr>
        <w:drawing>
          <wp:inline distT="0" distB="0" distL="114300" distR="114300">
            <wp:extent cx="266700" cy="2667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cstate="print"/>
                    <a:stretch>
                      <a:fillRect/>
                    </a:stretch>
                  </pic:blipFill>
                  <pic:spPr>
                    <a:xfrm>
                      <a:off x="0" y="0"/>
                      <a:ext cx="266700" cy="266700"/>
                    </a:xfrm>
                    <a:prstGeom prst="rect">
                      <a:avLst/>
                    </a:prstGeom>
                    <a:noFill/>
                    <a:ln w="9525">
                      <a:noFill/>
                    </a:ln>
                  </pic:spPr>
                </pic:pic>
              </a:graphicData>
            </a:graphic>
          </wp:inline>
        </w:drawing>
      </w:r>
      <w:r>
        <w:rPr>
          <w:rFonts w:hint="eastAsia" w:ascii="微软雅黑" w:hAnsi="微软雅黑" w:eastAsia="微软雅黑" w:cs="微软雅黑"/>
          <w:kern w:val="0"/>
          <w:sz w:val="24"/>
        </w:rPr>
        <w:t>相信大家听过微信课后对股票已经有了全新的认识</w:t>
      </w:r>
      <w:r>
        <w:rPr>
          <w:rFonts w:hint="eastAsia" w:ascii="微软雅黑" w:hAnsi="微软雅黑" w:eastAsia="微软雅黑" w:cs="微软雅黑"/>
          <w:kern w:val="0"/>
          <w:sz w:val="24"/>
        </w:rPr>
        <w:drawing>
          <wp:inline distT="0" distB="0" distL="114300" distR="114300">
            <wp:extent cx="266700" cy="2667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中国的上证指数，1991年到现在，增长31倍多，年化收益率超过14%。而实际上，从中国股市成立那天起，任何一个时点进场，持有十年，最终都有不菲的收益！所以，作为长期品种，股票具有很强的投资价值。</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b/>
          <w:bCs/>
        </w:rPr>
      </w:pPr>
      <w:r>
        <w:rPr>
          <w:rFonts w:hint="eastAsia" w:ascii="微软雅黑" w:hAnsi="微软雅黑" w:eastAsia="微软雅黑" w:cs="微软雅黑"/>
          <w:b/>
          <w:bCs/>
          <w:kern w:val="0"/>
          <w:sz w:val="24"/>
        </w:rPr>
        <w:t>我们常常比喻，买股票就像找对象，从茫茫人海中挑选了一个人来谈恋爱（挑选并购买股票）</w:t>
      </w:r>
      <w:r>
        <w:rPr>
          <w:rFonts w:hint="eastAsia" w:ascii="微软雅黑" w:hAnsi="微软雅黑" w:eastAsia="微软雅黑" w:cs="微软雅黑"/>
          <w:b/>
          <w:bCs/>
          <w:kern w:val="0"/>
          <w:sz w:val="24"/>
        </w:rPr>
        <w:drawing>
          <wp:inline distT="0" distB="0" distL="114300" distR="114300">
            <wp:extent cx="266700" cy="2667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在恋爱的过程中，也许会随着深入了解从而使你们的感情升温，进而修成正果，结婚生子（获得盈利）</w:t>
      </w:r>
      <w:r>
        <w:rPr>
          <w:rFonts w:hint="eastAsia" w:ascii="微软雅黑" w:hAnsi="微软雅黑" w:eastAsia="微软雅黑" w:cs="微软雅黑"/>
          <w:kern w:val="0"/>
          <w:sz w:val="24"/>
        </w:rPr>
        <w:drawing>
          <wp:inline distT="0" distB="0" distL="114300" distR="114300">
            <wp:extent cx="266700" cy="2667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cstate="print"/>
                    <a:stretch>
                      <a:fillRect/>
                    </a:stretch>
                  </pic:blipFill>
                  <pic:spPr>
                    <a:xfrm>
                      <a:off x="0" y="0"/>
                      <a:ext cx="266700" cy="266700"/>
                    </a:xfrm>
                    <a:prstGeom prst="rect">
                      <a:avLst/>
                    </a:prstGeom>
                    <a:noFill/>
                    <a:ln w="9525">
                      <a:noFill/>
                    </a:ln>
                  </pic:spPr>
                </pic:pic>
              </a:graphicData>
            </a:graphic>
          </wp:inline>
        </w:drawing>
      </w:r>
      <w:r>
        <w:rPr>
          <w:rFonts w:hint="eastAsia" w:ascii="微软雅黑" w:hAnsi="微软雅黑" w:eastAsia="微软雅黑" w:cs="微软雅黑"/>
          <w:kern w:val="0"/>
          <w:sz w:val="24"/>
        </w:rPr>
        <w:t>但同时也会遇到一些挫折，比如你发现他手机里一条异性发来的暧昧信息，你很生气，然后你们吵架，感情迅速降温（股价下跌）</w:t>
      </w:r>
      <w:r>
        <w:rPr>
          <w:rFonts w:hint="eastAsia" w:ascii="微软雅黑" w:hAnsi="微软雅黑" w:eastAsia="微软雅黑" w:cs="微软雅黑"/>
          <w:kern w:val="0"/>
          <w:sz w:val="24"/>
        </w:rPr>
        <w:drawing>
          <wp:inline distT="0" distB="0" distL="114300" distR="114300">
            <wp:extent cx="266700" cy="2667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这就是风险了。你们吵架，有可能回去冷静一下就好了，也有可能你们再也回不到过去了，这就是未知与不确定。所以，风险是一种不确定性。也因此，对于风险我们不能一味的恐惧害怕，也不能一味的忽视。我们股市的定律是七亏两平一赚，全国1.2亿股民，大概有1200万人可以从中赚钱，也是一个不小的数量</w:t>
      </w:r>
      <w:r>
        <w:rPr>
          <w:rFonts w:hint="eastAsia" w:ascii="微软雅黑" w:hAnsi="微软雅黑" w:eastAsia="微软雅黑" w:cs="微软雅黑"/>
          <w:kern w:val="0"/>
          <w:sz w:val="24"/>
        </w:rPr>
        <w:drawing>
          <wp:inline distT="0" distB="0" distL="114300" distR="114300">
            <wp:extent cx="266700" cy="2667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再比如说我们辞职创业，可能小富即安，可能碌碌无为，也可能一不小心就做成了大事业，这就是一种不确定性,如果你不愿意面对风险，那么你可能本身就在风险之中，只是还没有意识到。真正的风险是什么？</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就像渣男/渣女不可怕，你不知道他/她渣才是真的可怕！昂当然也有腐女，班班要为为数不多的男同胞们争取一点点尊严！</w:t>
      </w:r>
      <w:r>
        <w:rPr>
          <w:rFonts w:hint="eastAsia" w:ascii="微软雅黑" w:hAnsi="微软雅黑" w:eastAsia="微软雅黑" w:cs="微软雅黑"/>
          <w:kern w:val="0"/>
          <w:sz w:val="24"/>
        </w:rPr>
        <w:drawing>
          <wp:inline distT="0" distB="0" distL="114300" distR="114300">
            <wp:extent cx="266700" cy="2667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5" cstate="print"/>
                    <a:stretch>
                      <a:fillRect/>
                    </a:stretch>
                  </pic:blipFill>
                  <pic:spPr>
                    <a:xfrm>
                      <a:off x="0" y="0"/>
                      <a:ext cx="266700" cy="2667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很多人连股票究竟是什么，为什么股票的价格会涨涨跌跌都不知道，就一头脑的扎了进去，结果亏的倾家荡产。。。</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b/>
          <w:bCs/>
          <w:kern w:val="0"/>
          <w:sz w:val="24"/>
        </w:rPr>
      </w:pPr>
      <w:r>
        <w:rPr>
          <w:rFonts w:hint="eastAsia" w:ascii="微软雅黑" w:hAnsi="微软雅黑" w:eastAsia="微软雅黑" w:cs="微软雅黑"/>
          <w:b/>
          <w:bCs/>
          <w:kern w:val="0"/>
          <w:sz w:val="24"/>
        </w:rPr>
        <w:t>我们都说投资有风险，但是你不投资就没有风险了吗？</w:t>
      </w:r>
    </w:p>
    <w:p>
      <w:pPr>
        <w:widowControl/>
        <w:jc w:val="left"/>
      </w:pPr>
      <w:r>
        <w:rPr>
          <w:rFonts w:ascii="宋体" w:hAnsi="宋体" w:eastAsia="宋体" w:cs="宋体"/>
          <w:kern w:val="0"/>
          <w:sz w:val="24"/>
        </w:rPr>
        <w:drawing>
          <wp:inline distT="0" distB="0" distL="114300" distR="114300">
            <wp:extent cx="5314950" cy="270510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3" cstate="print"/>
                    <a:stretch>
                      <a:fillRect/>
                    </a:stretch>
                  </pic:blipFill>
                  <pic:spPr>
                    <a:xfrm>
                      <a:off x="0" y="0"/>
                      <a:ext cx="5314950" cy="2705100"/>
                    </a:xfrm>
                    <a:prstGeom prst="rect">
                      <a:avLst/>
                    </a:prstGeom>
                    <a:noFill/>
                    <a:ln w="9525">
                      <a:noFill/>
                    </a:ln>
                  </pic:spPr>
                </pic:pic>
              </a:graphicData>
            </a:graphic>
          </wp:inline>
        </w:drawing>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然而并非如此，有一种投资风险叫做，你什么都没有做，但是你的财富也在不断蒸发，这就是我们的通货膨胀（看上图）</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我们已经讲过通货膨胀和货币贬值，对于还年轻力壮，尚有收入的我们来说，如果因为畏惧风险，而将所有资产放在银行存款中。表面上看避免了损失的可能性，但是却遭受着通货膨胀的侵蚀，财富不仅没有增长反而不断缩水。这本身也是风险，只是很多人并没有意识到。</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更重要的是我们需要理性的去识别这个风险，而不是畏惧他，盲目决绝，也是一种不正确的做法。巴菲特曾经对能力圈做出了解释：</w:t>
      </w:r>
      <w:r>
        <w:rPr>
          <w:rFonts w:hint="eastAsia" w:ascii="微软雅黑" w:hAnsi="微软雅黑" w:eastAsia="微软雅黑" w:cs="微软雅黑"/>
          <w:b/>
          <w:bCs/>
          <w:kern w:val="0"/>
          <w:sz w:val="24"/>
        </w:rPr>
        <w:t>对你的能力圈来说，最重要的不是能力圈的大小，而是你知道自己能力圈的边界所在</w:t>
      </w:r>
      <w:r>
        <w:rPr>
          <w:rFonts w:hint="eastAsia" w:ascii="微软雅黑" w:hAnsi="微软雅黑" w:eastAsia="微软雅黑" w:cs="微软雅黑"/>
          <w:kern w:val="0"/>
          <w:sz w:val="24"/>
        </w:rPr>
        <w:t>。</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你将比那些能力圈虽然比你大五倍，却不知道边界所在的人，要富有的多。中国也有古话没有金刚钻，不揽瓷器活，不熟不做，这些都是对能力圈的这个普通解释。</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很多同学在一开始问期货、现货、贵金属如何投资？我很坦诚，我说我不会，我不知道。因为我确实不会，我也就不碰，我只要守着我的能力圈，指数基金和股票，等就可以啦，达到年收益15%对于我就比较满足啦，班班不贪心，只贪钱</w:t>
      </w:r>
    </w:p>
    <w:p>
      <w:pPr>
        <w:widowControl/>
        <w:jc w:val="left"/>
        <w:rPr>
          <w:rFonts w:ascii="微软雅黑" w:hAnsi="微软雅黑" w:eastAsia="微软雅黑" w:cs="微软雅黑"/>
          <w:b/>
          <w:bCs/>
          <w:color w:val="FF0000"/>
          <w:kern w:val="0"/>
          <w:sz w:val="24"/>
        </w:rPr>
      </w:pPr>
      <w:r>
        <w:rPr>
          <w:rFonts w:hint="eastAsia" w:ascii="微软雅黑" w:hAnsi="微软雅黑" w:eastAsia="微软雅黑" w:cs="微软雅黑"/>
          <w:b/>
          <w:bCs/>
          <w:color w:val="FF0000"/>
          <w:kern w:val="0"/>
          <w:sz w:val="24"/>
        </w:rPr>
        <w:t>记得一位投资大牛说过这么一句话:任何一次投资决策的失误都是由于投资知识的不过关导致的。</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反过来说就是，我们只有有了过硬的投资基础知识，加之良好的心态，才能在投资市场占得一席之地！有的同学看过微信课，还要预设心理障碍。</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常有学员会问我，班班股票会不会很难呀？在我看来挑股票和挑对象是一样一样滴，为啥这么说呢？</w:t>
      </w:r>
      <w:r>
        <w:rPr>
          <w:rFonts w:hint="eastAsia" w:ascii="微软雅黑" w:hAnsi="微软雅黑" w:eastAsia="微软雅黑" w:cs="微软雅黑"/>
          <w:b/>
          <w:bCs/>
          <w:kern w:val="0"/>
          <w:sz w:val="24"/>
        </w:rPr>
        <w:t>找股票就像找对象，不懂的不碰。</w:t>
      </w:r>
      <w:r>
        <w:rPr>
          <w:rFonts w:hint="eastAsia" w:ascii="微软雅黑" w:hAnsi="微软雅黑" w:eastAsia="微软雅黑" w:cs="微软雅黑"/>
          <w:kern w:val="0"/>
          <w:sz w:val="24"/>
        </w:rPr>
        <w:t xml:space="preserve">意思就是自我否定，还没学就觉得自己搞不定。  </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你是要找一个长相厮守的人的，而不是找一个临时依靠，万一遇到渣男泼妇就是毁了自己一辈子。在相亲（选股）的时候，最好还是仔仔细细的问清楚才好，了解清楚，才能降低未来婚姻不幸福的风险。</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找到一个好公司，就像看见一个好男人（好妹子），买入这只股票，就是确定了恋爱关系。长期持有，如同结婚，持有（结婚）的基础是对方的发展能满足你的期待，以及你愿意陪他继续过下去。</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比如利润增长不及预期（股价下跌），又或者行业出现黑天鹅事件（比如茅台遭遇塑化剂以及限制三公消费的风波）。这个时候，你选择放弃还是继续看好？</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这种情况，就像对方事业发展不顺利或者你在他手机里看到了其他异性发给他的暧昧信息一样，是选择分手还是选择坚守？</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当然，小两口之间存在吵架之后，有的人选择回娘家（或者出去旅游）冷静几天，但最后还是会回到伴侣身边。这就像你在公司股价已经明显溢价超出他的内在价值时的高位减持，然后在低位又重新买回来。股票里的人性也都是这样的，你在对方事业发展不顺利的时候彻底离开他，如果他真的很有潜力，那么你就可能错失一只大牛股。但如果你及时看清了他这辈子就这样了，你就机智了，这叫认错离场！</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有很多人感情出现问题后，特别了有了孩子以后，觉得离婚对孩子影响不好，就选择了忍受。这就像你买入股票，却掉入了陷阱，被套牢的时间越久，你付出的资金成本就越高，那么你的亏损就更严重。</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班班觉得聪明的投资者，不说能看清对方以后几十年的发展趋势，至少你要看清他是一个什么样的人，是否值得你托付终身（长期持有）？所以选的男（女）朋友好的小伙伴就有很大的可能性挑到好股票。</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比如以前水湄姐和小熊老师就混一个论坛叫长期资本管理论坛，他们就是在这里相识，回国后创立了长投网，生了个嘟胖子，现在还有小雪糕和小棒冰两位小公主。 这块由来如果关注过水湄姐公众号的应该看过相关文章。</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我们所要做的，就是通过各种分析判断，来看清这个人（公司），给他打个分数（估值） 。在别人还没认清的时候下手（低估买入），提高我们未来生活幸福的可能性（获得收益）。</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当大家都认识到这个人（公司）的好，越来越多的人涌过来，我们就可以果断离开了（高估卖出）。</w:t>
      </w:r>
    </w:p>
    <w:p>
      <w:pPr>
        <w:widowControl/>
        <w:jc w:val="left"/>
        <w:rPr>
          <w:rFonts w:ascii="微软雅黑" w:hAnsi="微软雅黑" w:eastAsia="微软雅黑" w:cs="微软雅黑"/>
          <w:kern w:val="0"/>
          <w:sz w:val="24"/>
        </w:rPr>
      </w:pPr>
    </w:p>
    <w:p>
      <w:pPr>
        <w:rPr>
          <w:rFonts w:ascii="微软雅黑" w:hAnsi="微软雅黑" w:eastAsia="微软雅黑" w:cs="微软雅黑"/>
          <w:kern w:val="0"/>
          <w:sz w:val="24"/>
        </w:rPr>
      </w:pPr>
      <w:r>
        <w:rPr>
          <w:rFonts w:hint="eastAsia" w:ascii="微软雅黑" w:hAnsi="微软雅黑" w:eastAsia="微软雅黑" w:cs="微软雅黑"/>
          <w:kern w:val="0"/>
          <w:sz w:val="24"/>
        </w:rPr>
        <w:t>当然，投资股票，你除了可以像找对象那样精选个股，像分析煎饼一哥和一姐那样去分析一家公司。你也可以培养一个庞大的后宫。</w:t>
      </w:r>
      <w:r>
        <w:rPr>
          <w:rFonts w:ascii="宋体" w:hAnsi="宋体" w:eastAsia="宋体" w:cs="宋体"/>
          <w:kern w:val="0"/>
          <w:sz w:val="24"/>
        </w:rPr>
        <w:drawing>
          <wp:inline distT="0" distB="0" distL="0" distR="0">
            <wp:extent cx="266700" cy="266700"/>
            <wp:effectExtent l="19050" t="0" r="0" b="0"/>
            <wp:docPr id="1" name="图片 1" descr="C:\Users\ADMINI~1\AppData\Local\Temp\AV5W2LR]H5YAQXT}1N2LP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AV5W2LR]H5YAQXT}1N2LPDY.gif"/>
                    <pic:cNvPicPr>
                      <a:picLocks noChangeAspect="1" noChangeArrowheads="1"/>
                    </pic:cNvPicPr>
                  </pic:nvPicPr>
                  <pic:blipFill>
                    <a:blip r:embed="rId14" cstate="print"/>
                    <a:srcRect/>
                    <a:stretch>
                      <a:fillRect/>
                    </a:stretch>
                  </pic:blipFill>
                  <pic:spPr>
                    <a:xfrm>
                      <a:off x="0" y="0"/>
                      <a:ext cx="266700" cy="266700"/>
                    </a:xfrm>
                    <a:prstGeom prst="rect">
                      <a:avLst/>
                    </a:prstGeom>
                    <a:noFill/>
                    <a:ln w="9525">
                      <a:noFill/>
                      <a:miter lim="800000"/>
                      <a:headEnd/>
                      <a:tailEnd/>
                    </a:ln>
                  </pic:spPr>
                </pic:pic>
              </a:graphicData>
            </a:graphic>
          </wp:inline>
        </w:drawing>
      </w:r>
    </w:p>
    <w:p>
      <w:pPr>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在价值投资的领域，投资者按照持股数，可以分为两类，一类精研个股，持股数10-20只，甚至更少，比如大名鼎鼎的巴菲特；一类不深研，喜欢捏一把股票，构建投资组合，比如格雷厄姆。</w:t>
      </w:r>
    </w:p>
    <w:p>
      <w:pPr>
        <w:rPr>
          <w:rFonts w:ascii="微软雅黑" w:hAnsi="微软雅黑" w:eastAsia="微软雅黑" w:cs="微软雅黑"/>
          <w:kern w:val="0"/>
          <w:sz w:val="24"/>
        </w:rPr>
      </w:pP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266700" cy="266700"/>
            <wp:effectExtent l="19050" t="0" r="0" b="0"/>
            <wp:docPr id="14" name="图片 9" descr="C:\Users\ADMINI~1\AppData\Local\Temp\006DUWQGX9K{_5$5P`]02%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C:\Users\ADMINI~1\AppData\Local\Temp\006DUWQGX9K{_5$5P`]02%Q.gif"/>
                    <pic:cNvPicPr>
                      <a:picLocks noChangeAspect="1" noChangeArrowheads="1"/>
                    </pic:cNvPicPr>
                  </pic:nvPicPr>
                  <pic:blipFill>
                    <a:blip r:embed="rId15" cstate="print"/>
                    <a:srcRect/>
                    <a:stretch>
                      <a:fillRect/>
                    </a:stretch>
                  </pic:blipFill>
                  <pic:spPr>
                    <a:xfrm>
                      <a:off x="0" y="0"/>
                      <a:ext cx="266700" cy="266700"/>
                    </a:xfrm>
                    <a:prstGeom prst="rect">
                      <a:avLst/>
                    </a:prstGeom>
                    <a:noFill/>
                    <a:ln w="9525">
                      <a:noFill/>
                      <a:miter lim="800000"/>
                      <a:headEnd/>
                      <a:tailEnd/>
                    </a:ln>
                  </pic:spPr>
                </pic:pic>
              </a:graphicData>
            </a:graphic>
          </wp:inline>
        </w:drawing>
      </w:r>
      <w:r>
        <w:rPr>
          <w:rFonts w:hint="eastAsia" w:ascii="微软雅黑" w:hAnsi="微软雅黑" w:eastAsia="微软雅黑" w:cs="微软雅黑"/>
          <w:kern w:val="0"/>
          <w:sz w:val="24"/>
        </w:rPr>
        <w:t>最近的清宫剧又火了，班班决定蹭热点，拿来讲故事，如何培养一个庞大的后宫。哈哈哈哈！</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首先，秀女一箩筐，你不能直接拉到皇帝面前，让皇帝一个个挑选。秀女太多，朕看不过来呀！朕的时间很宝贵呀！那就得有几个条件用于初筛。</w:t>
      </w:r>
      <w:r>
        <w:rPr>
          <w:rFonts w:hint="eastAsia" w:ascii="微软雅黑" w:hAnsi="微软雅黑" w:eastAsia="微软雅黑" w:cs="微软雅黑"/>
          <w:kern w:val="0"/>
          <w:sz w:val="24"/>
        </w:rPr>
        <w:drawing>
          <wp:inline distT="0" distB="0" distL="114300" distR="114300">
            <wp:extent cx="266700" cy="266700"/>
            <wp:effectExtent l="0" t="0" r="0" b="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6" cstate="print"/>
                    <a:stretch>
                      <a:fillRect/>
                    </a:stretch>
                  </pic:blipFill>
                  <pic:spPr>
                    <a:xfrm>
                      <a:off x="0" y="0"/>
                      <a:ext cx="266700" cy="266700"/>
                    </a:xfrm>
                    <a:prstGeom prst="rect">
                      <a:avLst/>
                    </a:prstGeom>
                    <a:noFill/>
                    <a:ln w="9525">
                      <a:noFill/>
                    </a:ln>
                  </pic:spPr>
                </pic:pic>
              </a:graphicData>
            </a:graphic>
          </wp:inline>
        </w:drawing>
      </w:r>
      <w:r>
        <w:rPr>
          <w:rFonts w:hint="eastAsia" w:ascii="微软雅黑" w:hAnsi="微软雅黑" w:eastAsia="微软雅黑" w:cs="微软雅黑"/>
          <w:kern w:val="0"/>
          <w:sz w:val="24"/>
        </w:rPr>
        <w:t>这就像当你面对A股3000多家公司的时候，你是没有时间一家一家翻的。你得先定一个初选标准，缩小翻石头的范围。</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那先定个标准，比如年龄13-17岁，必须在旗，符合这条件才能报上来，让皇帝皇后挑选。这就像你定了一个标准A、B、C，借助一定的工具，从A股4000多家公司里挑选出了几十家。</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然后，入选的秀女供帝后挑选时，美其名曰，挑选标准是注重品行与家世。比如，品行不佳者，直接out。这就像你用入选标准A、B、C筛出了几十家公司，你又加上排除标准A、B，从这几十家公司里又剔除掉了一大半。</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接着，被帝后看中的秀女们入宫了。一个后宫的雏形形成了，虽然实际上皇帝的后宫里应该本来就有一堆佳人的，此处我们先暂定假设一个后宫初具规模。这就像你用一系列入排标准，终于筛出了十只或二十只股票，形成了一个股票组合。</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当然，秀女们入宫做了常在，做了贵人，不是就高枕无忧的。有的人经营有道，家族也给力，或者深得皇帝宠爱，又添男丁，直接升嫔升妃。有的人经营不善，失了宠，或者干脆站错了队，直接贵人降为答应，或者打入冷宫。这就像隔一段时间后，你会发现你的这个股票组合里，有的公司数据依然喜人，而有的公司已经不符合当初的入排标准了。</w:t>
      </w:r>
    </w:p>
    <w:p>
      <w:pPr>
        <w:widowControl/>
        <w:jc w:val="left"/>
        <w:rPr>
          <w:rFonts w:ascii="微软雅黑" w:hAnsi="微软雅黑" w:eastAsia="微软雅黑" w:cs="微软雅黑"/>
          <w:kern w:val="0"/>
          <w:sz w:val="24"/>
        </w:rPr>
      </w:pPr>
    </w:p>
    <w:p>
      <w:pPr>
        <w:rPr>
          <w:rFonts w:ascii="宋体" w:hAnsi="宋体" w:eastAsia="宋体" w:cs="宋体"/>
          <w:kern w:val="0"/>
          <w:sz w:val="24"/>
        </w:rPr>
      </w:pPr>
      <w:r>
        <w:rPr>
          <w:rFonts w:hint="eastAsia" w:ascii="微软雅黑" w:hAnsi="微软雅黑" w:eastAsia="微软雅黑" w:cs="微软雅黑"/>
          <w:kern w:val="0"/>
          <w:sz w:val="24"/>
        </w:rPr>
        <w:t>那这个时候怎么办呢？当然，是过一段时间，再开始一波新的选秀啊。选出来的新的佳人用来充实掖庭。那些降了位分的，或者打入冷宫的，把后宫的名位让出来了，得有新人去补充呀。</w:t>
      </w:r>
      <w:r>
        <w:rPr>
          <w:rFonts w:ascii="宋体" w:hAnsi="宋体" w:eastAsia="宋体" w:cs="宋体"/>
          <w:kern w:val="0"/>
          <w:sz w:val="24"/>
        </w:rPr>
        <w:drawing>
          <wp:inline distT="0" distB="0" distL="0" distR="0">
            <wp:extent cx="266700" cy="266700"/>
            <wp:effectExtent l="19050" t="0" r="0" b="0"/>
            <wp:docPr id="5" name="图片 5" descr="C:\Users\ADMINI~1\AppData\Local\Temp\LY6DR3ISJE0)6K)L)]~VIZ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LY6DR3ISJE0)6K)L)]~VIZK.gif"/>
                    <pic:cNvPicPr>
                      <a:picLocks noChangeAspect="1" noChangeArrowheads="1"/>
                    </pic:cNvPicPr>
                  </pic:nvPicPr>
                  <pic:blipFill>
                    <a:blip r:embed="rId16" cstate="print"/>
                    <a:srcRect/>
                    <a:stretch>
                      <a:fillRect/>
                    </a:stretch>
                  </pic:blipFill>
                  <pic:spPr>
                    <a:xfrm>
                      <a:off x="0" y="0"/>
                      <a:ext cx="266700" cy="266700"/>
                    </a:xfrm>
                    <a:prstGeom prst="rect">
                      <a:avLst/>
                    </a:prstGeom>
                    <a:noFill/>
                    <a:ln w="9525">
                      <a:noFill/>
                      <a:miter lim="800000"/>
                      <a:headEnd/>
                      <a:tailEnd/>
                    </a:ln>
                  </pic:spPr>
                </pic:pic>
              </a:graphicData>
            </a:graphic>
          </wp:inline>
        </w:drawing>
      </w:r>
      <w:r>
        <w:rPr>
          <w:rFonts w:hint="eastAsia" w:ascii="微软雅黑" w:hAnsi="微软雅黑" w:eastAsia="微软雅黑" w:cs="微软雅黑"/>
          <w:kern w:val="0"/>
          <w:sz w:val="24"/>
        </w:rPr>
        <w:t>这就像用入排标准重新筛选公司，用符合标准的新公司替换掉那些已经不符合标准的老公司。</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这就是构建一个投资组合，美其名曰，培养一个庞大的后宫。</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当然，实际操作中，你可以用入排标准A系列构建投资组合A，入排标准B系列构建投资组合B，甚至入排标准C系列构建投资组合C。</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那说了这么多，大家应该知道，价值投资是用来分析股票及其公司的，现在班班告诉你们他还可以应用于很多方面。比如创业，你需要知道这个行业的前景如何，赚钱的商业逻辑、要招人、要控制成本，要拓展和维护客户等。比如应聘或者跳槽，你就要了解你应聘公司的情况、像赚钱的逻辑、发展前景、业务水平、薪酬待遇、晋升空间等等。这些都是需要分析的。</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下面给大家再讲一个故事吧，我们长投帅气分析师墨子乔的故事，讲讲他如何通过价值投资分析找到了自己的职业规划，分析师墨子乔他以前也是从小白开始，一口气把股票的课程都上完了，也是班班眼中的大神 。</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大家知道，我们价值投资中有一个环节是看财报。这位大神看中了一支股票，是一家高科技企业，然后分析了公司的年报护城河等等所有可以搜集到的信息，然后分析完了之后，他就买买买啦，大概是15块钱买的，最后涨到了40。</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嘿嘿，小伙伴们是不是特羡慕啊。更离奇的是，他在分析这家公司的时候，发现了这家公司的很多优点，竟从而更改了自己的职业规划。他拿着自己的分析结果去参加了该公司的面试，这公司HR震惊了，可能公司自己的财务和市场运营都没有如此彻底的分析过自己公司。</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这其实就是价值投资的另一个好处，那就是，通过分析，你对行业能够有更深刻的了解，从而能够找到这个行业的痛点寻找到风口，有时候你就成了风口的人物啦。</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如果能拿着这样一件大杀器去求职，还具备那么强的分析能力，基本你的求职结果是不用愁了，强大的分析能力不仅是投资时的厉害武器，也是几乎任何工作都会用得到并且非常重要的能力。</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投资股票，经过系统学习，其实不仅仅说我们能够找到好公司好股票，在这个过程中， 你会发现你本来从下往上的视角，变成了从上往下看。</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那些学生时代的盲点，行业的发展前景怎么样，自己所在公司怎么赚钱的，自己所在部门在公司的地位，都可以通过你的分析获得答案。</w:t>
      </w:r>
    </w:p>
    <w:p>
      <w:pPr>
        <w:widowControl/>
        <w:jc w:val="left"/>
        <w:rPr>
          <w:rFonts w:ascii="微软雅黑" w:hAnsi="微软雅黑" w:eastAsia="微软雅黑" w:cs="微软雅黑"/>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你会把初入职场时只想着的升职加薪，学生时代只想着的找份稳定或者所谓的好工作，切换思维，变成你怎么看你们公司和部门，判断出自身的价值和天花板在哪里，这就是跳出你的圈子去思考！</w:t>
      </w:r>
    </w:p>
    <w:p>
      <w:pPr>
        <w:widowControl/>
        <w:jc w:val="left"/>
        <w:rPr>
          <w:rFonts w:ascii="微软雅黑" w:hAnsi="微软雅黑" w:eastAsia="微软雅黑" w:cs="微软雅黑"/>
          <w:b/>
          <w:bCs/>
          <w:kern w:val="0"/>
          <w:sz w:val="24"/>
        </w:rPr>
      </w:pP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好了，今天的分享结束啦，大家对股票是不是有新的认识了呢？</w:t>
      </w:r>
    </w:p>
    <w:p>
      <w:pPr>
        <w:widowControl/>
        <w:jc w:val="left"/>
        <w:rPr>
          <w:rFonts w:ascii="微软雅黑" w:hAnsi="微软雅黑" w:eastAsia="微软雅黑" w:cs="微软雅黑"/>
          <w:kern w:val="0"/>
          <w:sz w:val="24"/>
        </w:rPr>
      </w:pPr>
      <w:r>
        <w:rPr>
          <w:rFonts w:hint="eastAsia" w:ascii="微软雅黑" w:hAnsi="微软雅黑" w:eastAsia="微软雅黑" w:cs="微软雅黑"/>
          <w:kern w:val="0"/>
          <w:sz w:val="24"/>
        </w:rPr>
        <w:t>感谢全体小伙伴们的陪伴，大家有什么疑</w:t>
      </w:r>
      <w:bookmarkStart w:id="0" w:name="_GoBack"/>
      <w:bookmarkEnd w:id="0"/>
      <w:r>
        <w:rPr>
          <w:rFonts w:hint="eastAsia" w:ascii="微软雅黑" w:hAnsi="微软雅黑" w:eastAsia="微软雅黑" w:cs="微软雅黑"/>
          <w:kern w:val="0"/>
          <w:sz w:val="24"/>
        </w:rPr>
        <w:t>问现在可以开始啦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843A0"/>
    <w:rsid w:val="001A704A"/>
    <w:rsid w:val="004843A0"/>
    <w:rsid w:val="0053258D"/>
    <w:rsid w:val="005659BD"/>
    <w:rsid w:val="005858BB"/>
    <w:rsid w:val="005B6363"/>
    <w:rsid w:val="005F2C94"/>
    <w:rsid w:val="006C39E1"/>
    <w:rsid w:val="007C157A"/>
    <w:rsid w:val="008C63A2"/>
    <w:rsid w:val="009761F7"/>
    <w:rsid w:val="00993E03"/>
    <w:rsid w:val="00A13855"/>
    <w:rsid w:val="00AF1AEC"/>
    <w:rsid w:val="00B66FA1"/>
    <w:rsid w:val="00B67C55"/>
    <w:rsid w:val="00D534F3"/>
    <w:rsid w:val="00E170E6"/>
    <w:rsid w:val="00E472D4"/>
    <w:rsid w:val="00EC3A5C"/>
    <w:rsid w:val="00F76E7D"/>
    <w:rsid w:val="06DF37FC"/>
    <w:rsid w:val="11AB6F05"/>
    <w:rsid w:val="1B01781C"/>
    <w:rsid w:val="6A9B539E"/>
    <w:rsid w:val="7A35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uiPriority w:val="0"/>
    <w:rPr>
      <w:rFonts w:asciiTheme="minorHAnsi" w:hAnsiTheme="minorHAnsi" w:eastAsiaTheme="minorEastAsia" w:cstheme="minorBidi"/>
      <w:kern w:val="2"/>
      <w:sz w:val="18"/>
      <w:szCs w:val="18"/>
    </w:rPr>
  </w:style>
  <w:style w:type="character" w:customStyle="1" w:styleId="8">
    <w:name w:val="页眉 Char"/>
    <w:basedOn w:val="5"/>
    <w:link w:val="4"/>
    <w:uiPriority w:val="0"/>
    <w:rPr>
      <w:rFonts w:asciiTheme="minorHAnsi" w:hAnsiTheme="minorHAnsi" w:eastAsiaTheme="minorEastAsia" w:cstheme="minorBidi"/>
      <w:kern w:val="2"/>
      <w:sz w:val="18"/>
      <w:szCs w:val="18"/>
    </w:rPr>
  </w:style>
  <w:style w:type="character" w:customStyle="1" w:styleId="9">
    <w:name w:val="页脚 Char"/>
    <w:basedOn w:val="5"/>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GIF"/><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jpe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663</Words>
  <Characters>3781</Characters>
  <Lines>31</Lines>
  <Paragraphs>8</Paragraphs>
  <TotalTime>91</TotalTime>
  <ScaleCrop>false</ScaleCrop>
  <LinksUpToDate>false</LinksUpToDate>
  <CharactersWithSpaces>4436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元宝</cp:lastModifiedBy>
  <dcterms:modified xsi:type="dcterms:W3CDTF">2018-09-28T13:03:54Z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