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bottom w:val="single" w:color="E7E7EB" w:sz="6" w:space="7"/>
        </w:pBdr>
        <w:spacing w:before="0" w:beforeAutospacing="0" w:after="210" w:afterAutospacing="0" w:line="21" w:lineRule="atLeast"/>
        <w:jc w:val="center"/>
        <w:rPr>
          <w:rFonts w:hint="default" w:ascii="微软雅黑" w:hAnsi="微软雅黑" w:eastAsia="微软雅黑" w:cs="微软雅黑"/>
          <w:sz w:val="22"/>
          <w:szCs w:val="22"/>
        </w:rPr>
      </w:pPr>
      <w:r>
        <w:rPr>
          <w:rFonts w:hint="eastAsia" w:ascii="Helvetica Neue" w:hAnsi="Helvetica Neue" w:cs="Helvetica Neue"/>
          <w:color w:val="000000"/>
          <w:sz w:val="40"/>
          <w:szCs w:val="40"/>
          <w:lang w:val="en-US" w:eastAsia="zh-CN"/>
        </w:rPr>
        <w:t>优秀学员分享+</w:t>
      </w:r>
      <w:r>
        <w:rPr>
          <w:rFonts w:ascii="Helvetica Neue" w:hAnsi="Helvetica Neue" w:cs="Helvetica Neue"/>
          <w:color w:val="000000"/>
          <w:sz w:val="40"/>
          <w:szCs w:val="40"/>
        </w:rPr>
        <w:t>你不可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40"/>
          <w:szCs w:val="40"/>
        </w:rPr>
        <w:t>不知的场内场外基金</w:t>
      </w:r>
    </w:p>
    <w:p>
      <w:pPr>
        <w:ind w:firstLine="440" w:firstLineChars="200"/>
        <w:jc w:val="center"/>
        <w:rPr>
          <w:rFonts w:hint="eastAsia" w:ascii="微软雅黑" w:hAnsi="微软雅黑" w:eastAsia="微软雅黑" w:cs="微软雅黑"/>
          <w:b/>
          <w:bCs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133-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eastAsia="zh-CN"/>
        </w:rPr>
        <w:t>狸子李子例子长投小白营收获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事情要从半年前说起，我大概是从今年年初对理财产生兴趣的，当时也百度了大量的经济、理财入门书籍，但是对于一个自制力并不强的人来说，坚持做一件之前完全不了解的事情太难了，不怕各位笑话，我甚至连一本《富爸爸穷爸爸》都没读完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可幸运的是，在对理财产生兴趣的不到半年后，我无意间加入了长投小白营，也就是我们友爱的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56期大家庭。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9块钱应该对谁都不算是巨款，但意外的是这里有及其负责任的班班、学长学姐和小组长。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我始终觉得我们始终很坚持的一件事情是活着，这件事艰难却无法轻易舍弃，每个人或多或少都会为了使这件事不那么艰难而做过一些努力，最多的大概就是给自己“画一张大饼”，可是每当真正上手去“烙饼”的时候却生出诸多借口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对于理财我之前也是这样，但是在小白营真的学到了很多东西，但我觉得对我来说最重要的是3件事：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坚定了要烙出香喷喷大饼的想法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要用什么方法来烙这张饼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烙饼前的准备工作要做好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1，我想要让自己从“活着”变成“生活”。“活着”只是黑白色彩的谋生，但“生活”却是能够多姿多彩的享受，而实现这个转变的最靠谱的方法就是钱，要有钱也要能赚钱。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这里我学到要转变思维，你赚钱不是为了花了它，而是赚更多的钱。这样就需要把花钱的方面分成“必要、需要、想要”：坚持为你的“必要”支出，考虑是否为“需要”支出，尽量不为“想要”支出。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，几乎每个人都不会对自己现有的工资满意，把所有的收入都寄托于工资这种劳动换取的途径，是绝对不可能实现的。当今社会，只有资本才能做到“钱生钱”，而普通人手中的资本无非就是这三五百块钱，所以我们要通过智慧打理这些能用的资本，让它为我们工作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3，既然决定了要通过理财来达到“钱生钱”的目的，那么盲目的进场是绝对不行的，所有人都见过被股市套牢的股民，我们自然是不想进入那个行列的！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所以在进场之前需要做好万全的准备，包括头脑准备、资金准备和知识准备。头脑准备即第一条的改变思维，资金准备就是我现在银行里已经有的“小鹅”。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只剩下知识准备，所以我要更加系统地学习“保底”的保险、“壮骨”的基金和“长肉”的股票三方面的知识，做到懂投资会理财，然后“动手烙饼”！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除上述三条外，在小白营真的学到好多好多，好多关于理财的干货，但是鉴于我目前还是一只小白，怕误人子弟就不再赘述，毕竟班班和学长学姐们的干货十分良心又简单易懂了！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我现在只想说：通过小白营，我准备好了！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最后是真诚地例行感谢！感谢兢兢业业教我知识的班班和学长学姐！感谢陪我一起开心学习的同班同学！也感谢长投让我有了对未来不同的自己的期待！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800" w:firstLineChars="200"/>
        <w:jc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Helvetica Neue" w:hAnsi="Helvetica Neue" w:cs="Helvetica Neue"/>
          <w:color w:val="000000"/>
          <w:sz w:val="40"/>
          <w:szCs w:val="40"/>
        </w:rPr>
        <w:t>你不可不知的场内场外基金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感谢优秀学员133-狸子李子例子的精彩分享，现在班班来给大家额外分享下场内外基金的区别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在讲具体渠道之前，今天给大家普及一下，场内，场外的概念。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什么是场，所谓的场，就是证券交易市场，也是我们平时所说的股票交易市场。股市不仅可以交易股票，还可以交易债券，基金，期权等其他有价证券。明白了什么是场，就可以很轻松地理解什么是场内和场外了。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我们把通过证券市场（股票市场）进行的交易统称为场内交易。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把通过这个渠道之外的进行的交易统称为场外交易。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这下现在大家明白了吧。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接下来再说说具体的渠道。我们买基金一共有4种渠道：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1. 证券公司，这就是场内渠道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2. 银行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3. 基金公司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4. 第三方代销平台，如天天基金，蚂蚁聚宝，京东金融等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2~4都是场外渠道。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</w:p>
    <w:p>
      <w:pPr>
        <w:widowControl/>
        <w:jc w:val="left"/>
        <w:rPr>
          <w:rFonts w:ascii="微软雅黑" w:hAnsi="微软雅黑" w:eastAsia="微软雅黑" w:cs="微软雅黑"/>
          <w:kern w:val="0"/>
          <w:sz w:val="22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那场内场外的渠道有什么区别呢？</w:t>
      </w:r>
    </w:p>
    <w:p>
      <w:pPr>
        <w:widowControl/>
        <w:ind w:firstLine="440" w:firstLineChars="200"/>
        <w:jc w:val="left"/>
        <w:rPr>
          <w:rFonts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先来看银行。这是中国银行的费率，这个是有折扣的，1.2%的基础上打6折。就是0.72%，万分之72。</w:t>
      </w: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kern w:val="0"/>
          <w:szCs w:val="21"/>
        </w:rPr>
        <w:drawing>
          <wp:inline distT="0" distB="0" distL="114300" distR="114300">
            <wp:extent cx="3009900" cy="4714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但是很多是没有折扣的，也就是万分之120。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再来看基金公司。基金公司官网通常也会打折，不过只有他自己家的基金。可选择的基金范围少，给大家截几张基金公司的图。</w:t>
      </w:r>
    </w:p>
    <w:p>
      <w:pPr>
        <w:widowControl/>
        <w:ind w:firstLine="420" w:firstLineChars="200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drawing>
          <wp:inline distT="0" distB="0" distL="114300" distR="114300">
            <wp:extent cx="4667250" cy="378142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这个是打7折，费率是1.05%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kern w:val="0"/>
          <w:szCs w:val="21"/>
        </w:rPr>
        <w:drawing>
          <wp:inline distT="0" distB="0" distL="114300" distR="114300">
            <wp:extent cx="4629150" cy="3286125"/>
            <wp:effectExtent l="0" t="0" r="0" b="9525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大家是不是觉得一百块 6毛钱不是很多呢，但是如果投资的基数大了，手续费也是很多的，因为投资是看百分比的。</w:t>
      </w:r>
    </w:p>
    <w:p>
      <w:pPr>
        <w:widowControl/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大家是不是以为在基金公司买基金是最便宜的？</w:t>
      </w:r>
    </w:p>
    <w:p>
      <w:pPr>
        <w:widowControl/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现在大家可以看到，即使使用有优惠的银行卡买，费率也最低到4折 ，用他们的活期通的话，最低1折。我们不对比4折的，选最低的折扣1折，1折后多少？0.15%，万分之15，同样记住这个数哈。</w:t>
      </w:r>
    </w:p>
    <w:p>
      <w:pPr>
        <w:widowControl/>
        <w:ind w:firstLine="420" w:firstLineChars="200"/>
        <w:jc w:val="left"/>
        <w:rPr>
          <w:rFonts w:ascii="微软雅黑" w:hAnsi="微软雅黑" w:eastAsia="微软雅黑" w:cs="微软雅黑"/>
          <w:kern w:val="0"/>
          <w:szCs w:val="21"/>
        </w:rPr>
      </w:pPr>
    </w:p>
    <w:p>
      <w:pPr>
        <w:widowControl/>
        <w:ind w:firstLine="440" w:firstLineChars="200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再来看第三方代销平台。像一些第三方平台呢，就会打折，最低一折，比如大家比较熟悉的天天基金，支付宝买基金等等，它里面有很多公司各种各样的基金。</w:t>
      </w: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kern w:val="0"/>
          <w:szCs w:val="21"/>
        </w:rPr>
        <w:drawing>
          <wp:inline distT="0" distB="0" distL="114300" distR="114300">
            <wp:extent cx="3048000" cy="5429250"/>
            <wp:effectExtent l="0" t="0" r="0" b="0"/>
            <wp:docPr id="4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这是天天基金平台的，费率打一折。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kern w:val="0"/>
          <w:szCs w:val="21"/>
        </w:rPr>
        <w:drawing>
          <wp:inline distT="0" distB="0" distL="114300" distR="114300">
            <wp:extent cx="3067050" cy="5467350"/>
            <wp:effectExtent l="0" t="0" r="0" b="0"/>
            <wp:docPr id="3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这是蚂蚁聚宝平台，费率也是打一折。同样请小伙伴自动转化成万分之几？</w:t>
      </w:r>
      <w:r>
        <w:rPr>
          <w:rFonts w:hint="eastAsia" w:ascii="微软雅黑" w:hAnsi="微软雅黑" w:eastAsia="微软雅黑" w:cs="微软雅黑"/>
          <w:sz w:val="22"/>
          <w:szCs w:val="22"/>
        </w:rPr>
        <w:t>万分之12。</w:t>
      </w:r>
    </w:p>
    <w:p>
      <w:pPr>
        <w:widowControl/>
        <w:ind w:firstLine="420" w:firstLineChars="200"/>
        <w:jc w:val="left"/>
        <w:rPr>
          <w:rFonts w:ascii="微软雅黑" w:hAnsi="微软雅黑" w:eastAsia="微软雅黑" w:cs="微软雅黑"/>
          <w:szCs w:val="21"/>
        </w:rPr>
      </w:pPr>
    </w:p>
    <w:p>
      <w:pPr>
        <w:widowControl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那么总结一下场外的费率，看最低的费率，分别约为：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银行：万分之72左右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基金公司：万分之15左右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其他代销机构：万分之12左右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这还是按照最低折扣计算的哦~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班班总结了一下，基金公司，第三方平台和银行呢，他们仨的关系，大概就是专卖</w:t>
      </w:r>
      <w:r>
        <w:rPr>
          <w:rFonts w:hint="eastAsia" w:ascii="微软雅黑" w:hAnsi="微软雅黑" w:eastAsia="微软雅黑" w:cs="微软雅黑"/>
          <w:sz w:val="24"/>
          <w:szCs w:val="24"/>
        </w:rPr>
        <w:t>店，爱打折的百货商场和加价不加量的国营小卖部的关系。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最后来说说场内基金。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我们对比一下啊，银行申购费1.2%，第三方平台0.12%，场内交易一般万分之三，某些券商万分之一。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我们算一下，假如我们买一万元基金，通过银行申购，手续费120元，三方平台12元，场内交易1~3元，看到这个差距没？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如果我们定投，通过银行定投产生的手续费和通过场内定期交易，最多能差100倍！！！</w:t>
      </w:r>
    </w:p>
    <w:p>
      <w:pPr>
        <w:ind w:firstLine="44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投资最大的成本就是手续费，同样的基金，同样的时间和本金，差距就此产生。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我们来总结一下：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场外的优势：方便，不用开股票账户。场外还可以自动定投，软件上设置好日期就可以了，操作比较简单。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场内的优势：佣金手续费低，便宜，便宜，便宜。但需要你自己设置，手动定投一下。比如你自己约定每个月1号场内定投，那么你可以自己设置个提醒事件，到那一天，你自己去手动定投一笔基金。但是也不是说要我们顶着太阳跑出去定投嘛，软件操作一下就可以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那还有一部分基金呢，它既可以场外申购，也可以在场内像股票一样交易，这类基金一般是比较大的指数基金，在场内它就像股票一样的，有人买有人卖，通过交易，价格会不断波动，并且价格一般围绕基金净值波动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首先问一个问题，大家知道自己申购的基金净值以什么标准来计算吗？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基金净值是以当天收盘价计算的，3点前申购就以当天净值计算，3点以后申购以下一个交易日净值计算。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我们来一个小问题：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上周五X基金的净值为1元，这周一X基金净值为0.8元，小明在上周五下午14:30和15:30各申购了一手X基金，请问在不计算手续费的情况下，他的平均成本是多少？0.9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那我们在场内交易基金的时候，买入价格又以什么计算呢？</w:t>
      </w:r>
    </w:p>
    <w:p>
      <w:pPr>
        <w:ind w:firstLine="440" w:firstLineChars="20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</w:rPr>
        <w:t>就是以实时交易的成交价计算的。也就是说，如果你选择场内交易的话，那么越接近3点成交，你的买入价格越接近净值。到这里大家都理解了吧？</w:t>
      </w:r>
    </w:p>
    <w:p>
      <w:pPr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这里再给大家介绍一下股票和场内基金的交易方式。</w:t>
      </w:r>
    </w:p>
    <w:p>
      <w:pPr>
        <w:ind w:firstLine="420" w:firstLineChars="200"/>
        <w:rPr>
          <w:rFonts w:hint="eastAsia"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通过券商app交易的时候，股票买入和卖出都要收一笔佣金，卖出的时候还要交印花税。印花税千分之一，是证监会规定的，跑不掉，各个券商就只能在佣金方面体现优势。</w:t>
      </w:r>
    </w:p>
    <w:p>
      <w:pPr>
        <w:ind w:firstLine="420" w:firstLineChars="20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股票交易佣金最低5元，也就是不管怎样一个完整的买卖最少要</w:t>
      </w:r>
      <w:r>
        <w:rPr>
          <w:rFonts w:ascii="微软雅黑" w:hAnsi="微软雅黑" w:eastAsia="微软雅黑" w:cs="微软雅黑"/>
          <w:kern w:val="0"/>
          <w:szCs w:val="21"/>
        </w:rPr>
        <w:t>5</w:t>
      </w:r>
      <w:r>
        <w:rPr>
          <w:rFonts w:hint="eastAsia" w:ascii="微软雅黑" w:hAnsi="微软雅黑" w:eastAsia="微软雅黑" w:cs="微软雅黑"/>
          <w:kern w:val="0"/>
          <w:szCs w:val="21"/>
        </w:rPr>
        <w:t>元，证监会规定的佣金上限是千分之三， 虽然大多数券商网络开户的佣金都在万分之三左右，但是不排除个别坑爹的，依然默认为千分之三。</w:t>
      </w:r>
    </w:p>
    <w:p>
      <w:pPr>
        <w:ind w:firstLine="420" w:firstLineChars="200"/>
        <w:rPr>
          <w:rFonts w:hint="eastAsia"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但是场内基金这些是可以避免的。首先是场内基金不用交印花税。其次有些券商是没有最低5元的门槛的。</w:t>
      </w:r>
    </w:p>
    <w:p>
      <w:pPr>
        <w:ind w:firstLine="420" w:firstLineChars="20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所以我们开户的时候要选择佣金低、没有场内基金交易门槛的良心券商，毕竟我们自己有选股选基能力，并不需要他们杂七杂八的理财和投资套餐。</w:t>
      </w:r>
    </w:p>
    <w:p>
      <w:pPr>
        <w:ind w:firstLine="420" w:firstLineChars="20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好啦关于基金定投的渠道这里就说的差不多啦。</w:t>
      </w:r>
    </w:p>
    <w:p>
      <w:pPr>
        <w:ind w:firstLine="420" w:firstLineChars="200"/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班班再啰嗦一句：</w:t>
      </w:r>
      <w:r>
        <w:rPr>
          <w:rFonts w:hint="eastAsia" w:ascii="微软雅黑" w:hAnsi="微软雅黑" w:eastAsia="微软雅黑" w:cs="微软雅黑"/>
          <w:kern w:val="0"/>
          <w:szCs w:val="21"/>
        </w:rPr>
        <w:t>每张身份证可以开3个券商</w:t>
      </w:r>
      <w:r>
        <w:rPr>
          <w:rFonts w:hint="eastAsia" w:ascii="微软雅黑" w:hAnsi="微软雅黑" w:eastAsia="微软雅黑" w:cs="微软雅黑"/>
          <w:kern w:val="0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再提示大家一句：因为月底最后一周周四国债的利率相对平时会高一点，大家在定投基金时可以选择周四买国债，周五定投基金。（只是班班个人的小建议，大家根据自己的情况来选择）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我们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最后</w:t>
      </w:r>
      <w:r>
        <w:rPr>
          <w:rFonts w:hint="eastAsia" w:ascii="微软雅黑" w:hAnsi="微软雅黑" w:eastAsia="微软雅黑" w:cs="微软雅黑"/>
          <w:szCs w:val="21"/>
        </w:rPr>
        <w:t>再来说两个小问题吧。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股票市场什么时间可以交易呢？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证券市场所有的周六、周日和法定节假日都不开市的，只在周一到周五开市，开市的时间是9:30-15:00，午休时间是11:30-13：00，午休时间我们可以申报，但是我们的交易是成交不了的，要到下午1点以后成交。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交易的时候，我们的买卖数量。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股票和基金100股为1手， 买入数量必须为100股及其整数倍，100股为1手比如100股、200股这样的。这是买入的限制，卖出的时候数量1股就能卖出啦，没有像买入那样的限制。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好啦，那今天的分享就结束啦，</w:t>
      </w:r>
    </w:p>
    <w:p>
      <w:pPr>
        <w:rPr>
          <w:b/>
          <w:highlight w:val="yellow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A373"/>
    <w:multiLevelType w:val="singleLevel"/>
    <w:tmpl w:val="5999A37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66F42"/>
    <w:rsid w:val="00115EA1"/>
    <w:rsid w:val="003C3A3D"/>
    <w:rsid w:val="004631BC"/>
    <w:rsid w:val="00665F47"/>
    <w:rsid w:val="006E7F8E"/>
    <w:rsid w:val="006F0F8B"/>
    <w:rsid w:val="00827E4C"/>
    <w:rsid w:val="00986209"/>
    <w:rsid w:val="00995F15"/>
    <w:rsid w:val="00A4076B"/>
    <w:rsid w:val="00BC6CF4"/>
    <w:rsid w:val="00DF4797"/>
    <w:rsid w:val="00FC044A"/>
    <w:rsid w:val="0F5D2FBE"/>
    <w:rsid w:val="1C453CCA"/>
    <w:rsid w:val="1E1909E0"/>
    <w:rsid w:val="2AAE23BD"/>
    <w:rsid w:val="38EA1867"/>
    <w:rsid w:val="3E666F42"/>
    <w:rsid w:val="48C76409"/>
    <w:rsid w:val="66E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336</Words>
  <Characters>1918</Characters>
  <Lines>15</Lines>
  <Paragraphs>4</Paragraphs>
  <TotalTime>60</TotalTime>
  <ScaleCrop>false</ScaleCrop>
  <LinksUpToDate>false</LinksUpToDate>
  <CharactersWithSpaces>2250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2018-07-11T11:56:00Z</dcterms:created>
  <dc:creator>Administrator</dc:creator>
  <cp:lastModifiedBy>5玥花开</cp:lastModifiedBy>
  <dcterms:modified xsi:type="dcterms:W3CDTF">2018-10-06T05:12:49Z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