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pBdr>
          <w:bottom w:val="single" w:color="E7E7EB" w:sz="6" w:space="7"/>
        </w:pBdr>
        <w:spacing w:beforeAutospacing="0" w:after="210" w:afterAutospacing="0" w:line="21" w:lineRule="atLeast"/>
        <w:rPr>
          <w:rFonts w:hint="default" w:ascii="Helvetica Neue" w:hAnsi="Helvetica Neue" w:eastAsia="Helvetica Neue" w:cs="Helvetica Neue"/>
          <w:color w:val="000000"/>
        </w:rPr>
      </w:pPr>
      <w:r>
        <w:rPr>
          <w:rFonts w:hint="default" w:ascii="Helvetica Neue" w:hAnsi="Helvetica Neue" w:eastAsia="Helvetica Neue" w:cs="Helvetica Neue"/>
          <w:color w:val="000000"/>
        </w:rPr>
        <w:t>从月光入门到迈出投资第一步，</w:t>
      </w:r>
      <w:r>
        <w:rPr>
          <w:rFonts w:hint="eastAsia" w:ascii="Helvetica Neue" w:hAnsi="Helvetica Neue" w:cs="Helvetica Neue"/>
          <w:color w:val="000000"/>
          <w:lang w:val="en-US" w:eastAsia="zh-CN"/>
        </w:rPr>
        <w:t>14</w:t>
      </w:r>
      <w:r>
        <w:rPr>
          <w:rFonts w:hint="default" w:ascii="Helvetica Neue" w:hAnsi="Helvetica Neue" w:eastAsia="Helvetica Neue" w:cs="Helvetica Neue"/>
          <w:color w:val="000000"/>
        </w:rPr>
        <w:t>天能带给你什么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今天的主人公是理财训练营毕业的学员小鱼儿。小鱼儿曾经是个月光族，训练营毕业之后从思维方式上脱胎换骨了，以下就是她的自述。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外公外婆一辈子大大咧咧，奉行“今朝有酒今朝醉，明日无酒再想方”。外公为官多年，两袖清风是真，赤贫也是真，最狼狈的时候，甚至连外婆去世买公墓的钱都几乎拿不出来！也许是父母的不作为，逼得我妈从小就开始作经济上的打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我妈总说:“天晴要防下雨，富日子要当穷日子过。”我不理解甚至还有些不屑，担忧那么多干什么？如今，自己也年过三十，经历了不少，终于明白当年我妈说的是正确的。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人</w:t>
      </w:r>
      <w:bookmarkEnd w:id="0"/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就应该具备最朴素的风险意识。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自己经历过工作变故，虽然前后两份工作顺利衔接上了，但那个档口偏偏赶上个不大不小的手术，一下子口袋就被掏空了。那段时间真是狼狈到了极点。而我总是好了伤疤忘了疼，这一段周折过去，我还是没有开始投资理财，原来怎么过依旧怎么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直到偶然的机会，我报名参加了长投的投资理财训练营。训练营可以说是我的投资理财引路人，它带给我的收获涉及到方方面面：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理财意识的培养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在此之前，我可以说对理财完全没有概念，债权、股票之类只停留在名词解释阶段。同时我想当然地认为股票就是赌博，风险太大，不可碰。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可是经过关于理财知识的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学习</w:t>
      </w:r>
      <w:r>
        <w:rPr>
          <w:rFonts w:hint="eastAsia" w:ascii="微软雅黑" w:hAnsi="微软雅黑" w:eastAsia="微软雅黑" w:cs="微软雅黑"/>
          <w:sz w:val="24"/>
          <w:szCs w:val="24"/>
        </w:rPr>
        <w:t>，我明白了我是多么的无知，理财投资就跟生活中必备的生存技能一样，人人都要懂。你可以犯错犯蠢，但不能不知。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价值投资思维的建立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于如何选择投资方式以及如何衡量投资品是否值得投资，我之前认为是单纯靠直觉判断，训练营让我知道了还有一种方法叫做“价值投资流派”。这指的是应该对我们的意向投资标的进行价值分析、价值评估，进而作出投资决策。这种价值思维的模式是较为专业而且科学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资产梳理和配置方面的知识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之前，对于资产和负债的理解，都来源于书本上的死板观点，通过训练营，我开始从现金流向的角度来定义资产和负债。按照这个方式，重新梳理盘点了一下家庭的资产，有了一条较为清晰的脉络。对如何分配现有资产，选择哪些投资方式，也进行了思考。深深地记住了几个关键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1、先储蓄，再消费。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2、资产先预留3-6个月的生活应急金，其次考虑家庭成员的保险资金，剩余的部分再作投资安排。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3、保险最重要的功能是保障，而不是理财。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4、优先给家庭经济支柱投保。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5、不要借钱投资，要用闲钱投资。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6、投资品种选择应综合考虑风险和收益，合理配比，在控制风险的前提下，尽可能提高收益。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7、投资要系统学习，要科学，不懂不要碰。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理财规划的掌握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参加了训练营的学习之后，我开始自行制定理财计划。现有资产计划预留应急资金，可投资流动性高、较为安全、变现快的货币基金；一部分用于家庭成员保险配置；一部分安排无风险投资；剩下的一部分在完成初步学习之后，尝试收益较高，同时风险也较高的投资品类（如基金定投）。不用依靠咨询他人，自我的资产配置，我自己有能力进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</w:rPr>
        <w:t>良好习惯的培养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训练营给我的额外的礼物是一些良好习惯的培养。比如学习态度的坚持和认真，思维方式的系统性与条理性，对拖延和懒散的整治、未雨绸缪意识的树立……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想到大学时学的“马太效应”——贫者越贫，富者越富。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从本质上来说，贫富的差别，其实还是思维方式差别。</w:t>
      </w:r>
      <w:r>
        <w:rPr>
          <w:rFonts w:hint="eastAsia" w:ascii="微软雅黑" w:hAnsi="微软雅黑" w:eastAsia="微软雅黑" w:cs="微软雅黑"/>
          <w:sz w:val="24"/>
          <w:szCs w:val="24"/>
        </w:rPr>
        <w:t>所以明确清晰的理财体系非常重要。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命运是弹簧，你弱它就强。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要成为征服命运的强者，经济基础是必要的保障。</w:t>
      </w:r>
      <w:r>
        <w:rPr>
          <w:rFonts w:hint="eastAsia" w:ascii="微软雅黑" w:hAnsi="微软雅黑" w:eastAsia="微软雅黑" w:cs="微软雅黑"/>
          <w:sz w:val="24"/>
          <w:szCs w:val="24"/>
        </w:rPr>
        <w:t>学习投资理财，长投带我入门。我投资的里程才刚刚开始，谁都无法预料何时会成功，但至少我从正确的跑道上迈出了第一步。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8091C"/>
    <w:rsid w:val="00172A27"/>
    <w:rsid w:val="00795BE2"/>
    <w:rsid w:val="007A06DD"/>
    <w:rsid w:val="008348BB"/>
    <w:rsid w:val="009164BE"/>
    <w:rsid w:val="009843E6"/>
    <w:rsid w:val="00F31CBE"/>
    <w:rsid w:val="0BAA0AAE"/>
    <w:rsid w:val="12960DC6"/>
    <w:rsid w:val="18F37C5A"/>
    <w:rsid w:val="22855222"/>
    <w:rsid w:val="3F534ED8"/>
    <w:rsid w:val="3FDD080E"/>
    <w:rsid w:val="404B302B"/>
    <w:rsid w:val="465717FF"/>
    <w:rsid w:val="4B9F784F"/>
    <w:rsid w:val="50F92C34"/>
    <w:rsid w:val="63765882"/>
    <w:rsid w:val="77BD69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10">
    <w:name w:val="页眉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3</Pages>
  <Words>256</Words>
  <Characters>1463</Characters>
  <Lines>12</Lines>
  <Paragraphs>3</Paragraphs>
  <ScaleCrop>false</ScaleCrop>
  <LinksUpToDate>false</LinksUpToDate>
  <CharactersWithSpaces>1716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asus</cp:lastModifiedBy>
  <dcterms:modified xsi:type="dcterms:W3CDTF">2017-12-31T17:37:16Z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