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90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7F7F7"/>
          <w:lang w:val="en-US" w:eastAsia="zh-CN" w:bidi="ar"/>
        </w:rPr>
        <w:t>第一课 资产配置的核心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7F7F7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7F7F7"/>
          <w:lang w:val="en-US" w:eastAsia="zh-CN" w:bidi="ar"/>
        </w:rPr>
        <w:instrText xml:space="preserve">INCLUDEPICTURE \d "http://www.ichangtou.com/images/unlock.png"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7F7F7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7F7F7"/>
          <w:lang w:val="en-US" w:eastAsia="zh-CN" w:bidi="ar"/>
        </w:rPr>
        <w:drawing>
          <wp:inline distT="0" distB="0" distL="114300" distR="114300">
            <wp:extent cx="104775" cy="180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7F7F7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40" w:lineRule="auto"/>
        <w:ind w:left="300" w:right="30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AF9F9"/>
        </w:rPr>
        <w:t>假设现在你的父母也有一大笔钱，并交给你想让你买房（请不要涉及此时该不该买房的问题），你会选择全款买房还是贷款买房？请例举你自己的具体情况后做出你的判断。（有实际房贷经历的同学，也可写自己当年买房时的实际情况，并回顾当时的思维过程）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1听了课后 资产如何分配主要是要靠比较，排除是否刚需这一块，主要是对比两者的收支差异。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每月房租3000-5000. 买房后这个可以节省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全款买房没有房贷，但是大量现金锁住在房子里，没有流动，你损失的利息又是多少？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比如损失的利息是5000每月。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贷款买房，你的贷款每个月要还多少，和你如果不贷款比每个月的利息相比相差多少。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条件全款买房子，但是平时投资收益不高的话可以选择全款。反之有很好的投资收益，可以选择贷款。而且公积金贷款是很划算的。即使是商业贷款，也是会有折扣一说。具体你还可以在贷款多少，多少年还这些上再计算一下。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499" w:tblpY="237"/>
        <w:tblOverlap w:val="never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3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</w:pPr>
            <w:bookmarkStart w:id="0" w:name="_GoBack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飞泥翱空助教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306" w:type="dxa"/>
            <w:shd w:val="clear" w:color="auto" w:fill="auto"/>
            <w:vAlign w:val="top"/>
          </w:tcPr>
          <w:tbl>
            <w:tblPr>
              <w:tblStyle w:val="4"/>
              <w:tblW w:w="2329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17"/>
              <w:gridCol w:w="171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17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75"/>
                    <w:jc w:val="left"/>
                    <w:textAlignment w:val="top"/>
                    <w:rPr>
                      <w:rFonts w:hint="eastAsia" w:ascii="宋体" w:hAnsi="宋体" w:eastAsia="宋体" w:cs="宋体"/>
                      <w:color w:val="B2B2B2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B2B2B2"/>
                      <w:kern w:val="0"/>
                      <w:sz w:val="18"/>
                      <w:szCs w:val="18"/>
                      <w:lang w:val="en-US" w:eastAsia="zh-CN" w:bidi="ar"/>
                    </w:rPr>
                    <w:t>发表于</w:t>
                  </w:r>
                </w:p>
              </w:tc>
              <w:tc>
                <w:tcPr>
                  <w:tcW w:w="1712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rFonts w:hint="eastAsia" w:ascii="宋体" w:hAnsi="宋体" w:eastAsia="宋体" w:cs="宋体"/>
                      <w:color w:val="B2B2B2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B2B2B2"/>
                      <w:kern w:val="0"/>
                      <w:sz w:val="18"/>
                      <w:szCs w:val="18"/>
                      <w:lang w:val="en-US" w:eastAsia="zh-CN" w:bidi="ar"/>
                    </w:rPr>
                    <w:t>2016.10.19 08:49:59</w:t>
                  </w:r>
                </w:p>
              </w:tc>
            </w:tr>
          </w:tbl>
          <w:p>
            <w:pPr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嗯，回答是正确的。这个答案里如果能看到一组具体的收益率对比分析就更好了。 这题答案中无论最终的决策是怎样的(对于很多同学的具体情况，会选择不要贷款)，只要包含一种“比较”的思维就是对的 课后题想传达的主要意思： 贷款要不要这个决策的核心就是投资收益VS贷款利率。 当投资收益远高于贷款利率时，应该多贷晚还~ 反之还是应该尽可能提前还款，尽可能减少贷款，这样能提高家庭的现金流，除了房贷意外，各种消费贷款也是同样的道理。 这种比较思维也是以后经常会用到，是用来解决多类问题的一个关键。 贷款决策也好，后面资产配置也好，其实都没有对于所有人都适用的唯一标准答案，学习的是一种思维方式。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auto"/>
            <w:vAlign w:val="top"/>
          </w:tcPr>
          <w:p>
            <w:pPr>
              <w:jc w:val="right"/>
              <w:rPr>
                <w:rFonts w:hint="eastAsia" w:ascii="宋体"/>
                <w:sz w:val="24"/>
                <w:szCs w:val="24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38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01" w:type="dxa"/>
            <w:shd w:val="clear"/>
            <w:vAlign w:val="top"/>
          </w:tcPr>
          <w:tbl>
            <w:tblPr>
              <w:tblW w:w="1380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8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3800" w:type="dxa"/>
                  <w:shd w:val="clear"/>
                  <w:vAlign w:val="top"/>
                </w:tcPr>
                <w:p>
                  <w:pPr>
                    <w:jc w:val="left"/>
                  </w:pPr>
                </w:p>
              </w:tc>
            </w:tr>
          </w:tbl>
          <w:p>
            <w:pPr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3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0" w:type="dxa"/>
            <w:shd w:val="clear"/>
            <w:vAlign w:val="center"/>
          </w:tcPr>
          <w:p>
            <w:pPr>
              <w:jc w:val="righ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B66FD"/>
    <w:rsid w:val="14F630F3"/>
    <w:rsid w:val="285C6BB4"/>
    <w:rsid w:val="35CE0D97"/>
    <w:rsid w:val="49191E55"/>
    <w:rsid w:val="55A25F6F"/>
    <w:rsid w:val="75DE28AD"/>
    <w:rsid w:val="7F7407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win</cp:lastModifiedBy>
  <dcterms:modified xsi:type="dcterms:W3CDTF">2016-10-19T06:13:14Z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