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Estas no fueron las configuraciones finales, y todo está en el config running, porque al final hubo cambios, sobretodo en las listas de acceso y el ruteo dinamico; además respecto al portsecurity en el switch, solo lo agregamos a una interface, pero sabemos que pueden aplicarse diferentes configuraciones de seguridad a ellos, solo en busca de agilizar los procesos de configuración.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