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511711" cy="35052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1711" cy="350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PROJETO INTEGRADOR II [GADS1046]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ATIVIDADE 1: PROJETO LÓGICO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113.0" w:type="dxa"/>
        <w:tblBorders>
          <w:top w:color="2f5496" w:space="0" w:sz="4" w:val="single"/>
          <w:left w:color="2f5496" w:space="0" w:sz="4" w:val="single"/>
          <w:bottom w:color="2f5496" w:space="0" w:sz="4" w:val="single"/>
          <w:right w:color="2f5496" w:space="0" w:sz="4" w:val="single"/>
          <w:insideH w:color="2f5496" w:space="0" w:sz="4" w:val="single"/>
          <w:insideV w:color="2f5496" w:space="0" w:sz="4" w:val="single"/>
        </w:tblBorders>
        <w:tblLayout w:type="fixed"/>
        <w:tblLook w:val="0400"/>
      </w:tblPr>
      <w:tblGrid>
        <w:gridCol w:w="2552"/>
        <w:gridCol w:w="7087"/>
        <w:tblGridChange w:id="0">
          <w:tblGrid>
            <w:gridCol w:w="2552"/>
            <w:gridCol w:w="708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TÍTULO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 COMPLETO: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MATRÍCULA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PERÍODO: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.1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2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SUMÁRIO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Discorrer um pouco sobre o tema e o ambiente que o tema será executado.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92" w:right="0" w:hanging="43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1224" w:right="0" w:hanging="504.000000000000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 Geral</w:t>
      </w:r>
    </w:p>
    <w:p w:rsidR="00000000" w:rsidDel="00000000" w:rsidP="00000000" w:rsidRDefault="00000000" w:rsidRPr="00000000" w14:paraId="00000019">
      <w:pPr>
        <w:ind w:left="1418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color w:val="ff0000"/>
          <w:rtl w:val="0"/>
        </w:rPr>
        <w:t xml:space="preserve">Desenvolver um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sistema de compra e venda de canecas em uma loja virtual, onde o cliente pode criar o cadastro e fazer a solicitação do pedido.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2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224" w:right="0" w:hanging="504.000000000000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Objetivos Específicos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728" w:right="0" w:hanging="64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Consolidar conhecimento nos modelos propostos na Metodologia OO.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728" w:right="0" w:hanging="64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Prover meios de medição de qualidade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728" w:right="0" w:hanging="64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Facilitar a venda autonoma de produtos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728" w:right="0" w:hanging="64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Atingir um maior número de 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92" w:right="0" w:hanging="43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Metodologia Aplicada (descrever que metodologia utilizar: RUP, estruturada, ágeis)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0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 projeto será desenvolvido sob a ótica da metologia ágil no sentido de dar mais velocidade na apuração dos resultados e satisfação do cliente.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0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 metodologia ágil será utilizada neste projeto  .......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792" w:right="0" w:hanging="43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Cronograma de Projeto</w:t>
      </w:r>
    </w:p>
    <w:p w:rsidR="00000000" w:rsidDel="00000000" w:rsidP="00000000" w:rsidRDefault="00000000" w:rsidRPr="00000000" w14:paraId="00000024">
      <w:pPr>
        <w:shd w:fill="ffffff" w:val="clear"/>
        <w:spacing w:after="0" w:line="36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https://artia.com/cronograma/</w:t>
      </w:r>
    </w:p>
    <w:p w:rsidR="00000000" w:rsidDel="00000000" w:rsidP="00000000" w:rsidRDefault="00000000" w:rsidRPr="00000000" w14:paraId="00000025">
      <w:pPr>
        <w:shd w:fill="ffffff" w:val="clear"/>
        <w:spacing w:after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 Mundo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92" w:right="0" w:hanging="43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levantamento de requisitos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92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(apresentação da técnica de elicitação utilizada)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92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 partir das técnicas de elicitação devemos descrever como os requisitos foram conhecidos.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92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Técnicas: entrevista, questionário, etnografia, leitura de documentos, brainstorming, workshop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9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Apresentação do Mini mundo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92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Descrição passo a passo do funcionamento do estudo de caso que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está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elaborado.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Modelagem Conceitual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9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de Classe de domínio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92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EXEMPLO da representação)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92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92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92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92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92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92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92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92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92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92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92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9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de Caso de Uso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92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5cxe2cyaqhe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(EXEMPLO da 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representação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792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840174" cy="3982402"/>
            <wp:effectExtent b="0" l="0" r="0" t="0"/>
            <wp:docPr descr="G:\Drive Externo\CLAUDIA\Lasalle\2022-1\Analise de Requisitos\FOTOS\202221-pratica-consultorio-diagrama de caso de uso - manha.jpg" id="6" name="image1.jpg"/>
            <a:graphic>
              <a:graphicData uri="http://schemas.openxmlformats.org/drawingml/2006/picture">
                <pic:pic>
                  <pic:nvPicPr>
                    <pic:cNvPr descr="G:\Drive Externo\CLAUDIA\Lasalle\2022-1\Analise de Requisitos\FOTOS\202221-pratica-consultorio-diagrama de caso de uso - manha.jpg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0174" cy="39824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before="85" w:lineRule="auto"/>
      <w:ind w:left="544" w:right="212" w:hanging="238"/>
      <w:jc w:val="both"/>
    </w:pPr>
    <w:rPr>
      <w:rFonts w:ascii="Arial" w:cs="Arial" w:eastAsia="Arial" w:hAnsi="Arial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before="85" w:lineRule="auto"/>
      <w:ind w:left="544" w:right="212" w:hanging="238"/>
      <w:jc w:val="both"/>
    </w:pPr>
    <w:rPr>
      <w:rFonts w:ascii="Arial" w:cs="Arial" w:eastAsia="Arial" w:hAnsi="Arial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har"/>
    <w:uiPriority w:val="1"/>
    <w:qFormat w:val="1"/>
    <w:rsid w:val="003D50EE"/>
    <w:pPr>
      <w:widowControl w:val="0"/>
      <w:autoSpaceDE w:val="0"/>
      <w:autoSpaceDN w:val="0"/>
      <w:spacing w:before="85"/>
      <w:ind w:left="544" w:right="212" w:hanging="238"/>
      <w:jc w:val="both"/>
      <w:outlineLvl w:val="0"/>
    </w:pPr>
    <w:rPr>
      <w:rFonts w:ascii="Arial" w:cs="Arial" w:eastAsia="Arial" w:hAnsi="Arial"/>
      <w:sz w:val="20"/>
      <w:szCs w:val="20"/>
      <w:lang w:bidi="pt-PT" w:eastAsia="pt-PT" w:val="pt-PT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orpodetexto">
    <w:name w:val="Body Text"/>
    <w:basedOn w:val="Normal"/>
    <w:link w:val="CorpodetextoChar"/>
    <w:uiPriority w:val="1"/>
    <w:qFormat w:val="1"/>
    <w:rsid w:val="00310316"/>
    <w:pPr>
      <w:widowControl w:val="0"/>
      <w:autoSpaceDE w:val="0"/>
      <w:autoSpaceDN w:val="0"/>
    </w:pPr>
    <w:rPr>
      <w:rFonts w:ascii="Tahoma" w:cs="Tahoma" w:eastAsia="Tahoma" w:hAnsi="Tahoma"/>
      <w:sz w:val="18"/>
      <w:szCs w:val="18"/>
      <w:lang w:bidi="pt-PT" w:eastAsia="pt-PT" w:val="pt-PT"/>
    </w:rPr>
  </w:style>
  <w:style w:type="character" w:styleId="CorpodetextoChar" w:customStyle="1">
    <w:name w:val="Corpo de texto Char"/>
    <w:basedOn w:val="Fontepargpadro"/>
    <w:link w:val="Corpodetexto"/>
    <w:uiPriority w:val="1"/>
    <w:rsid w:val="00310316"/>
    <w:rPr>
      <w:rFonts w:ascii="Tahoma" w:cs="Tahoma" w:eastAsia="Tahoma" w:hAnsi="Tahoma"/>
      <w:sz w:val="18"/>
      <w:szCs w:val="18"/>
      <w:lang w:bidi="pt-PT" w:eastAsia="pt-PT" w:val="pt-PT"/>
    </w:rPr>
  </w:style>
  <w:style w:type="paragraph" w:styleId="PargrafodaLista">
    <w:name w:val="List Paragraph"/>
    <w:basedOn w:val="Normal"/>
    <w:uiPriority w:val="34"/>
    <w:qFormat w:val="1"/>
    <w:rsid w:val="00310316"/>
    <w:pPr>
      <w:widowControl w:val="0"/>
      <w:autoSpaceDE w:val="0"/>
      <w:autoSpaceDN w:val="0"/>
      <w:ind w:left="544" w:right="145" w:hanging="238"/>
      <w:jc w:val="both"/>
    </w:pPr>
    <w:rPr>
      <w:rFonts w:ascii="Arial" w:cs="Arial" w:eastAsia="Arial" w:hAnsi="Arial"/>
      <w:lang w:bidi="pt-PT" w:eastAsia="pt-PT" w:val="pt-PT"/>
    </w:rPr>
  </w:style>
  <w:style w:type="table" w:styleId="Tabelacomgrade">
    <w:name w:val="Table Grid"/>
    <w:basedOn w:val="Tabelanormal"/>
    <w:uiPriority w:val="39"/>
    <w:rsid w:val="00310316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3D50EE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3D50EE"/>
  </w:style>
  <w:style w:type="paragraph" w:styleId="Rodap">
    <w:name w:val="footer"/>
    <w:basedOn w:val="Normal"/>
    <w:link w:val="RodapChar"/>
    <w:uiPriority w:val="99"/>
    <w:unhideWhenUsed w:val="1"/>
    <w:rsid w:val="003D50EE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3D50EE"/>
  </w:style>
  <w:style w:type="character" w:styleId="Ttulo1Char" w:customStyle="1">
    <w:name w:val="Título 1 Char"/>
    <w:basedOn w:val="Fontepargpadro"/>
    <w:link w:val="Ttulo1"/>
    <w:uiPriority w:val="1"/>
    <w:rsid w:val="003D50EE"/>
    <w:rPr>
      <w:rFonts w:ascii="Arial" w:cs="Arial" w:eastAsia="Arial" w:hAnsi="Arial"/>
      <w:sz w:val="20"/>
      <w:szCs w:val="20"/>
      <w:lang w:bidi="pt-PT" w:eastAsia="pt-PT" w:val="pt-PT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D145AC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D145AC"/>
    <w:rPr>
      <w:rFonts w:ascii="Tahoma" w:cs="Tahoma" w:hAnsi="Tahoma"/>
      <w:sz w:val="16"/>
      <w:szCs w:val="16"/>
    </w:rPr>
  </w:style>
  <w:style w:type="character" w:styleId="Hyperlink">
    <w:name w:val="Hyperlink"/>
    <w:basedOn w:val="Fontepargpadro"/>
    <w:uiPriority w:val="99"/>
    <w:semiHidden w:val="1"/>
    <w:unhideWhenUsed w:val="1"/>
    <w:rsid w:val="00F023B0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4M9wVDNljXiJgn9262g+b9KRYw==">CgMxLjAyCGguZ2pkZ3hzMg1oLjVjeGUyY3lhcWhlOAByITFTWEpHMDY2MkFUQXFpVGFCbmFOVzJzV1pIRnc4WkNvRg==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2022-04-02T13:59:00Z</dcterms:created>
  <dc:creator>LAB010U</dc:creator>
</cp:coreProperties>
</file>