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A785A" w14:textId="72B121CE" w:rsidR="00A24A83" w:rsidRDefault="00176B75" w:rsidP="001B219E">
      <w:pPr>
        <w:pStyle w:val="Heading1"/>
      </w:pPr>
      <w:r>
        <w:t>MỞ ĐẦU</w:t>
      </w:r>
    </w:p>
    <w:p w14:paraId="54B303F2" w14:textId="77777777" w:rsidR="006A364E" w:rsidRDefault="006E356F" w:rsidP="006E356F">
      <w:pPr>
        <w:pStyle w:val="ListParagraph"/>
        <w:numPr>
          <w:ilvl w:val="6"/>
          <w:numId w:val="1"/>
        </w:numPr>
        <w:ind w:left="360"/>
        <w:rPr>
          <w:b/>
          <w:bCs/>
          <w:sz w:val="28"/>
          <w:szCs w:val="24"/>
        </w:rPr>
      </w:pPr>
      <w:r w:rsidRPr="006E356F">
        <w:rPr>
          <w:b/>
          <w:bCs/>
          <w:sz w:val="28"/>
          <w:szCs w:val="24"/>
        </w:rPr>
        <w:t>Lý do chọn đề tài</w:t>
      </w:r>
    </w:p>
    <w:p w14:paraId="59853D17" w14:textId="77777777" w:rsidR="006E356F" w:rsidRDefault="006E356F" w:rsidP="006E356F">
      <w:pPr>
        <w:pStyle w:val="ListParagraph"/>
        <w:numPr>
          <w:ilvl w:val="6"/>
          <w:numId w:val="1"/>
        </w:numPr>
        <w:ind w:left="360"/>
        <w:rPr>
          <w:b/>
          <w:bCs/>
          <w:sz w:val="28"/>
          <w:szCs w:val="24"/>
        </w:rPr>
      </w:pPr>
      <w:r>
        <w:rPr>
          <w:b/>
          <w:bCs/>
          <w:sz w:val="28"/>
          <w:szCs w:val="24"/>
        </w:rPr>
        <w:t>Tổng quan đề tài</w:t>
      </w:r>
    </w:p>
    <w:p w14:paraId="49664A89" w14:textId="77777777" w:rsidR="006E356F" w:rsidRDefault="006E356F" w:rsidP="006E356F">
      <w:pPr>
        <w:pStyle w:val="ListParagraph"/>
        <w:numPr>
          <w:ilvl w:val="6"/>
          <w:numId w:val="1"/>
        </w:numPr>
        <w:ind w:left="360"/>
        <w:rPr>
          <w:b/>
          <w:bCs/>
          <w:sz w:val="28"/>
          <w:szCs w:val="24"/>
        </w:rPr>
      </w:pPr>
      <w:r>
        <w:rPr>
          <w:b/>
          <w:bCs/>
          <w:sz w:val="28"/>
          <w:szCs w:val="24"/>
        </w:rPr>
        <w:t>Mục đích nghiên cứu</w:t>
      </w:r>
    </w:p>
    <w:p w14:paraId="6C7326C0" w14:textId="77777777" w:rsidR="006E356F" w:rsidRDefault="006E356F" w:rsidP="006E356F">
      <w:pPr>
        <w:pStyle w:val="ListParagraph"/>
        <w:numPr>
          <w:ilvl w:val="6"/>
          <w:numId w:val="1"/>
        </w:numPr>
        <w:ind w:left="360"/>
        <w:rPr>
          <w:b/>
          <w:bCs/>
          <w:sz w:val="28"/>
          <w:szCs w:val="24"/>
        </w:rPr>
      </w:pPr>
      <w:r>
        <w:rPr>
          <w:b/>
          <w:bCs/>
          <w:sz w:val="28"/>
          <w:szCs w:val="24"/>
        </w:rPr>
        <w:t>Đối tượng và phạm vi của đề tài</w:t>
      </w:r>
    </w:p>
    <w:p w14:paraId="08AC9562" w14:textId="77777777" w:rsidR="006E356F" w:rsidRDefault="006E356F" w:rsidP="006E356F">
      <w:pPr>
        <w:pStyle w:val="ListParagraph"/>
        <w:numPr>
          <w:ilvl w:val="6"/>
          <w:numId w:val="1"/>
        </w:numPr>
        <w:ind w:left="360"/>
        <w:rPr>
          <w:b/>
          <w:bCs/>
          <w:sz w:val="28"/>
          <w:szCs w:val="24"/>
        </w:rPr>
      </w:pPr>
      <w:r>
        <w:rPr>
          <w:b/>
          <w:bCs/>
          <w:sz w:val="28"/>
          <w:szCs w:val="24"/>
        </w:rPr>
        <w:t>Phương pháp nghiên cứu</w:t>
      </w:r>
    </w:p>
    <w:p w14:paraId="6183097D" w14:textId="77777777" w:rsidR="006E356F" w:rsidRDefault="006E356F" w:rsidP="006E356F">
      <w:pPr>
        <w:pStyle w:val="ListParagraph"/>
        <w:numPr>
          <w:ilvl w:val="6"/>
          <w:numId w:val="1"/>
        </w:numPr>
        <w:ind w:left="360"/>
        <w:rPr>
          <w:b/>
          <w:bCs/>
          <w:sz w:val="28"/>
          <w:szCs w:val="24"/>
        </w:rPr>
      </w:pPr>
      <w:r>
        <w:rPr>
          <w:b/>
          <w:bCs/>
          <w:sz w:val="28"/>
          <w:szCs w:val="24"/>
        </w:rPr>
        <w:t>Đóng góp của đề tài</w:t>
      </w:r>
    </w:p>
    <w:p w14:paraId="3965EE2A" w14:textId="4D2351A9" w:rsidR="006E356F" w:rsidRPr="006E356F" w:rsidRDefault="006E356F" w:rsidP="006E356F">
      <w:pPr>
        <w:pStyle w:val="ListParagraph"/>
        <w:numPr>
          <w:ilvl w:val="6"/>
          <w:numId w:val="1"/>
        </w:numPr>
        <w:ind w:left="360"/>
        <w:rPr>
          <w:b/>
          <w:bCs/>
          <w:sz w:val="28"/>
          <w:szCs w:val="24"/>
        </w:rPr>
        <w:sectPr w:rsidR="006E356F" w:rsidRPr="006E356F" w:rsidSect="001B219E">
          <w:pgSz w:w="11906" w:h="16838" w:code="9"/>
          <w:pgMar w:top="1440" w:right="1138" w:bottom="1440" w:left="1987" w:header="720" w:footer="720" w:gutter="0"/>
          <w:cols w:space="720"/>
          <w:docGrid w:linePitch="360"/>
        </w:sectPr>
      </w:pPr>
      <w:r>
        <w:rPr>
          <w:b/>
          <w:bCs/>
          <w:sz w:val="28"/>
          <w:szCs w:val="24"/>
        </w:rPr>
        <w:t>Kết cấu của đề tài</w:t>
      </w:r>
    </w:p>
    <w:p w14:paraId="3F169CD1" w14:textId="62120CDB" w:rsidR="001C45B1" w:rsidRDefault="001C45B1" w:rsidP="001C45B1">
      <w:pPr>
        <w:pStyle w:val="Heading1"/>
      </w:pPr>
      <w:r>
        <w:lastRenderedPageBreak/>
        <w:t>NỘI DUNG</w:t>
      </w:r>
    </w:p>
    <w:p w14:paraId="1D072CB7" w14:textId="31E29470" w:rsidR="007D144C" w:rsidRPr="007D144C" w:rsidRDefault="00272D50" w:rsidP="007D144C">
      <w:pPr>
        <w:pStyle w:val="Heading2"/>
      </w:pPr>
      <w:r>
        <w:t>CƠ SỞ LÝ THUYẾT</w:t>
      </w:r>
    </w:p>
    <w:p w14:paraId="3A10C590" w14:textId="6461D4C2" w:rsidR="00192724" w:rsidRDefault="00192724" w:rsidP="00192724">
      <w:pPr>
        <w:pStyle w:val="Heading3"/>
      </w:pPr>
      <w:r>
        <w:t>Hệ màu RGB</w:t>
      </w:r>
    </w:p>
    <w:p w14:paraId="3410C8C6" w14:textId="5D6CC415" w:rsidR="00E1357D" w:rsidRDefault="00E1357D" w:rsidP="00E1357D">
      <w:r>
        <w:t>RGB (Red-Green-Blue) sử dụng mô hình màu bổ sung trong đó ánh sáng đỏ, xanh lá cây và xanh lam được tổ hợp với nhau theo nhiều phương thức khác nhau để tạo thành các màu sắc khác nhau.</w:t>
      </w:r>
    </w:p>
    <w:p w14:paraId="30AB30FF" w14:textId="432602D5" w:rsidR="00E1357D" w:rsidRDefault="00E1357D" w:rsidP="00E1357D">
      <w:pPr>
        <w:pStyle w:val="Heading4"/>
      </w:pPr>
      <w:r>
        <w:t>Cơ sở sinh học</w:t>
      </w:r>
    </w:p>
    <w:p w14:paraId="268F9408" w14:textId="3526D2DF" w:rsidR="00E1357D" w:rsidRDefault="00E1357D" w:rsidP="00E1357D">
      <w:r>
        <w:t>Các màu gốc có liên quan đến các khái niệm sinh học hơn là vật lý, nó dựa trên cơ sở phản ứng sinh lý học của mắt người đối với ánh sáng. Mắt người có các tế bào cảm quang có hình nón nên còn được gọi là tế bào hình nón, các tế bào này thông thường có phản ứng cực đại với ánh sáng vàng - xanh lá cây (tế bào hình nón L), xanh lá cây (tế bào hình nón M) và xanh lam (tế bào hình nón S) tương ứng với các bước sóng khoảng 564 nm, 534 nm và 420 nm. Ví dụ, màu vàng thấy được khi các tế bào cảm nhận màu xanh ánh vàng được kích thích nhiều hơn một chút so với tế bào cảm nhận màu xanh lá cây và màu đỏ cảm nhận được khi các tế bào cảm nhận màu vàng - xanh lá cây được kích thích nhiều hơn so với tế bào cảm nhận màu xanh lá cây.</w:t>
      </w:r>
    </w:p>
    <w:p w14:paraId="34424CA4" w14:textId="56985024" w:rsidR="00E1357D" w:rsidRDefault="00E1357D" w:rsidP="00E1357D">
      <w:r>
        <w:t>Mặc dù biên độ cực đại của các phản xạ của các tế bào cảm quang không diễn ra ở các bước sóng của màu “đỏ”, “xanh lục” và “xanh lam”, ba màu này được mô tả như là các màu gốc vì chúng có thể sử dụng một cách tương đối độc lập để kích thích ba loại tế bào cảm quang.</w:t>
      </w:r>
    </w:p>
    <w:p w14:paraId="2447885C" w14:textId="2C4753B7" w:rsidR="00E1357D" w:rsidRDefault="00E1357D" w:rsidP="00E1357D">
      <w:r>
        <w:t>Để sinh ra khoảng màu tối ưu cho các loài động vật khác, các màu gốc khác có thể được sử dụng. Với các loài vật có bốn loại tế bào cảm quang, chẳng hạn như nhiều loại chim, người ta có lẽ phải nói là cần tới bốn màu gốc; cho các loài vật chỉ có hai loại tế bào cảm quang, như phần lớn các loại động vật có vú, thì chỉ cần hai màu gốc.</w:t>
      </w:r>
    </w:p>
    <w:p w14:paraId="476356C4" w14:textId="316CA990" w:rsidR="00E1357D" w:rsidRDefault="00E1357D" w:rsidP="00E1357D">
      <w:pPr>
        <w:pStyle w:val="Heading4"/>
      </w:pPr>
      <w:r>
        <w:t>Hiển thị màu RGB</w:t>
      </w:r>
    </w:p>
    <w:p w14:paraId="30B1CA89" w14:textId="59906B0D" w:rsidR="00E1357D" w:rsidRPr="00E1357D" w:rsidRDefault="00E1357D" w:rsidP="00E1357D">
      <w:r w:rsidRPr="00E1357D">
        <w:t xml:space="preserve">Một trong những ứng dụng phổ biến nhất của mô hình màu RGB là việc hiển thị màu sắc trong các ống tia âm cực, màn hình tinh thể lỏng hay màn hình plasma, chẳng hạn như màn hình máy tính hay ti vi. Mỗi điểm ảnh trên màn hình có thể được thể hiện trong bộ nhớ máy tính như là các giá trị độc lập của màu đỏ, xanh lá cây và xanh lam. Các giá trị này được chuyển đổi thành các cường độ và gửi tới màn hình. Bằng việc sử dụng các tổ hợp thích hợp của các cường độ ánh sáng đỏ, xanh lục và xanh </w:t>
      </w:r>
      <w:r w:rsidRPr="00E1357D">
        <w:lastRenderedPageBreak/>
        <w:t>lam, màn hình có thể tái tạo lại phần lớn các màu trong khoảng đen và trắng. Các phần cứng hiển thị điển hình được sử dụng cho các màn hình máy tính trong năm 2003 sử dụng tổng cộng 24 bit thông tin cho mỗi điểm ảnh</w:t>
      </w:r>
      <w:r>
        <w:t>.</w:t>
      </w:r>
      <w:r w:rsidRPr="00E1357D">
        <w:t xml:space="preserve"> Nó tương ứng với mỗi 8 bit cho màu đỏ, xanh lá cây và xanh lam, tạo thành một tổ hợp 256 các giá trị có thể, hay 256 mức cường độ cho mỗi màu. Với hệ thống như thế, khoảng 16,7 triệu màu rời rạc có thể tái tạo.</w:t>
      </w:r>
    </w:p>
    <w:p w14:paraId="471EE1F8" w14:textId="0DFAD1E0" w:rsidR="00192724" w:rsidRDefault="00192724" w:rsidP="00192724">
      <w:pPr>
        <w:pStyle w:val="Heading3"/>
      </w:pPr>
      <w:r>
        <w:t>Không gian màu CIELAB</w:t>
      </w:r>
    </w:p>
    <w:p w14:paraId="6A523778" w14:textId="4321B46F" w:rsidR="00074A09" w:rsidRDefault="00074A09" w:rsidP="00074A09">
      <w:r w:rsidRPr="00074A09">
        <w:t>Hệ màu CIEL</w:t>
      </w:r>
      <w:r>
        <w:t>AB</w:t>
      </w:r>
      <w:r w:rsidRPr="00074A09">
        <w:t xml:space="preserve"> </w:t>
      </w:r>
      <w:r>
        <w:t>(L*a*b*)</w:t>
      </w:r>
      <w:r w:rsidR="001A7092">
        <w:t xml:space="preserve"> </w:t>
      </w:r>
      <w:r w:rsidRPr="00074A09">
        <w:t>được xây dựng dựa trên khả năng cảm nhận màu của mắt người. Các giá trị Lab mô tả tất cả những màu mà mắt một người bình thường có thể nhìn thấy được. Lab được xem là một mô hình màu độc lập đối với thiết bị và thường được sử dụng như một cơ sở tham chiếu khi chuyển đổi một màu từ một không gian màu này sang một không gian màu khác.</w:t>
      </w:r>
    </w:p>
    <w:p w14:paraId="2AD509AF" w14:textId="77777777" w:rsidR="006241A4" w:rsidRDefault="00662AAC" w:rsidP="006241A4">
      <w:pPr>
        <w:pStyle w:val="NoSpacing"/>
        <w:keepNext/>
        <w:jc w:val="center"/>
      </w:pPr>
      <w:r>
        <w:rPr>
          <w:noProof/>
        </w:rPr>
        <w:drawing>
          <wp:inline distT="0" distB="0" distL="0" distR="0" wp14:anchorId="720DB79B" wp14:editId="2A5B571C">
            <wp:extent cx="2844800" cy="2748599"/>
            <wp:effectExtent l="0" t="0" r="0" b="0"/>
            <wp:docPr id="23" name="Picture 23" descr="Hệ màu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ệ màu L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3512" cy="2757016"/>
                    </a:xfrm>
                    <a:prstGeom prst="rect">
                      <a:avLst/>
                    </a:prstGeom>
                    <a:noFill/>
                    <a:ln>
                      <a:noFill/>
                    </a:ln>
                  </pic:spPr>
                </pic:pic>
              </a:graphicData>
            </a:graphic>
          </wp:inline>
        </w:drawing>
      </w:r>
    </w:p>
    <w:p w14:paraId="7F13EBD9" w14:textId="57AD0FF1" w:rsidR="00662AAC" w:rsidRDefault="006241A4" w:rsidP="006241A4">
      <w:pPr>
        <w:pStyle w:val="Caption"/>
      </w:pPr>
      <w:r>
        <w:t xml:space="preserve">Hình </w:t>
      </w:r>
      <w:fldSimple w:instr=" SEQ Hình \* ARABIC ">
        <w:r>
          <w:rPr>
            <w:noProof/>
          </w:rPr>
          <w:t>1</w:t>
        </w:r>
      </w:fldSimple>
    </w:p>
    <w:p w14:paraId="11D95130" w14:textId="7952271A" w:rsidR="00662AAC" w:rsidRDefault="00662AAC" w:rsidP="00662AAC">
      <w:pPr>
        <w:pStyle w:val="NoSpacing"/>
      </w:pPr>
      <w:r>
        <w:t>Theo hệ màu Lab:</w:t>
      </w:r>
    </w:p>
    <w:p w14:paraId="316D2C06" w14:textId="77777777" w:rsidR="00662AAC" w:rsidRDefault="00662AAC" w:rsidP="00662AAC">
      <w:pPr>
        <w:pStyle w:val="NoSpacing"/>
        <w:numPr>
          <w:ilvl w:val="0"/>
          <w:numId w:val="8"/>
        </w:numPr>
      </w:pPr>
      <w:r>
        <w:rPr>
          <w:rFonts w:ascii="Cambria Math" w:hAnsi="Cambria Math" w:cs="Cambria Math"/>
        </w:rPr>
        <w:t>△</w:t>
      </w:r>
      <w:r>
        <w:t>L c</w:t>
      </w:r>
      <w:r>
        <w:rPr>
          <w:rFonts w:cs="Times New Roman"/>
        </w:rPr>
        <w:t>ó</w:t>
      </w:r>
      <w:r>
        <w:t xml:space="preserve"> gi</w:t>
      </w:r>
      <w:r>
        <w:rPr>
          <w:rFonts w:cs="Times New Roman"/>
        </w:rPr>
        <w:t>á</w:t>
      </w:r>
      <w:r>
        <w:t xml:space="preserve"> trị càng lớn ý nói màu trên mẫu nghiên về màu trắng.</w:t>
      </w:r>
    </w:p>
    <w:p w14:paraId="443EB3A0" w14:textId="77777777" w:rsidR="00662AAC" w:rsidRDefault="00662AAC" w:rsidP="00662AAC">
      <w:pPr>
        <w:pStyle w:val="NoSpacing"/>
        <w:numPr>
          <w:ilvl w:val="0"/>
          <w:numId w:val="8"/>
        </w:numPr>
      </w:pPr>
      <w:r>
        <w:rPr>
          <w:rFonts w:ascii="Cambria Math" w:hAnsi="Cambria Math" w:cs="Cambria Math"/>
        </w:rPr>
        <w:t>△</w:t>
      </w:r>
      <w:r>
        <w:t>L c</w:t>
      </w:r>
      <w:r>
        <w:rPr>
          <w:rFonts w:cs="Times New Roman"/>
        </w:rPr>
        <w:t>ó</w:t>
      </w:r>
      <w:r>
        <w:t xml:space="preserve"> gi</w:t>
      </w:r>
      <w:r>
        <w:rPr>
          <w:rFonts w:cs="Times New Roman"/>
        </w:rPr>
        <w:t>á</w:t>
      </w:r>
      <w:r>
        <w:t xml:space="preserve"> trị càng bé ý nói màu trên mẫu nghiên về màu đen.</w:t>
      </w:r>
    </w:p>
    <w:p w14:paraId="347DEBF9" w14:textId="77777777" w:rsidR="00662AAC" w:rsidRDefault="00662AAC" w:rsidP="00662AAC">
      <w:pPr>
        <w:pStyle w:val="NoSpacing"/>
        <w:numPr>
          <w:ilvl w:val="0"/>
          <w:numId w:val="8"/>
        </w:numPr>
      </w:pPr>
      <w:r>
        <w:rPr>
          <w:rFonts w:ascii="Cambria Math" w:hAnsi="Cambria Math" w:cs="Cambria Math"/>
        </w:rPr>
        <w:t>△</w:t>
      </w:r>
      <w:r>
        <w:t>a c</w:t>
      </w:r>
      <w:r>
        <w:rPr>
          <w:rFonts w:cs="Times New Roman"/>
        </w:rPr>
        <w:t>ó</w:t>
      </w:r>
      <w:r>
        <w:t xml:space="preserve"> gi</w:t>
      </w:r>
      <w:r>
        <w:rPr>
          <w:rFonts w:cs="Times New Roman"/>
        </w:rPr>
        <w:t>á</w:t>
      </w:r>
      <w:r>
        <w:t xml:space="preserve"> trị càng lớn ý nói màu trên mẫu nghiên về màu đỏ.</w:t>
      </w:r>
    </w:p>
    <w:p w14:paraId="5DD28A0B" w14:textId="77777777" w:rsidR="00662AAC" w:rsidRDefault="00662AAC" w:rsidP="00662AAC">
      <w:pPr>
        <w:pStyle w:val="NoSpacing"/>
        <w:numPr>
          <w:ilvl w:val="0"/>
          <w:numId w:val="8"/>
        </w:numPr>
      </w:pPr>
      <w:r>
        <w:rPr>
          <w:rFonts w:ascii="Cambria Math" w:hAnsi="Cambria Math" w:cs="Cambria Math"/>
        </w:rPr>
        <w:t>△</w:t>
      </w:r>
      <w:r>
        <w:t>a c</w:t>
      </w:r>
      <w:r>
        <w:rPr>
          <w:rFonts w:cs="Times New Roman"/>
        </w:rPr>
        <w:t>ó</w:t>
      </w:r>
      <w:r>
        <w:t xml:space="preserve"> gi</w:t>
      </w:r>
      <w:r>
        <w:rPr>
          <w:rFonts w:cs="Times New Roman"/>
        </w:rPr>
        <w:t>á</w:t>
      </w:r>
      <w:r>
        <w:t xml:space="preserve"> trị càng bé ý nói màu trên mẫu nghiên về màu xanh.</w:t>
      </w:r>
    </w:p>
    <w:p w14:paraId="7106B8FC" w14:textId="77777777" w:rsidR="00662AAC" w:rsidRDefault="00662AAC" w:rsidP="00662AAC">
      <w:pPr>
        <w:pStyle w:val="NoSpacing"/>
        <w:numPr>
          <w:ilvl w:val="0"/>
          <w:numId w:val="8"/>
        </w:numPr>
      </w:pPr>
      <w:r>
        <w:rPr>
          <w:rFonts w:ascii="Cambria Math" w:hAnsi="Cambria Math" w:cs="Cambria Math"/>
        </w:rPr>
        <w:t>△</w:t>
      </w:r>
      <w:r>
        <w:t>b c</w:t>
      </w:r>
      <w:r>
        <w:rPr>
          <w:rFonts w:cs="Times New Roman"/>
        </w:rPr>
        <w:t>ó</w:t>
      </w:r>
      <w:r>
        <w:t xml:space="preserve"> gi</w:t>
      </w:r>
      <w:r>
        <w:rPr>
          <w:rFonts w:cs="Times New Roman"/>
        </w:rPr>
        <w:t>á</w:t>
      </w:r>
      <w:r>
        <w:t xml:space="preserve"> trị càng lớn ý nói màu trên mẫu nghiên về màu vàng.</w:t>
      </w:r>
    </w:p>
    <w:p w14:paraId="5FB31238" w14:textId="29F39874" w:rsidR="00662AAC" w:rsidRPr="00074A09" w:rsidRDefault="00662AAC" w:rsidP="00662AAC">
      <w:pPr>
        <w:pStyle w:val="NoSpacing"/>
        <w:numPr>
          <w:ilvl w:val="0"/>
          <w:numId w:val="8"/>
        </w:numPr>
      </w:pPr>
      <w:r>
        <w:rPr>
          <w:rFonts w:ascii="Cambria Math" w:hAnsi="Cambria Math" w:cs="Cambria Math"/>
        </w:rPr>
        <w:t>△</w:t>
      </w:r>
      <w:r>
        <w:t>b c</w:t>
      </w:r>
      <w:r>
        <w:rPr>
          <w:rFonts w:cs="Times New Roman"/>
        </w:rPr>
        <w:t>ó</w:t>
      </w:r>
      <w:r>
        <w:t xml:space="preserve"> gi</w:t>
      </w:r>
      <w:r>
        <w:rPr>
          <w:rFonts w:cs="Times New Roman"/>
        </w:rPr>
        <w:t>á</w:t>
      </w:r>
      <w:r>
        <w:t xml:space="preserve"> trị càng bé ý nói màu trên mẫu nghiên về màu xanh.</w:t>
      </w:r>
    </w:p>
    <w:p w14:paraId="46B77B17" w14:textId="77777777" w:rsidR="00F0709D" w:rsidRDefault="00192724" w:rsidP="00192724">
      <w:pPr>
        <w:pStyle w:val="Heading3"/>
      </w:pPr>
      <w:r>
        <w:lastRenderedPageBreak/>
        <w:t>Ngôn ngữ lập trình Python</w:t>
      </w:r>
    </w:p>
    <w:p w14:paraId="5206FF98" w14:textId="30ADD016" w:rsidR="00F0709D" w:rsidRDefault="00F0709D" w:rsidP="00F0709D">
      <w:r w:rsidRPr="00F0709D">
        <w:t>Python là ngôn ngữ lập trình hướng đối tượng, cấp cao, mạnh mẽ, được tạo ra bởi Guido van Rossum. Nó dễ dàng để tìm hiểu và đang nổi lên như một trong những ngôn ngữ lập trình nhập môn tốt nhất cho người lần đầu tiếp xúc với ngôn ngữ lập trình. Python hoàn toàn tạo kiểu động và sử dụng cơ chế cấp phát bộ nhớ tự động. Python có cấu trúc dữ liệu cấp cao mạnh mẽ và cách tiếp cận đơn giản nhưng hiệu quả đối với lập trình hướng đối tượng. Cú pháp lệnh của Python là điểm cộng vô cùng lớn vì sự rõ ràng, dễ hiểu và cách gõ linh động làm cho nó nhanh chóng trở thành một ngôn ngữ lý tưởng để viết script và phát triển ứng dụng trong nhiều lĩnh vực, ở hầu hết các nền tảng.</w:t>
      </w:r>
    </w:p>
    <w:p w14:paraId="17149DDB" w14:textId="4411D086" w:rsidR="00F0709D" w:rsidRDefault="00F0709D" w:rsidP="00F0709D">
      <w:pPr>
        <w:pStyle w:val="Heading4"/>
      </w:pPr>
      <w:r>
        <w:t>Lịch sử phát triển của Python</w:t>
      </w:r>
    </w:p>
    <w:p w14:paraId="4900C064" w14:textId="77777777" w:rsidR="00F0709D" w:rsidRDefault="00F0709D" w:rsidP="00F0709D">
      <w:r>
        <w:t>Python được ra đời vào cuối những năm 1980 bởi Guido van Rossum và được phát hành lần đầu tiên vào tháng 2 năm 1991. Vào cuối những năm 1980, Guido van Rossum làm việc trong Amoeba, phân phối một nhóm hệ điều hành. Ông muốn sử dụng một ngôn ngữ thông dịch như ABC để truy cập vào những cuộc gọi hệ thống Amoeba. Vì vậy, ông quyết định tạo ra một ngôn ngữ mở rộng, từ đó một ngôn ngữ lập trình mới được thiết kế và chính là Python sau này.</w:t>
      </w:r>
    </w:p>
    <w:p w14:paraId="3FEF66C4" w14:textId="449E3404" w:rsidR="00F0709D" w:rsidRDefault="00F0709D" w:rsidP="00F0709D">
      <w:r>
        <w:t xml:space="preserve">Từ khi được phát hành đến nay, Python đã trải qua rất nhiều phiên bản và không ngừng được nâng cấp. </w:t>
      </w:r>
      <w:r w:rsidR="000B0365">
        <w:fldChar w:fldCharType="begin"/>
      </w:r>
      <w:r w:rsidR="000B0365">
        <w:instrText xml:space="preserve"> REF _Ref51840086 \h </w:instrText>
      </w:r>
      <w:r w:rsidR="000B0365">
        <w:fldChar w:fldCharType="separate"/>
      </w:r>
      <w:r w:rsidR="006241A4">
        <w:t xml:space="preserve">Bảng </w:t>
      </w:r>
      <w:r w:rsidR="006241A4">
        <w:rPr>
          <w:noProof/>
        </w:rPr>
        <w:t>1</w:t>
      </w:r>
      <w:r w:rsidR="000B0365">
        <w:fldChar w:fldCharType="end"/>
      </w:r>
      <w:r w:rsidR="000B0365">
        <w:t xml:space="preserve"> </w:t>
      </w:r>
      <w:r>
        <w:t>là các phiên bản Python đã phát hành cho đến nay.</w:t>
      </w:r>
    </w:p>
    <w:p w14:paraId="31C1D7BB" w14:textId="78BBF13F" w:rsidR="000B0365" w:rsidRDefault="000B0365" w:rsidP="000B0365">
      <w:pPr>
        <w:pStyle w:val="Caption"/>
        <w:keepNext/>
      </w:pPr>
      <w:bookmarkStart w:id="0" w:name="_Ref51840086"/>
      <w:r>
        <w:t xml:space="preserve">Bảng </w:t>
      </w:r>
      <w:fldSimple w:instr=" SEQ Bảng \* ARABIC ">
        <w:r w:rsidR="006241A4">
          <w:rPr>
            <w:noProof/>
          </w:rPr>
          <w:t>1</w:t>
        </w:r>
      </w:fldSimple>
      <w:bookmarkEnd w:id="0"/>
      <w:r>
        <w:t xml:space="preserve"> Các phiên bản đã phát hành của Python</w:t>
      </w:r>
    </w:p>
    <w:tbl>
      <w:tblPr>
        <w:tblStyle w:val="TableGrid"/>
        <w:tblW w:w="0" w:type="auto"/>
        <w:tblLook w:val="04A0" w:firstRow="1" w:lastRow="0" w:firstColumn="1" w:lastColumn="0" w:noHBand="0" w:noVBand="1"/>
      </w:tblPr>
      <w:tblGrid>
        <w:gridCol w:w="5845"/>
        <w:gridCol w:w="2926"/>
      </w:tblGrid>
      <w:tr w:rsidR="00F0709D" w:rsidRPr="000B0365" w14:paraId="11BE4B85" w14:textId="77777777" w:rsidTr="000B0365">
        <w:tc>
          <w:tcPr>
            <w:tcW w:w="5845" w:type="dxa"/>
          </w:tcPr>
          <w:p w14:paraId="298B96E5" w14:textId="2C32CD34" w:rsidR="00F0709D" w:rsidRPr="000B0365" w:rsidRDefault="00F0709D" w:rsidP="000B0365">
            <w:pPr>
              <w:ind w:firstLine="0"/>
              <w:jc w:val="center"/>
              <w:rPr>
                <w:b/>
                <w:bCs/>
              </w:rPr>
            </w:pPr>
            <w:r w:rsidRPr="000B0365">
              <w:rPr>
                <w:b/>
                <w:bCs/>
              </w:rPr>
              <w:t>Phiên bản</w:t>
            </w:r>
          </w:p>
        </w:tc>
        <w:tc>
          <w:tcPr>
            <w:tcW w:w="2926" w:type="dxa"/>
          </w:tcPr>
          <w:p w14:paraId="6B28A7E7" w14:textId="593F16A0" w:rsidR="00F0709D" w:rsidRPr="000B0365" w:rsidRDefault="00F0709D" w:rsidP="000B0365">
            <w:pPr>
              <w:ind w:firstLine="0"/>
              <w:jc w:val="center"/>
              <w:rPr>
                <w:b/>
                <w:bCs/>
              </w:rPr>
            </w:pPr>
            <w:r w:rsidRPr="000B0365">
              <w:rPr>
                <w:b/>
                <w:bCs/>
              </w:rPr>
              <w:t>Ngày phát hành</w:t>
            </w:r>
          </w:p>
        </w:tc>
      </w:tr>
      <w:tr w:rsidR="00F0709D" w14:paraId="68625195" w14:textId="77777777" w:rsidTr="000B0365">
        <w:tc>
          <w:tcPr>
            <w:tcW w:w="5845" w:type="dxa"/>
          </w:tcPr>
          <w:p w14:paraId="4C63F7DF" w14:textId="230C1F1C" w:rsidR="00F0709D" w:rsidRDefault="000B0365" w:rsidP="00F0709D">
            <w:pPr>
              <w:ind w:firstLine="0"/>
            </w:pPr>
            <w:r>
              <w:t>Python 1.0 (bản phát hành chuẩn đầu tiên)</w:t>
            </w:r>
          </w:p>
        </w:tc>
        <w:tc>
          <w:tcPr>
            <w:tcW w:w="2926" w:type="dxa"/>
          </w:tcPr>
          <w:p w14:paraId="3228F596" w14:textId="2A76E0B0" w:rsidR="00F0709D" w:rsidRDefault="000B0365" w:rsidP="00F0709D">
            <w:pPr>
              <w:ind w:firstLine="0"/>
            </w:pPr>
            <w:r>
              <w:t>1/1994</w:t>
            </w:r>
          </w:p>
        </w:tc>
      </w:tr>
      <w:tr w:rsidR="00F0709D" w14:paraId="5EEAA41F" w14:textId="77777777" w:rsidTr="000B0365">
        <w:tc>
          <w:tcPr>
            <w:tcW w:w="5845" w:type="dxa"/>
          </w:tcPr>
          <w:p w14:paraId="1EE0B605" w14:textId="27397E93" w:rsidR="00F0709D" w:rsidRDefault="000B0365" w:rsidP="00F0709D">
            <w:pPr>
              <w:ind w:firstLine="0"/>
            </w:pPr>
            <w:r>
              <w:t>Python 1.6 (phiên bản 1.x cuối cùng)</w:t>
            </w:r>
          </w:p>
        </w:tc>
        <w:tc>
          <w:tcPr>
            <w:tcW w:w="2926" w:type="dxa"/>
          </w:tcPr>
          <w:p w14:paraId="2DB39F15" w14:textId="2331D660" w:rsidR="00F0709D" w:rsidRDefault="000B0365" w:rsidP="00F0709D">
            <w:pPr>
              <w:ind w:firstLine="0"/>
            </w:pPr>
            <w:r>
              <w:t>5/9/2000</w:t>
            </w:r>
          </w:p>
        </w:tc>
      </w:tr>
      <w:tr w:rsidR="00F0709D" w14:paraId="49DDE5D3" w14:textId="77777777" w:rsidTr="000B0365">
        <w:tc>
          <w:tcPr>
            <w:tcW w:w="5845" w:type="dxa"/>
          </w:tcPr>
          <w:p w14:paraId="6AA71BA4" w14:textId="656818DA" w:rsidR="00F0709D" w:rsidRDefault="000B0365" w:rsidP="00F0709D">
            <w:pPr>
              <w:ind w:firstLine="0"/>
            </w:pPr>
            <w:r>
              <w:t>Python 2.0 (giới thiệu list comprehension)</w:t>
            </w:r>
          </w:p>
        </w:tc>
        <w:tc>
          <w:tcPr>
            <w:tcW w:w="2926" w:type="dxa"/>
          </w:tcPr>
          <w:p w14:paraId="27DC4F60" w14:textId="74CEE0DD" w:rsidR="00F0709D" w:rsidRDefault="000B0365" w:rsidP="00F0709D">
            <w:pPr>
              <w:ind w:firstLine="0"/>
            </w:pPr>
            <w:r>
              <w:t>16/10/2000</w:t>
            </w:r>
          </w:p>
        </w:tc>
      </w:tr>
      <w:tr w:rsidR="000B0365" w14:paraId="65E6FF09" w14:textId="77777777" w:rsidTr="000B0365">
        <w:tc>
          <w:tcPr>
            <w:tcW w:w="5845" w:type="dxa"/>
          </w:tcPr>
          <w:p w14:paraId="3A48B3CC" w14:textId="737AE255" w:rsidR="000B0365" w:rsidRDefault="000B0365" w:rsidP="00F0709D">
            <w:pPr>
              <w:ind w:firstLine="0"/>
            </w:pPr>
            <w:r>
              <w:t>Python 2.7 (phiên bản 2.x cuối cùng)</w:t>
            </w:r>
          </w:p>
        </w:tc>
        <w:tc>
          <w:tcPr>
            <w:tcW w:w="2926" w:type="dxa"/>
          </w:tcPr>
          <w:p w14:paraId="1226646A" w14:textId="3F8940BC" w:rsidR="000B0365" w:rsidRDefault="000B0365" w:rsidP="00F0709D">
            <w:pPr>
              <w:ind w:firstLine="0"/>
            </w:pPr>
            <w:r>
              <w:t>3/7/2010</w:t>
            </w:r>
          </w:p>
        </w:tc>
      </w:tr>
      <w:tr w:rsidR="000B0365" w14:paraId="1D6A02C3" w14:textId="77777777" w:rsidTr="000B0365">
        <w:tc>
          <w:tcPr>
            <w:tcW w:w="5845" w:type="dxa"/>
          </w:tcPr>
          <w:p w14:paraId="1926E079" w14:textId="7D9CA1A3" w:rsidR="000B0365" w:rsidRDefault="000B0365" w:rsidP="00F0709D">
            <w:pPr>
              <w:ind w:firstLine="0"/>
            </w:pPr>
            <w:r>
              <w:t>Python 3.0 (loại bỏ cấu trúc và module trùng lặp)</w:t>
            </w:r>
          </w:p>
        </w:tc>
        <w:tc>
          <w:tcPr>
            <w:tcW w:w="2926" w:type="dxa"/>
          </w:tcPr>
          <w:p w14:paraId="037E4000" w14:textId="2F6577F7" w:rsidR="000B0365" w:rsidRDefault="000B0365" w:rsidP="00F0709D">
            <w:pPr>
              <w:ind w:firstLine="0"/>
            </w:pPr>
            <w:r>
              <w:t>3/12/2008</w:t>
            </w:r>
          </w:p>
        </w:tc>
      </w:tr>
      <w:tr w:rsidR="000B0365" w14:paraId="6293FF3A" w14:textId="77777777" w:rsidTr="000B0365">
        <w:tc>
          <w:tcPr>
            <w:tcW w:w="5845" w:type="dxa"/>
          </w:tcPr>
          <w:p w14:paraId="520A77A1" w14:textId="5903FCE6" w:rsidR="000B0365" w:rsidRDefault="000B0365" w:rsidP="00F0709D">
            <w:pPr>
              <w:ind w:firstLine="0"/>
            </w:pPr>
            <w:r>
              <w:t>Python 3.8.5 (bản mới nhất hiện nay)</w:t>
            </w:r>
          </w:p>
        </w:tc>
        <w:tc>
          <w:tcPr>
            <w:tcW w:w="2926" w:type="dxa"/>
          </w:tcPr>
          <w:p w14:paraId="769C3B18" w14:textId="6E0215A0" w:rsidR="000B0365" w:rsidRDefault="000B0365" w:rsidP="00F0709D">
            <w:pPr>
              <w:ind w:firstLine="0"/>
            </w:pPr>
            <w:r>
              <w:t>20/7/2020</w:t>
            </w:r>
          </w:p>
        </w:tc>
      </w:tr>
    </w:tbl>
    <w:p w14:paraId="28A34461" w14:textId="77777777" w:rsidR="001D0032" w:rsidRDefault="001D0032" w:rsidP="00F0709D"/>
    <w:p w14:paraId="07AECF31" w14:textId="77777777" w:rsidR="001D0032" w:rsidRDefault="001D0032" w:rsidP="001D0032">
      <w:pPr>
        <w:pStyle w:val="Heading4"/>
      </w:pPr>
      <w:r>
        <w:t>Các đặc điểm chính của Python</w:t>
      </w:r>
    </w:p>
    <w:p w14:paraId="63F869FD" w14:textId="77777777" w:rsidR="001D0032" w:rsidRDefault="001D0032" w:rsidP="001D0032">
      <w:pPr>
        <w:pStyle w:val="NoSpacing"/>
        <w:numPr>
          <w:ilvl w:val="0"/>
          <w:numId w:val="3"/>
        </w:numPr>
      </w:pPr>
      <w:r w:rsidRPr="001D0032">
        <w:rPr>
          <w:i/>
          <w:iCs/>
          <w:u w:val="single"/>
        </w:rPr>
        <w:t>Ngôn ngữ lập trình đơn giản, dễ học</w:t>
      </w:r>
      <w:r>
        <w:t xml:space="preserve">: </w:t>
      </w:r>
      <w:r w:rsidRPr="001D0032">
        <w:t xml:space="preserve">Python có cú pháp rất đơn giản, rõ ràng. Nó dễ đọc và viết hơn rất nhiều khi so sánh với những ngôn ngữ lập trình khác như C++, Java, C#. Python làm cho việc lập trình trở nên thú vị, cho phép bạn tập trung vào những giải pháp chứ không phải cú pháp. </w:t>
      </w:r>
    </w:p>
    <w:p w14:paraId="51FA8427" w14:textId="77777777" w:rsidR="001D0032" w:rsidRDefault="001D0032" w:rsidP="001D0032">
      <w:pPr>
        <w:pStyle w:val="NoSpacing"/>
        <w:numPr>
          <w:ilvl w:val="0"/>
          <w:numId w:val="3"/>
        </w:numPr>
      </w:pPr>
      <w:r w:rsidRPr="001D0032">
        <w:rPr>
          <w:i/>
          <w:iCs/>
          <w:u w:val="single"/>
        </w:rPr>
        <w:lastRenderedPageBreak/>
        <w:t>Miễn phí, mã nguồn mở</w:t>
      </w:r>
      <w:r>
        <w:t xml:space="preserve">: </w:t>
      </w:r>
      <w:r w:rsidRPr="001D0032">
        <w:t xml:space="preserve">Bạn có thể tự do sử dụng và phân phối Python, thậm chí là dùng nó cho mục đích thương mại. Vì là mã nguồn mở, bạn không những có thể sử dụng các phần mềm, chương trình được viết trong Python mà còn có thể thay đổi mã nguồn của nó. Python có một cộng đồng rộng lớn, không ngừng cải thiện nó mỗi lần cập nhật. </w:t>
      </w:r>
    </w:p>
    <w:p w14:paraId="2AC915E7" w14:textId="77777777" w:rsidR="001D0032" w:rsidRDefault="001D0032" w:rsidP="001D0032">
      <w:pPr>
        <w:pStyle w:val="NoSpacing"/>
        <w:numPr>
          <w:ilvl w:val="0"/>
          <w:numId w:val="3"/>
        </w:numPr>
      </w:pPr>
      <w:r w:rsidRPr="001D0032">
        <w:rPr>
          <w:i/>
          <w:iCs/>
          <w:u w:val="single"/>
        </w:rPr>
        <w:t>Khả năng di chuyển</w:t>
      </w:r>
      <w:r>
        <w:t xml:space="preserve">: </w:t>
      </w:r>
      <w:r w:rsidRPr="001D0032">
        <w:t xml:space="preserve">Các chương trình Python có thể di chuyển từ nền tảng này sang nền tảng khác và chạy nó mà không có bất kỳ thay đổi nào. Nó chạy liền mạch trên hầu hết tất cả các nền tảng như Windows, macOS, Linux. </w:t>
      </w:r>
    </w:p>
    <w:p w14:paraId="0DDAA2D8" w14:textId="77777777" w:rsidR="001D0032" w:rsidRDefault="001D0032" w:rsidP="001D0032">
      <w:pPr>
        <w:pStyle w:val="NoSpacing"/>
        <w:numPr>
          <w:ilvl w:val="0"/>
          <w:numId w:val="3"/>
        </w:numPr>
      </w:pPr>
      <w:r w:rsidRPr="001D0032">
        <w:rPr>
          <w:i/>
          <w:iCs/>
          <w:u w:val="single"/>
        </w:rPr>
        <w:t>Khả năng mở rộng và có thể nhúng</w:t>
      </w:r>
      <w:r>
        <w:t xml:space="preserve">: </w:t>
      </w:r>
      <w:r w:rsidRPr="001D0032">
        <w:t xml:space="preserve">Giả sử một ứng dụng đòi hỏi sự phức tạp rất lớn, bạn có thể dễ dàng kết hợp các phần code bằng C, C++ và những ngôn ngữ khác (có thể gọi được từ C) vào code Python. Điều này sẽ cung cấp cho ứng dụng của bạn những tính năng tốt hơn cũng như khả năng scripting mà những ngôn ngữ lập trình khác khó có thể làm được. </w:t>
      </w:r>
    </w:p>
    <w:p w14:paraId="774CC848" w14:textId="77777777" w:rsidR="001D0032" w:rsidRDefault="001D0032" w:rsidP="001D0032">
      <w:pPr>
        <w:pStyle w:val="NoSpacing"/>
        <w:numPr>
          <w:ilvl w:val="0"/>
          <w:numId w:val="3"/>
        </w:numPr>
      </w:pPr>
      <w:r w:rsidRPr="001D0032">
        <w:rPr>
          <w:i/>
          <w:iCs/>
          <w:u w:val="single"/>
        </w:rPr>
        <w:t>Ngôn ngữ thông dịch cấp cao</w:t>
      </w:r>
      <w:r>
        <w:t xml:space="preserve">: </w:t>
      </w:r>
      <w:r w:rsidRPr="001D0032">
        <w:t xml:space="preserve">Không giống như C/C++, với Python, bạn không phải lo lắng những nhiệm vụ khó khăn như quản lý bộ nhớ, dọn dẹp những dữ liệu vô nghĩa,... Khi chạy code Python, nó sẽ tự động chuyển đổi code sang ngôn ngữ máy tính có thể hiểu. Bạn không cần lo lắng về bất kỳ hoạt động ở cấp thấp nào. </w:t>
      </w:r>
    </w:p>
    <w:p w14:paraId="61F0BB7A" w14:textId="77777777" w:rsidR="001D0032" w:rsidRDefault="001D0032" w:rsidP="001D0032">
      <w:pPr>
        <w:pStyle w:val="NoSpacing"/>
        <w:numPr>
          <w:ilvl w:val="0"/>
          <w:numId w:val="3"/>
        </w:numPr>
      </w:pPr>
      <w:r w:rsidRPr="001D0032">
        <w:rPr>
          <w:i/>
          <w:iCs/>
          <w:u w:val="single"/>
        </w:rPr>
        <w:t>Thư viện tiêu chuẩn lớn để giải quyết những tác vụ phổ biến</w:t>
      </w:r>
      <w:r>
        <w:t xml:space="preserve">: </w:t>
      </w:r>
      <w:r w:rsidRPr="001D0032">
        <w:t xml:space="preserve">Python có một số lượng lớn thư viện tiêu chuẩn giúp cho công việc lập trình của bạn trở nên dễ thở hơn rất nhiều, đơn giản vì không phải tự viết tất cả code. Ví dụ: Bạn cần kết nối cơ sở dữ liệu MySQL trên Web server? Bạn có thể nhập thư viện MySQLdb và sử dụng nó. Những thư viện này được kiểm tra kỹ lưỡng và được sử dụng bởi hàng trăm người. Vì vậy, bạn có thể chắc chắn rằng nó sẽ không làm hỏng code hay ứng dụng của mình. </w:t>
      </w:r>
    </w:p>
    <w:p w14:paraId="4EC1D587" w14:textId="77777777" w:rsidR="00912BEC" w:rsidRDefault="001D0032" w:rsidP="001D0032">
      <w:pPr>
        <w:pStyle w:val="NoSpacing"/>
        <w:numPr>
          <w:ilvl w:val="0"/>
          <w:numId w:val="3"/>
        </w:numPr>
      </w:pPr>
      <w:r w:rsidRPr="001D0032">
        <w:rPr>
          <w:i/>
          <w:iCs/>
          <w:u w:val="single"/>
        </w:rPr>
        <w:t>Hướng đối tượng</w:t>
      </w:r>
      <w:r>
        <w:t xml:space="preserve">: </w:t>
      </w:r>
      <w:r w:rsidRPr="001D0032">
        <w:t xml:space="preserve">Mọi thứ trong Python đều là hướng đối tượng. Lập trình hướng đối tượng (OOP) giúp giải quyết những vấn đề phức tạp một cách trực quan. Với OOP, bạn có thể phân chia những vấn đề phức tạp thành những tập nhỏ hơn bằng cách tạo ra các đối tượng. </w:t>
      </w:r>
    </w:p>
    <w:p w14:paraId="7F32AD1B" w14:textId="77777777" w:rsidR="00912BEC" w:rsidRDefault="00912BEC" w:rsidP="00912BEC">
      <w:pPr>
        <w:pStyle w:val="Heading4"/>
      </w:pPr>
      <w:r>
        <w:t>Ứng dụng của Python</w:t>
      </w:r>
    </w:p>
    <w:p w14:paraId="4A9FA11E" w14:textId="77777777" w:rsidR="005351C2" w:rsidRDefault="00912BEC" w:rsidP="00912BEC">
      <w:pPr>
        <w:pStyle w:val="NoSpacing"/>
        <w:numPr>
          <w:ilvl w:val="0"/>
          <w:numId w:val="5"/>
        </w:numPr>
      </w:pPr>
      <w:r>
        <w:rPr>
          <w:i/>
          <w:iCs/>
          <w:u w:val="single"/>
        </w:rPr>
        <w:t>Lập trình ứng dụng web</w:t>
      </w:r>
      <w:r w:rsidRPr="00912BEC">
        <w:rPr>
          <w:i/>
          <w:iCs/>
        </w:rPr>
        <w:t xml:space="preserve">: </w:t>
      </w:r>
      <w:r>
        <w:t>Ta</w:t>
      </w:r>
      <w:r w:rsidRPr="00912BEC">
        <w:t xml:space="preserve"> có thể tạo web app có khả năng mở rộng (scalable) được bằng cách sử dụng framework và CMS (Hệ thống quản trị nội dung) được tích hợp trong Python. </w:t>
      </w:r>
      <w:r w:rsidR="005351C2">
        <w:t>Một v</w:t>
      </w:r>
      <w:r w:rsidRPr="00912BEC">
        <w:t>ài nền tảng phổ biến để tạo web app là: Django, Flask, Pyramid, Plone, Django CMS. Các trang như Mozilla, Reddit, Instagram và PBS đều được viết bằng Python.</w:t>
      </w:r>
    </w:p>
    <w:p w14:paraId="1A4F13E1" w14:textId="77777777" w:rsidR="005351C2" w:rsidRDefault="005351C2" w:rsidP="00912BEC">
      <w:pPr>
        <w:pStyle w:val="NoSpacing"/>
        <w:numPr>
          <w:ilvl w:val="0"/>
          <w:numId w:val="5"/>
        </w:numPr>
      </w:pPr>
      <w:r>
        <w:rPr>
          <w:i/>
          <w:iCs/>
          <w:u w:val="single"/>
        </w:rPr>
        <w:lastRenderedPageBreak/>
        <w:t>Khoa học và tính toán</w:t>
      </w:r>
      <w:r>
        <w:rPr>
          <w:i/>
          <w:iCs/>
        </w:rPr>
        <w:t xml:space="preserve">: </w:t>
      </w:r>
      <w:r w:rsidRPr="005351C2">
        <w:t>Có nhiều thư viện trong Python cho khoa học và tính toán số liệu, như SciPy và NumPy, được sử dụng cho những mục đích chung chung trong tính toán. Và, có những thư viện cụ thể như: EarthPy cho khoa học trái đất, AstroPy cho Thiên văn học,... Ngoài ra, Python còn được sử dụng nhiều trong machine learning, khai thác dữ liệu và deep learning.</w:t>
      </w:r>
    </w:p>
    <w:p w14:paraId="2204C1C3" w14:textId="77777777" w:rsidR="00B53B7B" w:rsidRPr="00B53B7B" w:rsidRDefault="005351C2" w:rsidP="00912BEC">
      <w:pPr>
        <w:pStyle w:val="NoSpacing"/>
        <w:numPr>
          <w:ilvl w:val="0"/>
          <w:numId w:val="5"/>
        </w:numPr>
      </w:pPr>
      <w:r>
        <w:rPr>
          <w:i/>
          <w:iCs/>
          <w:u w:val="single"/>
        </w:rPr>
        <w:t>Tạo nguyên mẫu phần mềm</w:t>
      </w:r>
      <w:r>
        <w:rPr>
          <w:i/>
          <w:iCs/>
        </w:rPr>
        <w:t xml:space="preserve">: </w:t>
      </w:r>
      <w:r w:rsidRPr="005351C2">
        <w:t>Python chậm hơn khi so sánh với các ngôn ngữ được biên dịch như C++ và Java. Nó có thể không phải là lựa chọn tốt nếu nguồn lực bị giới hạn và yêu cầu về hiệu quả là bắt buộc. Tuy nhiên, Python là ngôn ngữ tuyệt vời để tạo những nguyên mẫu (bản chạy thử - prototype). Ví dụ, bạn có thể sử dụng Pygame (thư viện viết game) để tạo nguyên mẫu game trước. Nếu thích nguyên mẫu đó có thể dùng C++ để viết game thực sự.</w:t>
      </w:r>
      <w:r w:rsidR="00912BEC" w:rsidRPr="00912BEC">
        <w:rPr>
          <w:i/>
          <w:iCs/>
        </w:rPr>
        <w:t xml:space="preserve"> </w:t>
      </w:r>
    </w:p>
    <w:p w14:paraId="553A7E0E" w14:textId="77777777" w:rsidR="005D3921" w:rsidRDefault="00B53B7B" w:rsidP="00B53B7B">
      <w:pPr>
        <w:pStyle w:val="Heading4"/>
      </w:pPr>
      <w:r>
        <w:t>Một số cú pháp cơ bản của Python</w:t>
      </w:r>
    </w:p>
    <w:p w14:paraId="5DA103B2" w14:textId="77777777" w:rsidR="005D3921" w:rsidRDefault="005D3921" w:rsidP="005D3921">
      <w:pPr>
        <w:pStyle w:val="Heading5"/>
      </w:pPr>
      <w:r>
        <w:t xml:space="preserve"> Các kiểu dữ liệu</w:t>
      </w:r>
    </w:p>
    <w:p w14:paraId="245B2FD2" w14:textId="3013D320" w:rsidR="005D3921" w:rsidRDefault="005D3921" w:rsidP="005D3921">
      <w:r>
        <w:t>Sử dụng Python, ta không cần phải khai báo biến. Biến được xem là đã khai báo nếu nó được gán một giá trị lần đầu tiên. Căn cứ vào mỗi lần gán, Python sẽ tự động xác định kiểu dữ liệu của biến. Python có một số kiểu dữ liệu thông dụng sau:</w:t>
      </w:r>
    </w:p>
    <w:p w14:paraId="59464F3F" w14:textId="77777777" w:rsidR="005D3921" w:rsidRDefault="005D3921" w:rsidP="005D3921">
      <w:pPr>
        <w:pStyle w:val="NoSpacing"/>
        <w:numPr>
          <w:ilvl w:val="0"/>
          <w:numId w:val="6"/>
        </w:numPr>
      </w:pPr>
      <w:r w:rsidRPr="005D3921">
        <w:rPr>
          <w:i/>
          <w:iCs/>
        </w:rPr>
        <w:t>int, long</w:t>
      </w:r>
      <w:r>
        <w:t>: số nguyên (trong phiên bản 3.x long được nhập vào trong kiểu int). Độ dài của kiểu số nguyên là tùy ý, chỉ bị giới hạn bởi bộ nhớ máy tính.</w:t>
      </w:r>
    </w:p>
    <w:p w14:paraId="795B1A6C" w14:textId="77777777" w:rsidR="005D3921" w:rsidRDefault="005D3921" w:rsidP="005D3921">
      <w:pPr>
        <w:pStyle w:val="NoSpacing"/>
        <w:numPr>
          <w:ilvl w:val="0"/>
          <w:numId w:val="6"/>
        </w:numPr>
      </w:pPr>
      <w:r w:rsidRPr="005D3921">
        <w:rPr>
          <w:i/>
          <w:iCs/>
        </w:rPr>
        <w:t>float</w:t>
      </w:r>
      <w:r>
        <w:t>: số thực</w:t>
      </w:r>
    </w:p>
    <w:p w14:paraId="371188B6" w14:textId="77777777" w:rsidR="005D3921" w:rsidRDefault="005D3921" w:rsidP="005D3921">
      <w:pPr>
        <w:pStyle w:val="NoSpacing"/>
        <w:numPr>
          <w:ilvl w:val="0"/>
          <w:numId w:val="6"/>
        </w:numPr>
      </w:pPr>
      <w:r w:rsidRPr="005D3921">
        <w:rPr>
          <w:i/>
          <w:iCs/>
        </w:rPr>
        <w:t>complex</w:t>
      </w:r>
      <w:r>
        <w:t>: số phức, chẳng hạn 5+4j</w:t>
      </w:r>
    </w:p>
    <w:p w14:paraId="36B6821D" w14:textId="77777777" w:rsidR="005D3921" w:rsidRDefault="005D3921" w:rsidP="005D3921">
      <w:pPr>
        <w:pStyle w:val="NoSpacing"/>
        <w:numPr>
          <w:ilvl w:val="0"/>
          <w:numId w:val="6"/>
        </w:numPr>
      </w:pPr>
      <w:r w:rsidRPr="005D3921">
        <w:rPr>
          <w:i/>
          <w:iCs/>
        </w:rPr>
        <w:t>list</w:t>
      </w:r>
      <w:r>
        <w:t>: dãy trong đó các phần tử của nó có thể được thay đổi, chẳng hạn [8, 2, 'b', -1.5]. Kiểu dãy khác với kiểu mảng (array) thường gặp trong các ngôn ngữ lập trình ở chỗ các phần tử của dãy không nhất thiết có kiểu giống nhau. Ngoài ra phần tử của dãy còn có thể là một dãy khác.</w:t>
      </w:r>
    </w:p>
    <w:p w14:paraId="12AA5DC4" w14:textId="77777777" w:rsidR="005D3921" w:rsidRDefault="005D3921" w:rsidP="005D3921">
      <w:pPr>
        <w:pStyle w:val="NoSpacing"/>
        <w:numPr>
          <w:ilvl w:val="0"/>
          <w:numId w:val="6"/>
        </w:numPr>
      </w:pPr>
      <w:r w:rsidRPr="005D3921">
        <w:rPr>
          <w:i/>
          <w:iCs/>
        </w:rPr>
        <w:t>tuple</w:t>
      </w:r>
      <w:r>
        <w:t>: dãy trong đó các phần tử của nó không thể thay đổi.</w:t>
      </w:r>
    </w:p>
    <w:p w14:paraId="2CDBE9C4" w14:textId="77777777" w:rsidR="005D3921" w:rsidRDefault="005D3921" w:rsidP="005D3921">
      <w:pPr>
        <w:pStyle w:val="NoSpacing"/>
        <w:numPr>
          <w:ilvl w:val="0"/>
          <w:numId w:val="6"/>
        </w:numPr>
      </w:pPr>
      <w:r w:rsidRPr="005D3921">
        <w:rPr>
          <w:i/>
          <w:iCs/>
        </w:rPr>
        <w:t>str</w:t>
      </w:r>
      <w:r>
        <w:t>: chuỗi ký tự. Từng ký tự trong chuỗi không thể thay đổi. Chuỗi ký tự được đặt trong dấu nháy đơn, hoặc nháy kép.</w:t>
      </w:r>
    </w:p>
    <w:p w14:paraId="0BA3DB93" w14:textId="2CD88E1A" w:rsidR="005D3921" w:rsidRDefault="005D3921" w:rsidP="005D3921">
      <w:pPr>
        <w:pStyle w:val="NoSpacing"/>
        <w:numPr>
          <w:ilvl w:val="0"/>
          <w:numId w:val="6"/>
        </w:numPr>
      </w:pPr>
      <w:r w:rsidRPr="005D3921">
        <w:rPr>
          <w:i/>
          <w:iCs/>
        </w:rPr>
        <w:t>dict</w:t>
      </w:r>
      <w:r>
        <w:t>: từ điển, còn gọi là “hashtable”: là một cặp các dữ liệu được gắn theo kiểu {</w:t>
      </w:r>
      <w:r w:rsidRPr="005D3921">
        <w:rPr>
          <w:i/>
          <w:iCs/>
        </w:rPr>
        <w:t>từ khóa: giá trị</w:t>
      </w:r>
      <w:r>
        <w:t>}, trong đó các từ khóa trong một từ điển nhất thiết phải khác nhau. Chẳng hạn {1: "Python", 2: "Pascal"}</w:t>
      </w:r>
    </w:p>
    <w:p w14:paraId="15238D7A" w14:textId="77777777" w:rsidR="00C31E17" w:rsidRDefault="005D3921" w:rsidP="005D3921">
      <w:pPr>
        <w:pStyle w:val="NoSpacing"/>
        <w:numPr>
          <w:ilvl w:val="0"/>
          <w:numId w:val="6"/>
        </w:numPr>
      </w:pPr>
      <w:r w:rsidRPr="005D3921">
        <w:rPr>
          <w:i/>
          <w:iCs/>
        </w:rPr>
        <w:t>set</w:t>
      </w:r>
      <w:r>
        <w:t>: một tập không xếp theo thứ tự, ở đó, mỗi phần tử chỉ xuất hiện một lần.</w:t>
      </w:r>
      <w:r w:rsidRPr="00912BEC">
        <w:t xml:space="preserve"> </w:t>
      </w:r>
    </w:p>
    <w:p w14:paraId="04163EB5" w14:textId="1310C8AB" w:rsidR="00C31E17" w:rsidRDefault="00C31E17" w:rsidP="00C31E17">
      <w:pPr>
        <w:pStyle w:val="Heading5"/>
      </w:pPr>
      <w:r>
        <w:t xml:space="preserve"> Cấu trúc rẽ nhánh</w:t>
      </w:r>
    </w:p>
    <w:p w14:paraId="05EEFF0C" w14:textId="2AD9C299" w:rsidR="00445BC6" w:rsidRPr="00445BC6" w:rsidRDefault="00445BC6" w:rsidP="00445BC6">
      <w:pPr>
        <w:pStyle w:val="NoSpacing"/>
      </w:pPr>
      <w:r>
        <w:t>Có 3 dạng cấu trúc rẽ nhánh thường được sử dụng.</w:t>
      </w:r>
    </w:p>
    <w:p w14:paraId="71DF94D0" w14:textId="77777777" w:rsidR="00C31E17" w:rsidRDefault="00C31E17" w:rsidP="00445BC6">
      <w:pPr>
        <w:pStyle w:val="NoSpacing"/>
        <w:numPr>
          <w:ilvl w:val="0"/>
          <w:numId w:val="7"/>
        </w:numPr>
      </w:pPr>
      <w:r>
        <w:t>Dạng 1:</w:t>
      </w:r>
    </w:p>
    <w:tbl>
      <w:tblPr>
        <w:tblStyle w:val="TableGrid"/>
        <w:tblW w:w="0" w:type="auto"/>
        <w:tblLook w:val="04A0" w:firstRow="1" w:lastRow="0" w:firstColumn="1" w:lastColumn="0" w:noHBand="0" w:noVBand="1"/>
      </w:tblPr>
      <w:tblGrid>
        <w:gridCol w:w="8771"/>
      </w:tblGrid>
      <w:tr w:rsidR="00C31E17" w14:paraId="2F07B303" w14:textId="77777777" w:rsidTr="00C31E17">
        <w:tc>
          <w:tcPr>
            <w:tcW w:w="8771" w:type="dxa"/>
          </w:tcPr>
          <w:p w14:paraId="2220D9E6" w14:textId="580A0738" w:rsidR="00C31E17" w:rsidRPr="00C31E17" w:rsidRDefault="00C31E17" w:rsidP="00C31E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urier New"/>
                <w:color w:val="000000"/>
                <w:sz w:val="24"/>
                <w:szCs w:val="24"/>
              </w:rPr>
            </w:pPr>
            <w:r w:rsidRPr="00C31E17">
              <w:rPr>
                <w:rFonts w:ascii="Consolas" w:eastAsia="Times New Roman" w:hAnsi="Consolas" w:cs="Courier New"/>
                <w:color w:val="000000"/>
                <w:sz w:val="24"/>
                <w:szCs w:val="24"/>
              </w:rPr>
              <w:lastRenderedPageBreak/>
              <w:t>if điều_kiện:</w:t>
            </w:r>
          </w:p>
          <w:p w14:paraId="4816D575" w14:textId="61540DAA" w:rsidR="00C31E17" w:rsidRPr="00C31E17" w:rsidRDefault="00C31E17" w:rsidP="00C31E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5"/>
                <w:szCs w:val="25"/>
              </w:rPr>
            </w:pPr>
            <w:r w:rsidRPr="00C31E17">
              <w:rPr>
                <w:rFonts w:ascii="Consolas" w:eastAsia="Times New Roman" w:hAnsi="Consolas" w:cs="Courier New"/>
                <w:color w:val="000000"/>
                <w:sz w:val="24"/>
                <w:szCs w:val="24"/>
              </w:rPr>
              <w:t xml:space="preserve">    # lệnh...</w:t>
            </w:r>
          </w:p>
        </w:tc>
      </w:tr>
    </w:tbl>
    <w:p w14:paraId="58D5C341" w14:textId="77777777" w:rsidR="00C31E17" w:rsidRDefault="00C31E17" w:rsidP="00C31E17">
      <w:pPr>
        <w:pStyle w:val="NoSpacing"/>
      </w:pPr>
    </w:p>
    <w:p w14:paraId="1BEB38A7" w14:textId="77777777" w:rsidR="00C31E17" w:rsidRDefault="00C31E17" w:rsidP="00445BC6">
      <w:pPr>
        <w:pStyle w:val="NoSpacing"/>
        <w:numPr>
          <w:ilvl w:val="0"/>
          <w:numId w:val="7"/>
        </w:numPr>
      </w:pPr>
      <w:r>
        <w:t>Dạng 2:</w:t>
      </w:r>
    </w:p>
    <w:tbl>
      <w:tblPr>
        <w:tblStyle w:val="TableGrid"/>
        <w:tblW w:w="0" w:type="auto"/>
        <w:tblLook w:val="04A0" w:firstRow="1" w:lastRow="0" w:firstColumn="1" w:lastColumn="0" w:noHBand="0" w:noVBand="1"/>
      </w:tblPr>
      <w:tblGrid>
        <w:gridCol w:w="8771"/>
      </w:tblGrid>
      <w:tr w:rsidR="00C31E17" w14:paraId="003FBFD2" w14:textId="77777777" w:rsidTr="00C31E17">
        <w:tc>
          <w:tcPr>
            <w:tcW w:w="8771" w:type="dxa"/>
          </w:tcPr>
          <w:p w14:paraId="41797C3A" w14:textId="180AEA99" w:rsidR="00C31E17" w:rsidRPr="00C31E17" w:rsidRDefault="00C31E17" w:rsidP="00C31E17">
            <w:pPr>
              <w:pStyle w:val="NoSpacing"/>
              <w:rPr>
                <w:rFonts w:ascii="Consolas" w:hAnsi="Consolas"/>
                <w:sz w:val="24"/>
                <w:szCs w:val="20"/>
              </w:rPr>
            </w:pPr>
            <w:r w:rsidRPr="00C31E17">
              <w:rPr>
                <w:rFonts w:ascii="Consolas" w:hAnsi="Consolas"/>
                <w:sz w:val="24"/>
                <w:szCs w:val="20"/>
              </w:rPr>
              <w:t>if điều_kiện:</w:t>
            </w:r>
          </w:p>
          <w:p w14:paraId="6C9F9C4D" w14:textId="77777777" w:rsidR="00C31E17" w:rsidRPr="00C31E17" w:rsidRDefault="00C31E17" w:rsidP="00C31E17">
            <w:pPr>
              <w:pStyle w:val="NoSpacing"/>
              <w:rPr>
                <w:rFonts w:ascii="Consolas" w:hAnsi="Consolas"/>
                <w:sz w:val="24"/>
                <w:szCs w:val="20"/>
              </w:rPr>
            </w:pPr>
            <w:r w:rsidRPr="00C31E17">
              <w:rPr>
                <w:rFonts w:ascii="Consolas" w:hAnsi="Consolas"/>
                <w:sz w:val="24"/>
                <w:szCs w:val="20"/>
              </w:rPr>
              <w:t xml:space="preserve">    # lệnh...</w:t>
            </w:r>
          </w:p>
          <w:p w14:paraId="423C3101" w14:textId="77777777" w:rsidR="00C31E17" w:rsidRPr="00C31E17" w:rsidRDefault="00C31E17" w:rsidP="00C31E17">
            <w:pPr>
              <w:pStyle w:val="NoSpacing"/>
              <w:rPr>
                <w:rFonts w:ascii="Consolas" w:hAnsi="Consolas"/>
                <w:sz w:val="24"/>
                <w:szCs w:val="20"/>
              </w:rPr>
            </w:pPr>
            <w:r w:rsidRPr="00C31E17">
              <w:rPr>
                <w:rFonts w:ascii="Consolas" w:hAnsi="Consolas"/>
                <w:sz w:val="24"/>
                <w:szCs w:val="20"/>
              </w:rPr>
              <w:t>else:</w:t>
            </w:r>
          </w:p>
          <w:p w14:paraId="369EAC2B" w14:textId="1A30D718" w:rsidR="00C31E17" w:rsidRDefault="00C31E17" w:rsidP="00C31E17">
            <w:pPr>
              <w:pStyle w:val="NoSpacing"/>
            </w:pPr>
            <w:r w:rsidRPr="00C31E17">
              <w:rPr>
                <w:rFonts w:ascii="Consolas" w:hAnsi="Consolas"/>
                <w:sz w:val="24"/>
                <w:szCs w:val="20"/>
              </w:rPr>
              <w:t xml:space="preserve">    # lệnh...</w:t>
            </w:r>
          </w:p>
        </w:tc>
      </w:tr>
    </w:tbl>
    <w:p w14:paraId="67BFA844" w14:textId="77777777" w:rsidR="00C31E17" w:rsidRDefault="00C31E17" w:rsidP="00C31E17">
      <w:pPr>
        <w:pStyle w:val="NoSpacing"/>
      </w:pPr>
    </w:p>
    <w:p w14:paraId="54AB2B1A" w14:textId="77777777" w:rsidR="00C31E17" w:rsidRDefault="00C31E17" w:rsidP="00445BC6">
      <w:pPr>
        <w:pStyle w:val="NoSpacing"/>
        <w:numPr>
          <w:ilvl w:val="0"/>
          <w:numId w:val="7"/>
        </w:numPr>
      </w:pPr>
      <w:r>
        <w:t>Dạng 3:</w:t>
      </w:r>
    </w:p>
    <w:tbl>
      <w:tblPr>
        <w:tblStyle w:val="TableGrid"/>
        <w:tblW w:w="0" w:type="auto"/>
        <w:tblLook w:val="04A0" w:firstRow="1" w:lastRow="0" w:firstColumn="1" w:lastColumn="0" w:noHBand="0" w:noVBand="1"/>
      </w:tblPr>
      <w:tblGrid>
        <w:gridCol w:w="8771"/>
      </w:tblGrid>
      <w:tr w:rsidR="00C31E17" w14:paraId="7E96C354" w14:textId="77777777" w:rsidTr="00C31E17">
        <w:tc>
          <w:tcPr>
            <w:tcW w:w="8771" w:type="dxa"/>
          </w:tcPr>
          <w:p w14:paraId="42C4007A" w14:textId="0C7127B2" w:rsidR="00C31E17" w:rsidRPr="00C31E17" w:rsidRDefault="00C31E17" w:rsidP="00C31E17">
            <w:pPr>
              <w:pStyle w:val="NoSpacing"/>
              <w:rPr>
                <w:rFonts w:ascii="Consolas" w:hAnsi="Consolas"/>
                <w:sz w:val="24"/>
                <w:szCs w:val="20"/>
              </w:rPr>
            </w:pPr>
            <w:r w:rsidRPr="00C31E17">
              <w:rPr>
                <w:rFonts w:ascii="Consolas" w:hAnsi="Consolas"/>
                <w:sz w:val="24"/>
                <w:szCs w:val="20"/>
              </w:rPr>
              <w:t>if điều_kiện_1:</w:t>
            </w:r>
          </w:p>
          <w:p w14:paraId="74531FE9" w14:textId="335FD104" w:rsidR="00C31E17" w:rsidRPr="00C31E17" w:rsidRDefault="00C31E17" w:rsidP="00C31E17">
            <w:pPr>
              <w:pStyle w:val="NoSpacing"/>
              <w:rPr>
                <w:rFonts w:ascii="Consolas" w:hAnsi="Consolas"/>
                <w:sz w:val="24"/>
                <w:szCs w:val="20"/>
              </w:rPr>
            </w:pPr>
            <w:r w:rsidRPr="00C31E17">
              <w:rPr>
                <w:rFonts w:ascii="Consolas" w:hAnsi="Consolas"/>
                <w:sz w:val="24"/>
                <w:szCs w:val="20"/>
              </w:rPr>
              <w:t xml:space="preserve">    # lệnh... (được thực hiện nếu điều_kiện_1 là đúng)</w:t>
            </w:r>
          </w:p>
          <w:p w14:paraId="33FC1472" w14:textId="54254492" w:rsidR="00C31E17" w:rsidRPr="00C31E17" w:rsidRDefault="00C31E17" w:rsidP="00C31E17">
            <w:pPr>
              <w:pStyle w:val="NoSpacing"/>
              <w:rPr>
                <w:rFonts w:ascii="Consolas" w:hAnsi="Consolas"/>
                <w:sz w:val="24"/>
                <w:szCs w:val="20"/>
              </w:rPr>
            </w:pPr>
            <w:r w:rsidRPr="00C31E17">
              <w:rPr>
                <w:rFonts w:ascii="Consolas" w:hAnsi="Consolas"/>
                <w:sz w:val="24"/>
                <w:szCs w:val="20"/>
              </w:rPr>
              <w:t>elif điều_kiện_2:</w:t>
            </w:r>
          </w:p>
          <w:p w14:paraId="68A93B58" w14:textId="0A1EA012" w:rsidR="00C31E17" w:rsidRPr="00C31E17" w:rsidRDefault="00C31E17" w:rsidP="00C31E17">
            <w:pPr>
              <w:pStyle w:val="NoSpacing"/>
              <w:rPr>
                <w:rFonts w:ascii="Consolas" w:hAnsi="Consolas"/>
                <w:sz w:val="24"/>
                <w:szCs w:val="20"/>
              </w:rPr>
            </w:pPr>
            <w:r w:rsidRPr="00C31E17">
              <w:rPr>
                <w:rFonts w:ascii="Consolas" w:hAnsi="Consolas"/>
                <w:sz w:val="24"/>
                <w:szCs w:val="20"/>
              </w:rPr>
              <w:t xml:space="preserve">    # lệnh... (được thực hiện nếu điều_kiện_1 là sai, nhưng điều_kiện_2 là đúng)</w:t>
            </w:r>
          </w:p>
          <w:p w14:paraId="3F568851" w14:textId="77777777" w:rsidR="00C31E17" w:rsidRPr="00C31E17" w:rsidRDefault="00C31E17" w:rsidP="00C31E17">
            <w:pPr>
              <w:pStyle w:val="NoSpacing"/>
              <w:rPr>
                <w:rFonts w:ascii="Consolas" w:hAnsi="Consolas"/>
                <w:sz w:val="24"/>
                <w:szCs w:val="20"/>
              </w:rPr>
            </w:pPr>
            <w:r w:rsidRPr="00C31E17">
              <w:rPr>
                <w:rFonts w:ascii="Consolas" w:hAnsi="Consolas"/>
                <w:sz w:val="24"/>
                <w:szCs w:val="20"/>
              </w:rPr>
              <w:t>else:</w:t>
            </w:r>
          </w:p>
          <w:p w14:paraId="37D196E6" w14:textId="75B87419" w:rsidR="00C31E17" w:rsidRDefault="00C31E17" w:rsidP="00C31E17">
            <w:pPr>
              <w:pStyle w:val="NoSpacing"/>
            </w:pPr>
            <w:r w:rsidRPr="00C31E17">
              <w:rPr>
                <w:rFonts w:ascii="Consolas" w:hAnsi="Consolas"/>
                <w:sz w:val="24"/>
                <w:szCs w:val="20"/>
              </w:rPr>
              <w:t xml:space="preserve">    # lệnh... (được thực hiện nếu tất cả các biểu thức điều kiện đi kèm if và elif đều sai)</w:t>
            </w:r>
          </w:p>
        </w:tc>
      </w:tr>
    </w:tbl>
    <w:p w14:paraId="64A1405F" w14:textId="77777777" w:rsidR="00445BC6" w:rsidRDefault="00445BC6" w:rsidP="00C31E17">
      <w:pPr>
        <w:pStyle w:val="NoSpacing"/>
      </w:pPr>
    </w:p>
    <w:p w14:paraId="2FB3B8B0" w14:textId="77777777" w:rsidR="00445BC6" w:rsidRDefault="00445BC6" w:rsidP="00445BC6">
      <w:pPr>
        <w:pStyle w:val="Heading5"/>
      </w:pPr>
      <w:r>
        <w:t xml:space="preserve"> Cấu trúc lặp</w:t>
      </w:r>
    </w:p>
    <w:p w14:paraId="6FFD9C7B" w14:textId="77777777" w:rsidR="00710905" w:rsidRDefault="00710905" w:rsidP="00710905">
      <w:pPr>
        <w:pStyle w:val="Heading5"/>
        <w:numPr>
          <w:ilvl w:val="0"/>
          <w:numId w:val="0"/>
        </w:numPr>
        <w:rPr>
          <w:i w:val="0"/>
          <w:iCs/>
        </w:rPr>
      </w:pPr>
      <w:r>
        <w:rPr>
          <w:i w:val="0"/>
          <w:iCs/>
        </w:rPr>
        <w:t>Có 2 dạng vòng lặp thường được sử dụng.</w:t>
      </w:r>
    </w:p>
    <w:p w14:paraId="50714E7D" w14:textId="77777777" w:rsidR="00710905" w:rsidRPr="00710905" w:rsidRDefault="00710905" w:rsidP="00710905">
      <w:pPr>
        <w:pStyle w:val="Heading5"/>
        <w:numPr>
          <w:ilvl w:val="0"/>
          <w:numId w:val="7"/>
        </w:numPr>
      </w:pPr>
      <w:r>
        <w:rPr>
          <w:i w:val="0"/>
          <w:iCs/>
        </w:rPr>
        <w:t>Dạng 1: lặp với số lần chưa biết trước</w:t>
      </w:r>
    </w:p>
    <w:tbl>
      <w:tblPr>
        <w:tblStyle w:val="TableGrid"/>
        <w:tblW w:w="0" w:type="auto"/>
        <w:tblLook w:val="04A0" w:firstRow="1" w:lastRow="0" w:firstColumn="1" w:lastColumn="0" w:noHBand="0" w:noVBand="1"/>
      </w:tblPr>
      <w:tblGrid>
        <w:gridCol w:w="8771"/>
      </w:tblGrid>
      <w:tr w:rsidR="00710905" w14:paraId="1F327120" w14:textId="77777777" w:rsidTr="00710905">
        <w:tc>
          <w:tcPr>
            <w:tcW w:w="8771" w:type="dxa"/>
          </w:tcPr>
          <w:p w14:paraId="5991A5C2" w14:textId="77777777" w:rsidR="00710905" w:rsidRPr="00710905" w:rsidRDefault="00710905" w:rsidP="00710905">
            <w:pPr>
              <w:pStyle w:val="NoSpacing"/>
              <w:rPr>
                <w:rFonts w:ascii="Consolas" w:hAnsi="Consolas"/>
                <w:sz w:val="24"/>
                <w:szCs w:val="20"/>
              </w:rPr>
            </w:pPr>
            <w:r w:rsidRPr="00710905">
              <w:rPr>
                <w:rFonts w:ascii="Consolas" w:hAnsi="Consolas"/>
                <w:sz w:val="24"/>
                <w:szCs w:val="20"/>
              </w:rPr>
              <w:t>while biểu_thức_đúng:</w:t>
            </w:r>
          </w:p>
          <w:p w14:paraId="52CD0B2C" w14:textId="4390EB54" w:rsidR="00710905" w:rsidRDefault="00710905" w:rsidP="00710905">
            <w:pPr>
              <w:pStyle w:val="NoSpacing"/>
            </w:pPr>
            <w:r w:rsidRPr="00710905">
              <w:rPr>
                <w:rFonts w:ascii="Consolas" w:hAnsi="Consolas"/>
                <w:sz w:val="24"/>
                <w:szCs w:val="20"/>
              </w:rPr>
              <w:t xml:space="preserve">    # lệnh...</w:t>
            </w:r>
          </w:p>
        </w:tc>
      </w:tr>
    </w:tbl>
    <w:p w14:paraId="17DFD1BB" w14:textId="77777777" w:rsidR="00710905" w:rsidRDefault="00710905" w:rsidP="00710905">
      <w:pPr>
        <w:pStyle w:val="NoSpacing"/>
      </w:pPr>
    </w:p>
    <w:p w14:paraId="6526C5E4" w14:textId="7AF804DF" w:rsidR="00710905" w:rsidRDefault="00710905" w:rsidP="00710905">
      <w:pPr>
        <w:pStyle w:val="NoSpacing"/>
        <w:numPr>
          <w:ilvl w:val="0"/>
          <w:numId w:val="7"/>
        </w:numPr>
      </w:pPr>
      <w:r>
        <w:t>Dạng 2: lặp với số lần đã biết</w:t>
      </w:r>
    </w:p>
    <w:tbl>
      <w:tblPr>
        <w:tblStyle w:val="TableGrid"/>
        <w:tblW w:w="0" w:type="auto"/>
        <w:tblLook w:val="04A0" w:firstRow="1" w:lastRow="0" w:firstColumn="1" w:lastColumn="0" w:noHBand="0" w:noVBand="1"/>
      </w:tblPr>
      <w:tblGrid>
        <w:gridCol w:w="8771"/>
      </w:tblGrid>
      <w:tr w:rsidR="00710905" w14:paraId="7504FA88" w14:textId="77777777" w:rsidTr="00710905">
        <w:tc>
          <w:tcPr>
            <w:tcW w:w="8771" w:type="dxa"/>
          </w:tcPr>
          <w:p w14:paraId="0EAAE775" w14:textId="77777777" w:rsidR="00710905" w:rsidRPr="00710905" w:rsidRDefault="00710905" w:rsidP="00710905">
            <w:pPr>
              <w:pStyle w:val="NoSpacing"/>
              <w:rPr>
                <w:rFonts w:ascii="Consolas" w:hAnsi="Consolas"/>
                <w:sz w:val="24"/>
                <w:szCs w:val="20"/>
              </w:rPr>
            </w:pPr>
            <w:r w:rsidRPr="00710905">
              <w:rPr>
                <w:rFonts w:ascii="Consolas" w:hAnsi="Consolas"/>
                <w:sz w:val="24"/>
                <w:szCs w:val="20"/>
              </w:rPr>
              <w:t>for phần_tử in dãy:</w:t>
            </w:r>
          </w:p>
          <w:p w14:paraId="236501DB" w14:textId="4D7E2255" w:rsidR="00710905" w:rsidRDefault="00710905" w:rsidP="00710905">
            <w:pPr>
              <w:pStyle w:val="NoSpacing"/>
            </w:pPr>
            <w:r w:rsidRPr="00710905">
              <w:rPr>
                <w:rFonts w:ascii="Consolas" w:hAnsi="Consolas"/>
                <w:sz w:val="24"/>
                <w:szCs w:val="20"/>
              </w:rPr>
              <w:t xml:space="preserve">    # lệnh...</w:t>
            </w:r>
          </w:p>
        </w:tc>
      </w:tr>
    </w:tbl>
    <w:p w14:paraId="2C3B2004" w14:textId="147EF26C" w:rsidR="006A364E" w:rsidRPr="00912BEC" w:rsidRDefault="006A364E" w:rsidP="00710905">
      <w:pPr>
        <w:pStyle w:val="NoSpacing"/>
      </w:pPr>
      <w:r w:rsidRPr="00912BEC">
        <w:br w:type="page"/>
      </w:r>
    </w:p>
    <w:p w14:paraId="73D6F6E6" w14:textId="55D5A5CE" w:rsidR="00176B75" w:rsidRDefault="00B80D03" w:rsidP="00B80D03">
      <w:pPr>
        <w:pStyle w:val="Heading2"/>
      </w:pPr>
      <w:r>
        <w:lastRenderedPageBreak/>
        <w:t>PHÂN TÍCH</w:t>
      </w:r>
      <w:r w:rsidR="00FB70F8">
        <w:t>, THIẾT KẾ VÀ TRIỂN KHAI</w:t>
      </w:r>
    </w:p>
    <w:p w14:paraId="2902FC23" w14:textId="79E17666" w:rsidR="00013951" w:rsidRDefault="00486B75" w:rsidP="00486B75">
      <w:pPr>
        <w:pStyle w:val="Heading3"/>
      </w:pPr>
      <w:r>
        <w:t>Xác định yêu cầu</w:t>
      </w:r>
    </w:p>
    <w:p w14:paraId="343506BE" w14:textId="77777777" w:rsidR="000A75FC" w:rsidRDefault="000A75FC" w:rsidP="000A75FC">
      <w:r>
        <w:t>Thiết kế một phần mềm cho phép thực hiện tính toán tỷ lệ của các màu thành phần cơ bản sao cho khi pha theo đúng tỷ lệ đó thì sẽ thu được màu giống với màu mẫu cần pha.</w:t>
      </w:r>
    </w:p>
    <w:p w14:paraId="3911FAC5" w14:textId="7D7D5C53" w:rsidR="000A6B13" w:rsidRDefault="000A6B13" w:rsidP="000A6B13">
      <w:pPr>
        <w:pStyle w:val="NoSpacing"/>
        <w:jc w:val="center"/>
      </w:pPr>
      <w:r>
        <w:rPr>
          <w:noProof/>
        </w:rPr>
        <w:drawing>
          <wp:inline distT="0" distB="0" distL="0" distR="0" wp14:anchorId="3B508AB0" wp14:editId="2952F929">
            <wp:extent cx="5433060" cy="17356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8615" cy="1759789"/>
                    </a:xfrm>
                    <a:prstGeom prst="rect">
                      <a:avLst/>
                    </a:prstGeom>
                    <a:noFill/>
                  </pic:spPr>
                </pic:pic>
              </a:graphicData>
            </a:graphic>
          </wp:inline>
        </w:drawing>
      </w:r>
    </w:p>
    <w:p w14:paraId="4D4BDE9A" w14:textId="3067E32A" w:rsidR="00C746DC" w:rsidRDefault="00C746DC" w:rsidP="00C746DC">
      <w:pPr>
        <w:pStyle w:val="Heading4"/>
      </w:pPr>
      <w:r>
        <w:t>Dữ liệu đầu vào</w:t>
      </w:r>
    </w:p>
    <w:p w14:paraId="584C8C88" w14:textId="77777777" w:rsidR="00C746DC" w:rsidRPr="00D1509A" w:rsidRDefault="00C746DC" w:rsidP="00C746DC">
      <w:pPr>
        <w:pStyle w:val="NoSpacing"/>
        <w:rPr>
          <w:i/>
          <w:iCs/>
        </w:rPr>
      </w:pPr>
      <w:r w:rsidRPr="00D1509A">
        <w:rPr>
          <w:i/>
          <w:iCs/>
        </w:rPr>
        <w:t xml:space="preserve">* </w:t>
      </w:r>
      <w:r w:rsidRPr="00D1509A">
        <w:rPr>
          <w:i/>
          <w:iCs/>
          <w:u w:val="single"/>
        </w:rPr>
        <w:t>6 màu cơ bản</w:t>
      </w:r>
      <w:r w:rsidRPr="00D1509A">
        <w:rPr>
          <w:i/>
          <w:iCs/>
        </w:rPr>
        <w:t>:</w:t>
      </w:r>
    </w:p>
    <w:p w14:paraId="0BB81AD8" w14:textId="4B032105" w:rsidR="00C746DC" w:rsidRDefault="00C746DC" w:rsidP="00C746DC">
      <w:r>
        <w:t xml:space="preserve">Đầu vào của phần mềm gồm dữ liệu của 6 màu cơ bản dùng để pha trộn tạo ra các màu mong muốn. Dữ liệu này là hệ số phản xạ tương ứng của màu trong dải bước sóng từ 400 </w:t>
      </w:r>
      <w:r w:rsidRPr="00507787">
        <w:rPr>
          <w:i/>
          <w:iCs/>
        </w:rPr>
        <w:t>nm</w:t>
      </w:r>
      <w:r>
        <w:t xml:space="preserve"> đến 700 </w:t>
      </w:r>
      <w:r w:rsidRPr="00507787">
        <w:rPr>
          <w:i/>
          <w:iCs/>
        </w:rPr>
        <w:t>nm</w:t>
      </w:r>
      <w:r>
        <w:t xml:space="preserve">. 6 màu cơ bản gồm có: magenta, da cam, vàng, xanh cyan, tím và đen. Dữ liệu của 6 màu được cho trong </w:t>
      </w:r>
      <w:r>
        <w:fldChar w:fldCharType="begin"/>
      </w:r>
      <w:r>
        <w:instrText xml:space="preserve"> REF _Ref51755148 \h </w:instrText>
      </w:r>
      <w:r>
        <w:fldChar w:fldCharType="separate"/>
      </w:r>
      <w:r w:rsidR="006241A4">
        <w:t xml:space="preserve">Bảng </w:t>
      </w:r>
      <w:r w:rsidR="006241A4">
        <w:rPr>
          <w:noProof/>
        </w:rPr>
        <w:t>2</w:t>
      </w:r>
      <w:r>
        <w:fldChar w:fldCharType="end"/>
      </w:r>
      <w:r>
        <w:t xml:space="preserve"> dưới đây.</w:t>
      </w:r>
    </w:p>
    <w:p w14:paraId="30EA975A" w14:textId="1D2C6123" w:rsidR="00C746DC" w:rsidRDefault="00C746DC" w:rsidP="00C746DC">
      <w:pPr>
        <w:pStyle w:val="Caption"/>
        <w:keepNext/>
      </w:pPr>
      <w:bookmarkStart w:id="1" w:name="_Ref51755148"/>
      <w:r>
        <w:t xml:space="preserve">Bảng </w:t>
      </w:r>
      <w:fldSimple w:instr=" SEQ Bảng \* ARABIC ">
        <w:r w:rsidR="006241A4">
          <w:rPr>
            <w:noProof/>
          </w:rPr>
          <w:t>2</w:t>
        </w:r>
      </w:fldSimple>
      <w:bookmarkEnd w:id="1"/>
      <w:r>
        <w:t xml:space="preserve"> Hệ số phản xạ của 6 màu cơ bản</w:t>
      </w:r>
    </w:p>
    <w:tbl>
      <w:tblPr>
        <w:tblStyle w:val="TableGrid"/>
        <w:tblW w:w="0" w:type="auto"/>
        <w:tblLook w:val="04A0" w:firstRow="1" w:lastRow="0" w:firstColumn="1" w:lastColumn="0" w:noHBand="0" w:noVBand="1"/>
      </w:tblPr>
      <w:tblGrid>
        <w:gridCol w:w="1345"/>
        <w:gridCol w:w="1260"/>
        <w:gridCol w:w="1154"/>
        <w:gridCol w:w="1253"/>
        <w:gridCol w:w="1373"/>
        <w:gridCol w:w="1133"/>
        <w:gridCol w:w="1253"/>
      </w:tblGrid>
      <w:tr w:rsidR="00C746DC" w:rsidRPr="009B026F" w14:paraId="708203D7" w14:textId="77777777" w:rsidTr="0017042A">
        <w:tc>
          <w:tcPr>
            <w:tcW w:w="1345" w:type="dxa"/>
            <w:vMerge w:val="restart"/>
          </w:tcPr>
          <w:p w14:paraId="32BD2B17" w14:textId="77777777" w:rsidR="00C746DC" w:rsidRPr="009B026F" w:rsidRDefault="00C746DC" w:rsidP="0017042A">
            <w:pPr>
              <w:ind w:firstLine="0"/>
              <w:rPr>
                <w:b/>
                <w:bCs/>
              </w:rPr>
            </w:pPr>
            <w:r w:rsidRPr="009B026F">
              <w:rPr>
                <w:b/>
                <w:bCs/>
              </w:rPr>
              <w:t>Bước sóng (</w:t>
            </w:r>
            <w:r w:rsidRPr="009B026F">
              <w:rPr>
                <w:b/>
                <w:bCs/>
                <w:i/>
                <w:iCs/>
              </w:rPr>
              <w:t>nm</w:t>
            </w:r>
            <w:r w:rsidRPr="009B026F">
              <w:rPr>
                <w:b/>
                <w:bCs/>
              </w:rPr>
              <w:t>)</w:t>
            </w:r>
          </w:p>
        </w:tc>
        <w:tc>
          <w:tcPr>
            <w:tcW w:w="7426" w:type="dxa"/>
            <w:gridSpan w:val="6"/>
          </w:tcPr>
          <w:p w14:paraId="1E2AF191" w14:textId="77777777" w:rsidR="00C746DC" w:rsidRPr="009B026F" w:rsidRDefault="00C746DC" w:rsidP="0017042A">
            <w:pPr>
              <w:ind w:firstLine="0"/>
              <w:jc w:val="center"/>
              <w:rPr>
                <w:b/>
                <w:bCs/>
              </w:rPr>
            </w:pPr>
            <w:r w:rsidRPr="009B026F">
              <w:rPr>
                <w:b/>
                <w:bCs/>
              </w:rPr>
              <w:t>Hệ số phản xạ</w:t>
            </w:r>
          </w:p>
        </w:tc>
      </w:tr>
      <w:tr w:rsidR="00C746DC" w14:paraId="658340CF" w14:textId="77777777" w:rsidTr="0017042A">
        <w:tc>
          <w:tcPr>
            <w:tcW w:w="1345" w:type="dxa"/>
            <w:vMerge/>
          </w:tcPr>
          <w:p w14:paraId="46DA49D7" w14:textId="77777777" w:rsidR="00C746DC" w:rsidRDefault="00C746DC" w:rsidP="0017042A">
            <w:pPr>
              <w:ind w:firstLine="0"/>
            </w:pPr>
          </w:p>
        </w:tc>
        <w:tc>
          <w:tcPr>
            <w:tcW w:w="1260" w:type="dxa"/>
          </w:tcPr>
          <w:p w14:paraId="3F4F84F6" w14:textId="77777777" w:rsidR="00C746DC" w:rsidRDefault="00C746DC" w:rsidP="0017042A">
            <w:pPr>
              <w:ind w:firstLine="0"/>
            </w:pPr>
            <w:r>
              <w:t>Magenta</w:t>
            </w:r>
          </w:p>
        </w:tc>
        <w:tc>
          <w:tcPr>
            <w:tcW w:w="1154" w:type="dxa"/>
          </w:tcPr>
          <w:p w14:paraId="68ACB29F" w14:textId="77777777" w:rsidR="00C746DC" w:rsidRDefault="00C746DC" w:rsidP="0017042A">
            <w:pPr>
              <w:ind w:firstLine="0"/>
            </w:pPr>
            <w:r>
              <w:t>Da cam</w:t>
            </w:r>
          </w:p>
        </w:tc>
        <w:tc>
          <w:tcPr>
            <w:tcW w:w="1253" w:type="dxa"/>
          </w:tcPr>
          <w:p w14:paraId="444D751F" w14:textId="77777777" w:rsidR="00C746DC" w:rsidRDefault="00C746DC" w:rsidP="0017042A">
            <w:pPr>
              <w:ind w:firstLine="0"/>
            </w:pPr>
            <w:r>
              <w:t>Vàng</w:t>
            </w:r>
          </w:p>
        </w:tc>
        <w:tc>
          <w:tcPr>
            <w:tcW w:w="1373" w:type="dxa"/>
          </w:tcPr>
          <w:p w14:paraId="6A930DA9" w14:textId="77777777" w:rsidR="00C746DC" w:rsidRDefault="00C746DC" w:rsidP="0017042A">
            <w:pPr>
              <w:ind w:firstLine="0"/>
            </w:pPr>
            <w:r>
              <w:t>Xanh cyan</w:t>
            </w:r>
          </w:p>
        </w:tc>
        <w:tc>
          <w:tcPr>
            <w:tcW w:w="1133" w:type="dxa"/>
          </w:tcPr>
          <w:p w14:paraId="267FFFB6" w14:textId="77777777" w:rsidR="00C746DC" w:rsidRDefault="00C746DC" w:rsidP="0017042A">
            <w:pPr>
              <w:ind w:firstLine="0"/>
            </w:pPr>
            <w:r>
              <w:t>Tím</w:t>
            </w:r>
          </w:p>
        </w:tc>
        <w:tc>
          <w:tcPr>
            <w:tcW w:w="1253" w:type="dxa"/>
          </w:tcPr>
          <w:p w14:paraId="1781B180" w14:textId="77777777" w:rsidR="00C746DC" w:rsidRDefault="00C746DC" w:rsidP="0017042A">
            <w:pPr>
              <w:ind w:firstLine="0"/>
            </w:pPr>
            <w:r>
              <w:t>Đen</w:t>
            </w:r>
          </w:p>
        </w:tc>
      </w:tr>
      <w:tr w:rsidR="00C746DC" w14:paraId="7EDC2670" w14:textId="77777777" w:rsidTr="0017042A">
        <w:tc>
          <w:tcPr>
            <w:tcW w:w="1345" w:type="dxa"/>
          </w:tcPr>
          <w:p w14:paraId="775A1FB6" w14:textId="77777777" w:rsidR="00C746DC" w:rsidRDefault="00C746DC" w:rsidP="00961A0E">
            <w:pPr>
              <w:ind w:firstLine="0"/>
              <w:jc w:val="center"/>
            </w:pPr>
            <w:r>
              <w:t>400</w:t>
            </w:r>
          </w:p>
        </w:tc>
        <w:tc>
          <w:tcPr>
            <w:tcW w:w="1260" w:type="dxa"/>
          </w:tcPr>
          <w:p w14:paraId="577F7324" w14:textId="7A781FD3" w:rsidR="00C746DC" w:rsidRDefault="005D23A0" w:rsidP="00961A0E">
            <w:pPr>
              <w:ind w:firstLine="0"/>
              <w:jc w:val="center"/>
            </w:pPr>
            <w:r>
              <w:t>0.2502</w:t>
            </w:r>
          </w:p>
        </w:tc>
        <w:tc>
          <w:tcPr>
            <w:tcW w:w="1154" w:type="dxa"/>
          </w:tcPr>
          <w:p w14:paraId="4F7106D1" w14:textId="206FDDC3" w:rsidR="00C746DC" w:rsidRDefault="005D23A0" w:rsidP="00961A0E">
            <w:pPr>
              <w:ind w:firstLine="0"/>
              <w:jc w:val="center"/>
            </w:pPr>
            <w:r>
              <w:t>0.1154</w:t>
            </w:r>
          </w:p>
        </w:tc>
        <w:tc>
          <w:tcPr>
            <w:tcW w:w="1253" w:type="dxa"/>
          </w:tcPr>
          <w:p w14:paraId="3E1F587E" w14:textId="7329F3A8" w:rsidR="00C746DC" w:rsidRDefault="00305268" w:rsidP="00961A0E">
            <w:pPr>
              <w:ind w:firstLine="0"/>
              <w:jc w:val="center"/>
            </w:pPr>
            <w:r>
              <w:t>0.0989</w:t>
            </w:r>
          </w:p>
        </w:tc>
        <w:tc>
          <w:tcPr>
            <w:tcW w:w="1373" w:type="dxa"/>
          </w:tcPr>
          <w:p w14:paraId="5392A813" w14:textId="64CD5438" w:rsidR="00C746DC" w:rsidRDefault="009307F6" w:rsidP="00961A0E">
            <w:pPr>
              <w:ind w:firstLine="0"/>
              <w:jc w:val="center"/>
            </w:pPr>
            <w:r>
              <w:t>0.2763</w:t>
            </w:r>
          </w:p>
        </w:tc>
        <w:tc>
          <w:tcPr>
            <w:tcW w:w="1133" w:type="dxa"/>
          </w:tcPr>
          <w:p w14:paraId="3C46B3A0" w14:textId="35368BF1" w:rsidR="00C746DC" w:rsidRDefault="00C64D54" w:rsidP="00961A0E">
            <w:pPr>
              <w:ind w:firstLine="0"/>
              <w:jc w:val="center"/>
            </w:pPr>
            <w:r>
              <w:t>0.2238</w:t>
            </w:r>
          </w:p>
        </w:tc>
        <w:tc>
          <w:tcPr>
            <w:tcW w:w="1253" w:type="dxa"/>
          </w:tcPr>
          <w:p w14:paraId="7F65C8FA" w14:textId="3637C4CB" w:rsidR="00C746DC" w:rsidRDefault="00431D27" w:rsidP="00961A0E">
            <w:pPr>
              <w:ind w:firstLine="0"/>
              <w:jc w:val="center"/>
            </w:pPr>
            <w:r>
              <w:t>0.0782</w:t>
            </w:r>
          </w:p>
        </w:tc>
      </w:tr>
      <w:tr w:rsidR="00C746DC" w14:paraId="70DE4F55" w14:textId="77777777" w:rsidTr="0017042A">
        <w:tc>
          <w:tcPr>
            <w:tcW w:w="1345" w:type="dxa"/>
          </w:tcPr>
          <w:p w14:paraId="5EBB8E32" w14:textId="77777777" w:rsidR="00C746DC" w:rsidRDefault="00C746DC" w:rsidP="00961A0E">
            <w:pPr>
              <w:ind w:firstLine="0"/>
              <w:jc w:val="center"/>
            </w:pPr>
            <w:r>
              <w:t>410</w:t>
            </w:r>
          </w:p>
        </w:tc>
        <w:tc>
          <w:tcPr>
            <w:tcW w:w="1260" w:type="dxa"/>
          </w:tcPr>
          <w:p w14:paraId="5C4B0993" w14:textId="593C4861" w:rsidR="00C746DC" w:rsidRDefault="005D23A0" w:rsidP="00961A0E">
            <w:pPr>
              <w:ind w:firstLine="0"/>
              <w:jc w:val="center"/>
            </w:pPr>
            <w:r>
              <w:t>0.2427</w:t>
            </w:r>
          </w:p>
        </w:tc>
        <w:tc>
          <w:tcPr>
            <w:tcW w:w="1154" w:type="dxa"/>
          </w:tcPr>
          <w:p w14:paraId="45BB3E71" w14:textId="0074303B" w:rsidR="00C746DC" w:rsidRDefault="005D23A0" w:rsidP="00961A0E">
            <w:pPr>
              <w:ind w:firstLine="0"/>
              <w:jc w:val="center"/>
            </w:pPr>
            <w:r>
              <w:t>0.1066</w:t>
            </w:r>
          </w:p>
        </w:tc>
        <w:tc>
          <w:tcPr>
            <w:tcW w:w="1253" w:type="dxa"/>
          </w:tcPr>
          <w:p w14:paraId="3B57606C" w14:textId="451ECF77" w:rsidR="00C746DC" w:rsidRDefault="00305268" w:rsidP="00961A0E">
            <w:pPr>
              <w:ind w:firstLine="0"/>
              <w:jc w:val="center"/>
            </w:pPr>
            <w:r>
              <w:t>0.0911</w:t>
            </w:r>
          </w:p>
        </w:tc>
        <w:tc>
          <w:tcPr>
            <w:tcW w:w="1373" w:type="dxa"/>
          </w:tcPr>
          <w:p w14:paraId="221AF43D" w14:textId="7ECB80B8" w:rsidR="00C746DC" w:rsidRDefault="009307F6" w:rsidP="00961A0E">
            <w:pPr>
              <w:ind w:firstLine="0"/>
              <w:jc w:val="center"/>
            </w:pPr>
            <w:r>
              <w:t>0.3170</w:t>
            </w:r>
          </w:p>
        </w:tc>
        <w:tc>
          <w:tcPr>
            <w:tcW w:w="1133" w:type="dxa"/>
          </w:tcPr>
          <w:p w14:paraId="7F189C4D" w14:textId="7D610215" w:rsidR="00C746DC" w:rsidRDefault="00C64D54" w:rsidP="00961A0E">
            <w:pPr>
              <w:ind w:firstLine="0"/>
              <w:jc w:val="center"/>
            </w:pPr>
            <w:r>
              <w:t>0.2439</w:t>
            </w:r>
          </w:p>
        </w:tc>
        <w:tc>
          <w:tcPr>
            <w:tcW w:w="1253" w:type="dxa"/>
          </w:tcPr>
          <w:p w14:paraId="6E313580" w14:textId="3DC4B87F" w:rsidR="00C746DC" w:rsidRDefault="00431D27" w:rsidP="00961A0E">
            <w:pPr>
              <w:ind w:firstLine="0"/>
              <w:jc w:val="center"/>
            </w:pPr>
            <w:r>
              <w:t>0.0777</w:t>
            </w:r>
          </w:p>
        </w:tc>
      </w:tr>
      <w:tr w:rsidR="00C746DC" w14:paraId="706537C7" w14:textId="77777777" w:rsidTr="0017042A">
        <w:tc>
          <w:tcPr>
            <w:tcW w:w="1345" w:type="dxa"/>
          </w:tcPr>
          <w:p w14:paraId="1B965602" w14:textId="77777777" w:rsidR="00C746DC" w:rsidRDefault="00C746DC" w:rsidP="00961A0E">
            <w:pPr>
              <w:ind w:firstLine="0"/>
              <w:jc w:val="center"/>
            </w:pPr>
            <w:r>
              <w:t>420</w:t>
            </w:r>
          </w:p>
        </w:tc>
        <w:tc>
          <w:tcPr>
            <w:tcW w:w="1260" w:type="dxa"/>
          </w:tcPr>
          <w:p w14:paraId="716E5461" w14:textId="29B8B182" w:rsidR="00C746DC" w:rsidRDefault="005D23A0" w:rsidP="00961A0E">
            <w:pPr>
              <w:ind w:firstLine="0"/>
              <w:jc w:val="center"/>
            </w:pPr>
            <w:r>
              <w:t>0.2393</w:t>
            </w:r>
          </w:p>
        </w:tc>
        <w:tc>
          <w:tcPr>
            <w:tcW w:w="1154" w:type="dxa"/>
          </w:tcPr>
          <w:p w14:paraId="30A7FC49" w14:textId="1AA92015" w:rsidR="00C746DC" w:rsidRDefault="005D23A0" w:rsidP="00961A0E">
            <w:pPr>
              <w:ind w:firstLine="0"/>
              <w:jc w:val="center"/>
            </w:pPr>
            <w:r>
              <w:t>0.1004</w:t>
            </w:r>
          </w:p>
        </w:tc>
        <w:tc>
          <w:tcPr>
            <w:tcW w:w="1253" w:type="dxa"/>
          </w:tcPr>
          <w:p w14:paraId="3786377D" w14:textId="699D76D6" w:rsidR="00C746DC" w:rsidRDefault="00305268" w:rsidP="00961A0E">
            <w:pPr>
              <w:ind w:firstLine="0"/>
              <w:jc w:val="center"/>
            </w:pPr>
            <w:r>
              <w:t>0.0863</w:t>
            </w:r>
          </w:p>
        </w:tc>
        <w:tc>
          <w:tcPr>
            <w:tcW w:w="1373" w:type="dxa"/>
          </w:tcPr>
          <w:p w14:paraId="330B8E61" w14:textId="6CA57FDA" w:rsidR="00C746DC" w:rsidRDefault="009307F6" w:rsidP="00961A0E">
            <w:pPr>
              <w:ind w:firstLine="0"/>
              <w:jc w:val="center"/>
            </w:pPr>
            <w:r>
              <w:t>0.3692</w:t>
            </w:r>
          </w:p>
        </w:tc>
        <w:tc>
          <w:tcPr>
            <w:tcW w:w="1133" w:type="dxa"/>
          </w:tcPr>
          <w:p w14:paraId="5D61DC27" w14:textId="58B039CF" w:rsidR="00C746DC" w:rsidRDefault="00C64D54" w:rsidP="00961A0E">
            <w:pPr>
              <w:ind w:firstLine="0"/>
              <w:jc w:val="center"/>
            </w:pPr>
            <w:r>
              <w:t>0.2628</w:t>
            </w:r>
          </w:p>
        </w:tc>
        <w:tc>
          <w:tcPr>
            <w:tcW w:w="1253" w:type="dxa"/>
          </w:tcPr>
          <w:p w14:paraId="0E47B7DC" w14:textId="48F46D4D" w:rsidR="00C746DC" w:rsidRDefault="00431D27" w:rsidP="00961A0E">
            <w:pPr>
              <w:ind w:firstLine="0"/>
              <w:jc w:val="center"/>
            </w:pPr>
            <w:r>
              <w:t>0.0784</w:t>
            </w:r>
          </w:p>
        </w:tc>
      </w:tr>
      <w:tr w:rsidR="00C746DC" w14:paraId="02DC9F4B" w14:textId="77777777" w:rsidTr="0017042A">
        <w:tc>
          <w:tcPr>
            <w:tcW w:w="1345" w:type="dxa"/>
          </w:tcPr>
          <w:p w14:paraId="7619CAB8" w14:textId="77777777" w:rsidR="00C746DC" w:rsidRDefault="00C746DC" w:rsidP="00961A0E">
            <w:pPr>
              <w:ind w:firstLine="0"/>
              <w:jc w:val="center"/>
            </w:pPr>
            <w:r>
              <w:t>430</w:t>
            </w:r>
          </w:p>
        </w:tc>
        <w:tc>
          <w:tcPr>
            <w:tcW w:w="1260" w:type="dxa"/>
          </w:tcPr>
          <w:p w14:paraId="5682F7BE" w14:textId="6E96CD49" w:rsidR="00C746DC" w:rsidRDefault="005D23A0" w:rsidP="00961A0E">
            <w:pPr>
              <w:ind w:firstLine="0"/>
              <w:jc w:val="center"/>
            </w:pPr>
            <w:r>
              <w:t>0.2443</w:t>
            </w:r>
          </w:p>
        </w:tc>
        <w:tc>
          <w:tcPr>
            <w:tcW w:w="1154" w:type="dxa"/>
          </w:tcPr>
          <w:p w14:paraId="79671A72" w14:textId="0BD2D3EC" w:rsidR="00C746DC" w:rsidRDefault="005D23A0" w:rsidP="00961A0E">
            <w:pPr>
              <w:ind w:firstLine="0"/>
              <w:jc w:val="center"/>
            </w:pPr>
            <w:r>
              <w:t>0.0978</w:t>
            </w:r>
          </w:p>
        </w:tc>
        <w:tc>
          <w:tcPr>
            <w:tcW w:w="1253" w:type="dxa"/>
          </w:tcPr>
          <w:p w14:paraId="036E933C" w14:textId="313BA72E" w:rsidR="00C746DC" w:rsidRDefault="00305268" w:rsidP="00961A0E">
            <w:pPr>
              <w:ind w:firstLine="0"/>
              <w:jc w:val="center"/>
            </w:pPr>
            <w:r>
              <w:t>0.0850</w:t>
            </w:r>
          </w:p>
        </w:tc>
        <w:tc>
          <w:tcPr>
            <w:tcW w:w="1373" w:type="dxa"/>
          </w:tcPr>
          <w:p w14:paraId="4413162D" w14:textId="3607D62A" w:rsidR="00C746DC" w:rsidRDefault="00C64D54" w:rsidP="00961A0E">
            <w:pPr>
              <w:ind w:firstLine="0"/>
              <w:jc w:val="center"/>
            </w:pPr>
            <w:r>
              <w:t>0.4431</w:t>
            </w:r>
          </w:p>
        </w:tc>
        <w:tc>
          <w:tcPr>
            <w:tcW w:w="1133" w:type="dxa"/>
          </w:tcPr>
          <w:p w14:paraId="2B468AB9" w14:textId="7BCFDC0C" w:rsidR="00C746DC" w:rsidRDefault="00C64D54" w:rsidP="00961A0E">
            <w:pPr>
              <w:ind w:firstLine="0"/>
              <w:jc w:val="center"/>
            </w:pPr>
            <w:r>
              <w:t>0.2845</w:t>
            </w:r>
          </w:p>
        </w:tc>
        <w:tc>
          <w:tcPr>
            <w:tcW w:w="1253" w:type="dxa"/>
          </w:tcPr>
          <w:p w14:paraId="4C44B4E5" w14:textId="0CDE797E" w:rsidR="00C746DC" w:rsidRDefault="00431D27" w:rsidP="00961A0E">
            <w:pPr>
              <w:ind w:firstLine="0"/>
              <w:jc w:val="center"/>
            </w:pPr>
            <w:r>
              <w:t>0.0809</w:t>
            </w:r>
          </w:p>
        </w:tc>
      </w:tr>
      <w:tr w:rsidR="00C746DC" w14:paraId="5B2552A4" w14:textId="77777777" w:rsidTr="0017042A">
        <w:tc>
          <w:tcPr>
            <w:tcW w:w="1345" w:type="dxa"/>
          </w:tcPr>
          <w:p w14:paraId="64D7BB83" w14:textId="77777777" w:rsidR="00C746DC" w:rsidRDefault="00C746DC" w:rsidP="00961A0E">
            <w:pPr>
              <w:ind w:firstLine="0"/>
              <w:jc w:val="center"/>
            </w:pPr>
            <w:r>
              <w:t>440</w:t>
            </w:r>
          </w:p>
        </w:tc>
        <w:tc>
          <w:tcPr>
            <w:tcW w:w="1260" w:type="dxa"/>
          </w:tcPr>
          <w:p w14:paraId="4341846E" w14:textId="275AD126" w:rsidR="00C746DC" w:rsidRDefault="005D23A0" w:rsidP="00961A0E">
            <w:pPr>
              <w:ind w:firstLine="0"/>
              <w:jc w:val="center"/>
            </w:pPr>
            <w:r>
              <w:t>0.2484</w:t>
            </w:r>
          </w:p>
        </w:tc>
        <w:tc>
          <w:tcPr>
            <w:tcW w:w="1154" w:type="dxa"/>
          </w:tcPr>
          <w:p w14:paraId="438259C3" w14:textId="56DC786E" w:rsidR="00C746DC" w:rsidRDefault="005D23A0" w:rsidP="00961A0E">
            <w:pPr>
              <w:ind w:firstLine="0"/>
              <w:jc w:val="center"/>
            </w:pPr>
            <w:r>
              <w:t>0.0974</w:t>
            </w:r>
          </w:p>
        </w:tc>
        <w:tc>
          <w:tcPr>
            <w:tcW w:w="1253" w:type="dxa"/>
          </w:tcPr>
          <w:p w14:paraId="7ABA5398" w14:textId="06EA2424" w:rsidR="00C746DC" w:rsidRDefault="00305268" w:rsidP="00961A0E">
            <w:pPr>
              <w:ind w:firstLine="0"/>
              <w:jc w:val="center"/>
            </w:pPr>
            <w:r>
              <w:t>0.0872</w:t>
            </w:r>
          </w:p>
        </w:tc>
        <w:tc>
          <w:tcPr>
            <w:tcW w:w="1373" w:type="dxa"/>
          </w:tcPr>
          <w:p w14:paraId="5925F28A" w14:textId="1E6A6650" w:rsidR="00C746DC" w:rsidRDefault="00C64D54" w:rsidP="00961A0E">
            <w:pPr>
              <w:ind w:firstLine="0"/>
              <w:jc w:val="center"/>
            </w:pPr>
            <w:r>
              <w:t>0.5174</w:t>
            </w:r>
          </w:p>
        </w:tc>
        <w:tc>
          <w:tcPr>
            <w:tcW w:w="1133" w:type="dxa"/>
          </w:tcPr>
          <w:p w14:paraId="1FD68FF2" w14:textId="12E4E431" w:rsidR="00C746DC" w:rsidRDefault="00C64D54" w:rsidP="00961A0E">
            <w:pPr>
              <w:ind w:firstLine="0"/>
              <w:jc w:val="center"/>
            </w:pPr>
            <w:r>
              <w:t>0.2985</w:t>
            </w:r>
          </w:p>
        </w:tc>
        <w:tc>
          <w:tcPr>
            <w:tcW w:w="1253" w:type="dxa"/>
          </w:tcPr>
          <w:p w14:paraId="055CFB67" w14:textId="326D5A7F" w:rsidR="00C746DC" w:rsidRDefault="00431D27" w:rsidP="00961A0E">
            <w:pPr>
              <w:ind w:firstLine="0"/>
              <w:jc w:val="center"/>
            </w:pPr>
            <w:r>
              <w:t>0.0840</w:t>
            </w:r>
          </w:p>
        </w:tc>
      </w:tr>
      <w:tr w:rsidR="00C746DC" w14:paraId="64DA776C" w14:textId="77777777" w:rsidTr="0017042A">
        <w:tc>
          <w:tcPr>
            <w:tcW w:w="1345" w:type="dxa"/>
          </w:tcPr>
          <w:p w14:paraId="41E04E92" w14:textId="77777777" w:rsidR="00C746DC" w:rsidRDefault="00C746DC" w:rsidP="00961A0E">
            <w:pPr>
              <w:ind w:firstLine="0"/>
              <w:jc w:val="center"/>
            </w:pPr>
            <w:r>
              <w:t>450</w:t>
            </w:r>
          </w:p>
        </w:tc>
        <w:tc>
          <w:tcPr>
            <w:tcW w:w="1260" w:type="dxa"/>
          </w:tcPr>
          <w:p w14:paraId="55330D95" w14:textId="421ABB71" w:rsidR="00C746DC" w:rsidRDefault="005D23A0" w:rsidP="00961A0E">
            <w:pPr>
              <w:ind w:firstLine="0"/>
              <w:jc w:val="center"/>
            </w:pPr>
            <w:r>
              <w:t>0.2410</w:t>
            </w:r>
          </w:p>
        </w:tc>
        <w:tc>
          <w:tcPr>
            <w:tcW w:w="1154" w:type="dxa"/>
          </w:tcPr>
          <w:p w14:paraId="229CDF1A" w14:textId="0D7E64E3" w:rsidR="00C746DC" w:rsidRDefault="005D23A0" w:rsidP="00961A0E">
            <w:pPr>
              <w:ind w:firstLine="0"/>
              <w:jc w:val="center"/>
            </w:pPr>
            <w:r>
              <w:t>0.0984</w:t>
            </w:r>
          </w:p>
        </w:tc>
        <w:tc>
          <w:tcPr>
            <w:tcW w:w="1253" w:type="dxa"/>
          </w:tcPr>
          <w:p w14:paraId="7727B757" w14:textId="6A993F7D" w:rsidR="00C746DC" w:rsidRDefault="00305268" w:rsidP="00961A0E">
            <w:pPr>
              <w:ind w:firstLine="0"/>
              <w:jc w:val="center"/>
            </w:pPr>
            <w:r>
              <w:t>0.0939</w:t>
            </w:r>
          </w:p>
        </w:tc>
        <w:tc>
          <w:tcPr>
            <w:tcW w:w="1373" w:type="dxa"/>
          </w:tcPr>
          <w:p w14:paraId="49B18F13" w14:textId="2CBDF41A" w:rsidR="00C746DC" w:rsidRDefault="00C64D54" w:rsidP="00961A0E">
            <w:pPr>
              <w:ind w:firstLine="0"/>
              <w:jc w:val="center"/>
            </w:pPr>
            <w:r>
              <w:t>0.5722</w:t>
            </w:r>
          </w:p>
        </w:tc>
        <w:tc>
          <w:tcPr>
            <w:tcW w:w="1133" w:type="dxa"/>
          </w:tcPr>
          <w:p w14:paraId="3BCA9927" w14:textId="228B20DD" w:rsidR="00C746DC" w:rsidRDefault="00C64D54" w:rsidP="00961A0E">
            <w:pPr>
              <w:ind w:firstLine="0"/>
              <w:jc w:val="center"/>
            </w:pPr>
            <w:r>
              <w:t>0.2936</w:t>
            </w:r>
          </w:p>
        </w:tc>
        <w:tc>
          <w:tcPr>
            <w:tcW w:w="1253" w:type="dxa"/>
          </w:tcPr>
          <w:p w14:paraId="6662516C" w14:textId="7BA1A603" w:rsidR="00C746DC" w:rsidRDefault="00431D27" w:rsidP="00961A0E">
            <w:pPr>
              <w:ind w:firstLine="0"/>
              <w:jc w:val="center"/>
            </w:pPr>
            <w:r>
              <w:t>0.0866</w:t>
            </w:r>
          </w:p>
        </w:tc>
      </w:tr>
      <w:tr w:rsidR="00C746DC" w14:paraId="427E86F0" w14:textId="77777777" w:rsidTr="0017042A">
        <w:tc>
          <w:tcPr>
            <w:tcW w:w="1345" w:type="dxa"/>
          </w:tcPr>
          <w:p w14:paraId="2C24463F" w14:textId="77777777" w:rsidR="00C746DC" w:rsidRDefault="00C746DC" w:rsidP="00961A0E">
            <w:pPr>
              <w:ind w:firstLine="0"/>
              <w:jc w:val="center"/>
            </w:pPr>
            <w:r>
              <w:t>460</w:t>
            </w:r>
          </w:p>
        </w:tc>
        <w:tc>
          <w:tcPr>
            <w:tcW w:w="1260" w:type="dxa"/>
          </w:tcPr>
          <w:p w14:paraId="06A7BAD4" w14:textId="7949D7FB" w:rsidR="00C746DC" w:rsidRDefault="005D23A0" w:rsidP="00961A0E">
            <w:pPr>
              <w:ind w:firstLine="0"/>
              <w:jc w:val="center"/>
            </w:pPr>
            <w:r>
              <w:t>0.2254</w:t>
            </w:r>
          </w:p>
        </w:tc>
        <w:tc>
          <w:tcPr>
            <w:tcW w:w="1154" w:type="dxa"/>
          </w:tcPr>
          <w:p w14:paraId="6BB7059E" w14:textId="6433DB71" w:rsidR="00C746DC" w:rsidRDefault="005D23A0" w:rsidP="00961A0E">
            <w:pPr>
              <w:ind w:firstLine="0"/>
              <w:jc w:val="center"/>
            </w:pPr>
            <w:r>
              <w:t>0.0998</w:t>
            </w:r>
          </w:p>
        </w:tc>
        <w:tc>
          <w:tcPr>
            <w:tcW w:w="1253" w:type="dxa"/>
          </w:tcPr>
          <w:p w14:paraId="675F7DD9" w14:textId="2D08853C" w:rsidR="00C746DC" w:rsidRDefault="00305268" w:rsidP="00961A0E">
            <w:pPr>
              <w:ind w:firstLine="0"/>
              <w:jc w:val="center"/>
            </w:pPr>
            <w:r>
              <w:t>0.1022</w:t>
            </w:r>
          </w:p>
        </w:tc>
        <w:tc>
          <w:tcPr>
            <w:tcW w:w="1373" w:type="dxa"/>
          </w:tcPr>
          <w:p w14:paraId="556BECFC" w14:textId="697DFC12" w:rsidR="00C746DC" w:rsidRDefault="00C64D54" w:rsidP="00961A0E">
            <w:pPr>
              <w:ind w:firstLine="0"/>
              <w:jc w:val="center"/>
            </w:pPr>
            <w:r>
              <w:t>0.6036</w:t>
            </w:r>
          </w:p>
        </w:tc>
        <w:tc>
          <w:tcPr>
            <w:tcW w:w="1133" w:type="dxa"/>
          </w:tcPr>
          <w:p w14:paraId="286F62C1" w14:textId="350C687C" w:rsidR="00C746DC" w:rsidRDefault="00C64D54" w:rsidP="00961A0E">
            <w:pPr>
              <w:ind w:firstLine="0"/>
              <w:jc w:val="center"/>
            </w:pPr>
            <w:r>
              <w:t>0.2724</w:t>
            </w:r>
          </w:p>
        </w:tc>
        <w:tc>
          <w:tcPr>
            <w:tcW w:w="1253" w:type="dxa"/>
          </w:tcPr>
          <w:p w14:paraId="542C4C78" w14:textId="5649D57B" w:rsidR="00C746DC" w:rsidRDefault="00431D27" w:rsidP="00961A0E">
            <w:pPr>
              <w:ind w:firstLine="0"/>
              <w:jc w:val="center"/>
            </w:pPr>
            <w:r>
              <w:t>0.0886</w:t>
            </w:r>
          </w:p>
        </w:tc>
      </w:tr>
      <w:tr w:rsidR="00C746DC" w14:paraId="20026336" w14:textId="77777777" w:rsidTr="0017042A">
        <w:tc>
          <w:tcPr>
            <w:tcW w:w="1345" w:type="dxa"/>
          </w:tcPr>
          <w:p w14:paraId="0B0B7BE2" w14:textId="77777777" w:rsidR="00C746DC" w:rsidRDefault="00C746DC" w:rsidP="00961A0E">
            <w:pPr>
              <w:ind w:firstLine="0"/>
              <w:jc w:val="center"/>
            </w:pPr>
            <w:r>
              <w:t>470</w:t>
            </w:r>
          </w:p>
        </w:tc>
        <w:tc>
          <w:tcPr>
            <w:tcW w:w="1260" w:type="dxa"/>
          </w:tcPr>
          <w:p w14:paraId="529C46A5" w14:textId="789A4095" w:rsidR="00C746DC" w:rsidRDefault="005D23A0" w:rsidP="00961A0E">
            <w:pPr>
              <w:ind w:firstLine="0"/>
              <w:jc w:val="center"/>
            </w:pPr>
            <w:r>
              <w:t>0.2031</w:t>
            </w:r>
          </w:p>
        </w:tc>
        <w:tc>
          <w:tcPr>
            <w:tcW w:w="1154" w:type="dxa"/>
          </w:tcPr>
          <w:p w14:paraId="504F14F6" w14:textId="557956AB" w:rsidR="00C746DC" w:rsidRDefault="005D23A0" w:rsidP="00961A0E">
            <w:pPr>
              <w:ind w:firstLine="0"/>
              <w:jc w:val="center"/>
            </w:pPr>
            <w:r>
              <w:t>0.1000</w:t>
            </w:r>
          </w:p>
        </w:tc>
        <w:tc>
          <w:tcPr>
            <w:tcW w:w="1253" w:type="dxa"/>
          </w:tcPr>
          <w:p w14:paraId="04E40639" w14:textId="576BA026" w:rsidR="00C746DC" w:rsidRDefault="00305268" w:rsidP="00961A0E">
            <w:pPr>
              <w:ind w:firstLine="0"/>
              <w:jc w:val="center"/>
            </w:pPr>
            <w:r>
              <w:t>0.1022</w:t>
            </w:r>
          </w:p>
        </w:tc>
        <w:tc>
          <w:tcPr>
            <w:tcW w:w="1373" w:type="dxa"/>
          </w:tcPr>
          <w:p w14:paraId="3ACF7EEA" w14:textId="5FEAD0D0" w:rsidR="00C746DC" w:rsidRDefault="00C64D54" w:rsidP="00961A0E">
            <w:pPr>
              <w:ind w:firstLine="0"/>
              <w:jc w:val="center"/>
            </w:pPr>
            <w:r>
              <w:t>0.6016</w:t>
            </w:r>
          </w:p>
        </w:tc>
        <w:tc>
          <w:tcPr>
            <w:tcW w:w="1133" w:type="dxa"/>
          </w:tcPr>
          <w:p w14:paraId="4544B86A" w14:textId="75A815E3" w:rsidR="00C746DC" w:rsidRDefault="00C64D54" w:rsidP="00961A0E">
            <w:pPr>
              <w:ind w:firstLine="0"/>
              <w:jc w:val="center"/>
            </w:pPr>
            <w:r>
              <w:t>0.2349</w:t>
            </w:r>
          </w:p>
        </w:tc>
        <w:tc>
          <w:tcPr>
            <w:tcW w:w="1253" w:type="dxa"/>
          </w:tcPr>
          <w:p w14:paraId="78639970" w14:textId="403499E0" w:rsidR="00C746DC" w:rsidRDefault="00431D27" w:rsidP="00961A0E">
            <w:pPr>
              <w:ind w:firstLine="0"/>
              <w:jc w:val="center"/>
            </w:pPr>
            <w:r>
              <w:t>0.0897</w:t>
            </w:r>
          </w:p>
        </w:tc>
      </w:tr>
      <w:tr w:rsidR="00C746DC" w14:paraId="26E7464F" w14:textId="77777777" w:rsidTr="0017042A">
        <w:tc>
          <w:tcPr>
            <w:tcW w:w="1345" w:type="dxa"/>
          </w:tcPr>
          <w:p w14:paraId="16A4DC78" w14:textId="77777777" w:rsidR="00C746DC" w:rsidRDefault="00C746DC" w:rsidP="00961A0E">
            <w:pPr>
              <w:ind w:firstLine="0"/>
              <w:jc w:val="center"/>
            </w:pPr>
            <w:r>
              <w:t>480</w:t>
            </w:r>
          </w:p>
        </w:tc>
        <w:tc>
          <w:tcPr>
            <w:tcW w:w="1260" w:type="dxa"/>
          </w:tcPr>
          <w:p w14:paraId="4DAAB6DE" w14:textId="71288B87" w:rsidR="00C746DC" w:rsidRDefault="005D23A0" w:rsidP="00961A0E">
            <w:pPr>
              <w:ind w:firstLine="0"/>
              <w:jc w:val="center"/>
            </w:pPr>
            <w:r>
              <w:t>0.1794</w:t>
            </w:r>
          </w:p>
        </w:tc>
        <w:tc>
          <w:tcPr>
            <w:tcW w:w="1154" w:type="dxa"/>
          </w:tcPr>
          <w:p w14:paraId="2936433C" w14:textId="7E22C82B" w:rsidR="00C746DC" w:rsidRDefault="005D23A0" w:rsidP="00961A0E">
            <w:pPr>
              <w:ind w:firstLine="0"/>
              <w:jc w:val="center"/>
            </w:pPr>
            <w:r>
              <w:t>0.1005</w:t>
            </w:r>
          </w:p>
        </w:tc>
        <w:tc>
          <w:tcPr>
            <w:tcW w:w="1253" w:type="dxa"/>
          </w:tcPr>
          <w:p w14:paraId="21BE0D72" w14:textId="36A6D9DD" w:rsidR="00C746DC" w:rsidRDefault="00305268" w:rsidP="00961A0E">
            <w:pPr>
              <w:ind w:firstLine="0"/>
              <w:jc w:val="center"/>
            </w:pPr>
            <w:r>
              <w:t>0.1146</w:t>
            </w:r>
          </w:p>
        </w:tc>
        <w:tc>
          <w:tcPr>
            <w:tcW w:w="1373" w:type="dxa"/>
          </w:tcPr>
          <w:p w14:paraId="13168E2E" w14:textId="3E97B7C7" w:rsidR="00C746DC" w:rsidRDefault="00C64D54" w:rsidP="00961A0E">
            <w:pPr>
              <w:ind w:firstLine="0"/>
              <w:jc w:val="center"/>
            </w:pPr>
            <w:r>
              <w:t>0.5794</w:t>
            </w:r>
          </w:p>
        </w:tc>
        <w:tc>
          <w:tcPr>
            <w:tcW w:w="1133" w:type="dxa"/>
          </w:tcPr>
          <w:p w14:paraId="6359444A" w14:textId="4A6F520E" w:rsidR="00C746DC" w:rsidRDefault="00C64D54" w:rsidP="00961A0E">
            <w:pPr>
              <w:ind w:firstLine="0"/>
              <w:jc w:val="center"/>
            </w:pPr>
            <w:r>
              <w:t>0.1906</w:t>
            </w:r>
          </w:p>
        </w:tc>
        <w:tc>
          <w:tcPr>
            <w:tcW w:w="1253" w:type="dxa"/>
          </w:tcPr>
          <w:p w14:paraId="729DB2F5" w14:textId="0D332886" w:rsidR="00C746DC" w:rsidRDefault="00431D27" w:rsidP="00961A0E">
            <w:pPr>
              <w:ind w:firstLine="0"/>
              <w:jc w:val="center"/>
            </w:pPr>
            <w:r>
              <w:t>0.0903</w:t>
            </w:r>
          </w:p>
        </w:tc>
      </w:tr>
      <w:tr w:rsidR="00C746DC" w14:paraId="2BBA5D56" w14:textId="77777777" w:rsidTr="0017042A">
        <w:tc>
          <w:tcPr>
            <w:tcW w:w="1345" w:type="dxa"/>
          </w:tcPr>
          <w:p w14:paraId="11810E5B" w14:textId="77777777" w:rsidR="00C746DC" w:rsidRDefault="00C746DC" w:rsidP="00961A0E">
            <w:pPr>
              <w:ind w:firstLine="0"/>
              <w:jc w:val="center"/>
            </w:pPr>
            <w:r>
              <w:t>490</w:t>
            </w:r>
          </w:p>
        </w:tc>
        <w:tc>
          <w:tcPr>
            <w:tcW w:w="1260" w:type="dxa"/>
          </w:tcPr>
          <w:p w14:paraId="1F1081BE" w14:textId="0B64628B" w:rsidR="00C746DC" w:rsidRDefault="005D23A0" w:rsidP="00961A0E">
            <w:pPr>
              <w:ind w:firstLine="0"/>
              <w:jc w:val="center"/>
            </w:pPr>
            <w:r>
              <w:t>0.1613</w:t>
            </w:r>
          </w:p>
        </w:tc>
        <w:tc>
          <w:tcPr>
            <w:tcW w:w="1154" w:type="dxa"/>
          </w:tcPr>
          <w:p w14:paraId="574E10D7" w14:textId="103B2F3B" w:rsidR="00C746DC" w:rsidRDefault="005D23A0" w:rsidP="00961A0E">
            <w:pPr>
              <w:ind w:firstLine="0"/>
              <w:jc w:val="center"/>
            </w:pPr>
            <w:r>
              <w:t>0.1030</w:t>
            </w:r>
          </w:p>
        </w:tc>
        <w:tc>
          <w:tcPr>
            <w:tcW w:w="1253" w:type="dxa"/>
          </w:tcPr>
          <w:p w14:paraId="68E8F87F" w14:textId="6ED7241D" w:rsidR="00C746DC" w:rsidRDefault="00305268" w:rsidP="00961A0E">
            <w:pPr>
              <w:ind w:firstLine="0"/>
              <w:jc w:val="center"/>
            </w:pPr>
            <w:r>
              <w:t>0.1526</w:t>
            </w:r>
          </w:p>
        </w:tc>
        <w:tc>
          <w:tcPr>
            <w:tcW w:w="1373" w:type="dxa"/>
          </w:tcPr>
          <w:p w14:paraId="4C920BA9" w14:textId="47E11D95" w:rsidR="00C746DC" w:rsidRDefault="00C64D54" w:rsidP="00961A0E">
            <w:pPr>
              <w:ind w:firstLine="0"/>
              <w:jc w:val="center"/>
            </w:pPr>
            <w:r>
              <w:t>0.5491</w:t>
            </w:r>
          </w:p>
        </w:tc>
        <w:tc>
          <w:tcPr>
            <w:tcW w:w="1133" w:type="dxa"/>
          </w:tcPr>
          <w:p w14:paraId="19D61EF9" w14:textId="71FF8B13" w:rsidR="00C746DC" w:rsidRDefault="00C64D54" w:rsidP="00961A0E">
            <w:pPr>
              <w:ind w:firstLine="0"/>
              <w:jc w:val="center"/>
            </w:pPr>
            <w:r>
              <w:t>0.1477</w:t>
            </w:r>
          </w:p>
        </w:tc>
        <w:tc>
          <w:tcPr>
            <w:tcW w:w="1253" w:type="dxa"/>
          </w:tcPr>
          <w:p w14:paraId="466F025C" w14:textId="604DB5CA" w:rsidR="00C746DC" w:rsidRDefault="00431D27" w:rsidP="00961A0E">
            <w:pPr>
              <w:ind w:firstLine="0"/>
              <w:jc w:val="center"/>
            </w:pPr>
            <w:r>
              <w:t>0.0905</w:t>
            </w:r>
          </w:p>
        </w:tc>
      </w:tr>
      <w:tr w:rsidR="00C746DC" w14:paraId="4E97D95C" w14:textId="77777777" w:rsidTr="0017042A">
        <w:tc>
          <w:tcPr>
            <w:tcW w:w="1345" w:type="dxa"/>
          </w:tcPr>
          <w:p w14:paraId="279B84E2" w14:textId="77777777" w:rsidR="00C746DC" w:rsidRDefault="00C746DC" w:rsidP="00961A0E">
            <w:pPr>
              <w:ind w:firstLine="0"/>
              <w:jc w:val="center"/>
            </w:pPr>
            <w:r>
              <w:t>500</w:t>
            </w:r>
          </w:p>
        </w:tc>
        <w:tc>
          <w:tcPr>
            <w:tcW w:w="1260" w:type="dxa"/>
          </w:tcPr>
          <w:p w14:paraId="1445A75F" w14:textId="456B60E8" w:rsidR="00C746DC" w:rsidRDefault="005D23A0" w:rsidP="00961A0E">
            <w:pPr>
              <w:ind w:firstLine="0"/>
              <w:jc w:val="center"/>
            </w:pPr>
            <w:r>
              <w:t>0.1450</w:t>
            </w:r>
          </w:p>
        </w:tc>
        <w:tc>
          <w:tcPr>
            <w:tcW w:w="1154" w:type="dxa"/>
          </w:tcPr>
          <w:p w14:paraId="4F32B61C" w14:textId="7F16EAA2" w:rsidR="00C746DC" w:rsidRDefault="005D23A0" w:rsidP="00961A0E">
            <w:pPr>
              <w:ind w:firstLine="0"/>
              <w:jc w:val="center"/>
            </w:pPr>
            <w:r>
              <w:t>0.1069</w:t>
            </w:r>
          </w:p>
        </w:tc>
        <w:tc>
          <w:tcPr>
            <w:tcW w:w="1253" w:type="dxa"/>
          </w:tcPr>
          <w:p w14:paraId="67813EC4" w14:textId="470560B8" w:rsidR="00C746DC" w:rsidRDefault="00305268" w:rsidP="00961A0E">
            <w:pPr>
              <w:ind w:firstLine="0"/>
              <w:jc w:val="center"/>
            </w:pPr>
            <w:r>
              <w:t>0.2335</w:t>
            </w:r>
          </w:p>
        </w:tc>
        <w:tc>
          <w:tcPr>
            <w:tcW w:w="1373" w:type="dxa"/>
          </w:tcPr>
          <w:p w14:paraId="6451C2F0" w14:textId="56810A67" w:rsidR="00C746DC" w:rsidRDefault="00C64D54" w:rsidP="00961A0E">
            <w:pPr>
              <w:ind w:firstLine="0"/>
              <w:jc w:val="center"/>
            </w:pPr>
            <w:r>
              <w:t>0.5072</w:t>
            </w:r>
          </w:p>
        </w:tc>
        <w:tc>
          <w:tcPr>
            <w:tcW w:w="1133" w:type="dxa"/>
          </w:tcPr>
          <w:p w14:paraId="2FB053F2" w14:textId="3F68ED1C" w:rsidR="00C746DC" w:rsidRDefault="00C64D54" w:rsidP="00961A0E">
            <w:pPr>
              <w:ind w:firstLine="0"/>
              <w:jc w:val="center"/>
            </w:pPr>
            <w:r>
              <w:t>0.1109</w:t>
            </w:r>
          </w:p>
        </w:tc>
        <w:tc>
          <w:tcPr>
            <w:tcW w:w="1253" w:type="dxa"/>
          </w:tcPr>
          <w:p w14:paraId="1A912DD4" w14:textId="6153412A" w:rsidR="00C746DC" w:rsidRDefault="00431D27" w:rsidP="00961A0E">
            <w:pPr>
              <w:ind w:firstLine="0"/>
              <w:jc w:val="center"/>
            </w:pPr>
            <w:r>
              <w:t>0.0908</w:t>
            </w:r>
          </w:p>
        </w:tc>
      </w:tr>
      <w:tr w:rsidR="00C746DC" w14:paraId="09301584" w14:textId="77777777" w:rsidTr="0017042A">
        <w:tc>
          <w:tcPr>
            <w:tcW w:w="1345" w:type="dxa"/>
          </w:tcPr>
          <w:p w14:paraId="327A72DE" w14:textId="77777777" w:rsidR="00C746DC" w:rsidRDefault="00C746DC" w:rsidP="00961A0E">
            <w:pPr>
              <w:ind w:firstLine="0"/>
              <w:jc w:val="center"/>
            </w:pPr>
            <w:r>
              <w:lastRenderedPageBreak/>
              <w:t>510</w:t>
            </w:r>
          </w:p>
        </w:tc>
        <w:tc>
          <w:tcPr>
            <w:tcW w:w="1260" w:type="dxa"/>
          </w:tcPr>
          <w:p w14:paraId="1E957D53" w14:textId="4D44EE81" w:rsidR="00C746DC" w:rsidRDefault="005D23A0" w:rsidP="00961A0E">
            <w:pPr>
              <w:ind w:firstLine="0"/>
              <w:jc w:val="center"/>
            </w:pPr>
            <w:r>
              <w:t>0.1271</w:t>
            </w:r>
          </w:p>
        </w:tc>
        <w:tc>
          <w:tcPr>
            <w:tcW w:w="1154" w:type="dxa"/>
          </w:tcPr>
          <w:p w14:paraId="67F5A859" w14:textId="20B016CA" w:rsidR="00C746DC" w:rsidRDefault="005D23A0" w:rsidP="00961A0E">
            <w:pPr>
              <w:ind w:firstLine="0"/>
              <w:jc w:val="center"/>
            </w:pPr>
            <w:r>
              <w:t>0.1091</w:t>
            </w:r>
          </w:p>
        </w:tc>
        <w:tc>
          <w:tcPr>
            <w:tcW w:w="1253" w:type="dxa"/>
          </w:tcPr>
          <w:p w14:paraId="56485E4F" w14:textId="01092626" w:rsidR="00C746DC" w:rsidRDefault="00305268" w:rsidP="00961A0E">
            <w:pPr>
              <w:ind w:firstLine="0"/>
              <w:jc w:val="center"/>
            </w:pPr>
            <w:r>
              <w:t>0.4041</w:t>
            </w:r>
          </w:p>
        </w:tc>
        <w:tc>
          <w:tcPr>
            <w:tcW w:w="1373" w:type="dxa"/>
          </w:tcPr>
          <w:p w14:paraId="3156DFD5" w14:textId="46AA1BB1" w:rsidR="00C746DC" w:rsidRDefault="00C64D54" w:rsidP="00961A0E">
            <w:pPr>
              <w:ind w:firstLine="0"/>
              <w:jc w:val="center"/>
            </w:pPr>
            <w:r>
              <w:t>0.4520</w:t>
            </w:r>
          </w:p>
        </w:tc>
        <w:tc>
          <w:tcPr>
            <w:tcW w:w="1133" w:type="dxa"/>
          </w:tcPr>
          <w:p w14:paraId="6CD5ADC4" w14:textId="4D923E0C" w:rsidR="00C746DC" w:rsidRDefault="00C64D54" w:rsidP="00961A0E">
            <w:pPr>
              <w:ind w:firstLine="0"/>
              <w:jc w:val="center"/>
            </w:pPr>
            <w:r>
              <w:t>0.0891</w:t>
            </w:r>
          </w:p>
        </w:tc>
        <w:tc>
          <w:tcPr>
            <w:tcW w:w="1253" w:type="dxa"/>
          </w:tcPr>
          <w:p w14:paraId="5C782BAB" w14:textId="7BA98C9F" w:rsidR="00C746DC" w:rsidRDefault="00431D27" w:rsidP="00961A0E">
            <w:pPr>
              <w:ind w:firstLine="0"/>
              <w:jc w:val="center"/>
            </w:pPr>
            <w:r>
              <w:t>0.0915</w:t>
            </w:r>
          </w:p>
        </w:tc>
      </w:tr>
      <w:tr w:rsidR="00C746DC" w14:paraId="612EBC6F" w14:textId="77777777" w:rsidTr="0017042A">
        <w:tc>
          <w:tcPr>
            <w:tcW w:w="1345" w:type="dxa"/>
          </w:tcPr>
          <w:p w14:paraId="14B62CFE" w14:textId="77777777" w:rsidR="00C746DC" w:rsidRDefault="00C746DC" w:rsidP="00961A0E">
            <w:pPr>
              <w:ind w:firstLine="0"/>
              <w:jc w:val="center"/>
            </w:pPr>
            <w:r>
              <w:t>520</w:t>
            </w:r>
          </w:p>
        </w:tc>
        <w:tc>
          <w:tcPr>
            <w:tcW w:w="1260" w:type="dxa"/>
          </w:tcPr>
          <w:p w14:paraId="2BE8BD0E" w14:textId="3436021E" w:rsidR="00C746DC" w:rsidRDefault="005D23A0" w:rsidP="00961A0E">
            <w:pPr>
              <w:ind w:firstLine="0"/>
              <w:jc w:val="center"/>
            </w:pPr>
            <w:r>
              <w:t>0.1139</w:t>
            </w:r>
          </w:p>
        </w:tc>
        <w:tc>
          <w:tcPr>
            <w:tcW w:w="1154" w:type="dxa"/>
          </w:tcPr>
          <w:p w14:paraId="1AA97F15" w14:textId="16C3FA45" w:rsidR="00C746DC" w:rsidRDefault="005D23A0" w:rsidP="00961A0E">
            <w:pPr>
              <w:ind w:firstLine="0"/>
              <w:jc w:val="center"/>
            </w:pPr>
            <w:r>
              <w:t>0.1193</w:t>
            </w:r>
          </w:p>
        </w:tc>
        <w:tc>
          <w:tcPr>
            <w:tcW w:w="1253" w:type="dxa"/>
          </w:tcPr>
          <w:p w14:paraId="737CF68F" w14:textId="0E9F8CEB" w:rsidR="00C746DC" w:rsidRDefault="00305268" w:rsidP="00961A0E">
            <w:pPr>
              <w:ind w:firstLine="0"/>
              <w:jc w:val="center"/>
            </w:pPr>
            <w:r>
              <w:t>0.5792</w:t>
            </w:r>
          </w:p>
        </w:tc>
        <w:tc>
          <w:tcPr>
            <w:tcW w:w="1373" w:type="dxa"/>
          </w:tcPr>
          <w:p w14:paraId="1C0BB30E" w14:textId="6831DAAB" w:rsidR="00C746DC" w:rsidRDefault="00C64D54" w:rsidP="00961A0E">
            <w:pPr>
              <w:ind w:firstLine="0"/>
              <w:jc w:val="center"/>
            </w:pPr>
            <w:r>
              <w:t>0.3901</w:t>
            </w:r>
          </w:p>
        </w:tc>
        <w:tc>
          <w:tcPr>
            <w:tcW w:w="1133" w:type="dxa"/>
          </w:tcPr>
          <w:p w14:paraId="07E0D12B" w14:textId="766124D6" w:rsidR="00C746DC" w:rsidRDefault="00C64D54" w:rsidP="00961A0E">
            <w:pPr>
              <w:ind w:firstLine="0"/>
              <w:jc w:val="center"/>
            </w:pPr>
            <w:r>
              <w:t>0.0780</w:t>
            </w:r>
          </w:p>
        </w:tc>
        <w:tc>
          <w:tcPr>
            <w:tcW w:w="1253" w:type="dxa"/>
          </w:tcPr>
          <w:p w14:paraId="56C5111F" w14:textId="195080AD" w:rsidR="00C746DC" w:rsidRDefault="00431D27" w:rsidP="00961A0E">
            <w:pPr>
              <w:ind w:firstLine="0"/>
              <w:jc w:val="center"/>
            </w:pPr>
            <w:r>
              <w:t>0.0928</w:t>
            </w:r>
          </w:p>
        </w:tc>
      </w:tr>
      <w:tr w:rsidR="00C746DC" w14:paraId="27C0A0B4" w14:textId="77777777" w:rsidTr="0017042A">
        <w:tc>
          <w:tcPr>
            <w:tcW w:w="1345" w:type="dxa"/>
          </w:tcPr>
          <w:p w14:paraId="58FFD6EC" w14:textId="77777777" w:rsidR="00C746DC" w:rsidRDefault="00C746DC" w:rsidP="00961A0E">
            <w:pPr>
              <w:ind w:firstLine="0"/>
              <w:jc w:val="center"/>
            </w:pPr>
            <w:r>
              <w:t>530</w:t>
            </w:r>
          </w:p>
        </w:tc>
        <w:tc>
          <w:tcPr>
            <w:tcW w:w="1260" w:type="dxa"/>
          </w:tcPr>
          <w:p w14:paraId="69E50B73" w14:textId="3B1F5032" w:rsidR="00C746DC" w:rsidRDefault="005D23A0" w:rsidP="00961A0E">
            <w:pPr>
              <w:ind w:firstLine="0"/>
              <w:jc w:val="center"/>
            </w:pPr>
            <w:r>
              <w:t>0.1138</w:t>
            </w:r>
          </w:p>
        </w:tc>
        <w:tc>
          <w:tcPr>
            <w:tcW w:w="1154" w:type="dxa"/>
          </w:tcPr>
          <w:p w14:paraId="12F53450" w14:textId="3FA44B9C" w:rsidR="00C746DC" w:rsidRDefault="005D23A0" w:rsidP="00961A0E">
            <w:pPr>
              <w:ind w:firstLine="0"/>
              <w:jc w:val="center"/>
            </w:pPr>
            <w:r>
              <w:t>0.1438</w:t>
            </w:r>
          </w:p>
        </w:tc>
        <w:tc>
          <w:tcPr>
            <w:tcW w:w="1253" w:type="dxa"/>
          </w:tcPr>
          <w:p w14:paraId="63E4AC5D" w14:textId="01AC4467" w:rsidR="00C746DC" w:rsidRDefault="00305268" w:rsidP="00961A0E">
            <w:pPr>
              <w:ind w:firstLine="0"/>
              <w:jc w:val="center"/>
            </w:pPr>
            <w:r>
              <w:t>0.6701</w:t>
            </w:r>
          </w:p>
        </w:tc>
        <w:tc>
          <w:tcPr>
            <w:tcW w:w="1373" w:type="dxa"/>
          </w:tcPr>
          <w:p w14:paraId="56B55AAE" w14:textId="18E5AE8E" w:rsidR="00C746DC" w:rsidRDefault="00C64D54" w:rsidP="00961A0E">
            <w:pPr>
              <w:ind w:firstLine="0"/>
              <w:jc w:val="center"/>
            </w:pPr>
            <w:r>
              <w:t>0.3278</w:t>
            </w:r>
          </w:p>
        </w:tc>
        <w:tc>
          <w:tcPr>
            <w:tcW w:w="1133" w:type="dxa"/>
          </w:tcPr>
          <w:p w14:paraId="06649876" w14:textId="681F57B6" w:rsidR="00C746DC" w:rsidRDefault="00C64D54" w:rsidP="00961A0E">
            <w:pPr>
              <w:ind w:firstLine="0"/>
              <w:jc w:val="center"/>
            </w:pPr>
            <w:r>
              <w:t>0.0770</w:t>
            </w:r>
          </w:p>
        </w:tc>
        <w:tc>
          <w:tcPr>
            <w:tcW w:w="1253" w:type="dxa"/>
          </w:tcPr>
          <w:p w14:paraId="5C3992C6" w14:textId="54D4CF59" w:rsidR="00C746DC" w:rsidRDefault="00431D27" w:rsidP="00961A0E">
            <w:pPr>
              <w:ind w:firstLine="0"/>
              <w:jc w:val="center"/>
            </w:pPr>
            <w:r>
              <w:t>0.0950</w:t>
            </w:r>
          </w:p>
        </w:tc>
      </w:tr>
      <w:tr w:rsidR="00C746DC" w14:paraId="3FF345A1" w14:textId="77777777" w:rsidTr="0017042A">
        <w:tc>
          <w:tcPr>
            <w:tcW w:w="1345" w:type="dxa"/>
          </w:tcPr>
          <w:p w14:paraId="23E1ED03" w14:textId="77777777" w:rsidR="00C746DC" w:rsidRDefault="00C746DC" w:rsidP="00961A0E">
            <w:pPr>
              <w:ind w:firstLine="0"/>
              <w:jc w:val="center"/>
            </w:pPr>
            <w:r>
              <w:t>540</w:t>
            </w:r>
          </w:p>
        </w:tc>
        <w:tc>
          <w:tcPr>
            <w:tcW w:w="1260" w:type="dxa"/>
          </w:tcPr>
          <w:p w14:paraId="2D4E5AD7" w14:textId="190E31AE" w:rsidR="00C746DC" w:rsidRDefault="005D23A0" w:rsidP="00961A0E">
            <w:pPr>
              <w:ind w:firstLine="0"/>
              <w:jc w:val="center"/>
            </w:pPr>
            <w:r>
              <w:t>0.1166</w:t>
            </w:r>
          </w:p>
        </w:tc>
        <w:tc>
          <w:tcPr>
            <w:tcW w:w="1154" w:type="dxa"/>
          </w:tcPr>
          <w:p w14:paraId="31FFC046" w14:textId="7DD51874" w:rsidR="00C746DC" w:rsidRDefault="005D23A0" w:rsidP="00961A0E">
            <w:pPr>
              <w:ind w:firstLine="0"/>
              <w:jc w:val="center"/>
            </w:pPr>
            <w:r>
              <w:t>0.1954</w:t>
            </w:r>
          </w:p>
        </w:tc>
        <w:tc>
          <w:tcPr>
            <w:tcW w:w="1253" w:type="dxa"/>
          </w:tcPr>
          <w:p w14:paraId="3B8012EC" w14:textId="1AC31612" w:rsidR="00C746DC" w:rsidRDefault="00305268" w:rsidP="00961A0E">
            <w:pPr>
              <w:ind w:firstLine="0"/>
              <w:jc w:val="center"/>
            </w:pPr>
            <w:r>
              <w:t>0.7171</w:t>
            </w:r>
          </w:p>
        </w:tc>
        <w:tc>
          <w:tcPr>
            <w:tcW w:w="1373" w:type="dxa"/>
          </w:tcPr>
          <w:p w14:paraId="3B62CB3D" w14:textId="7F7D3EF0" w:rsidR="00C746DC" w:rsidRDefault="00C64D54" w:rsidP="00961A0E">
            <w:pPr>
              <w:ind w:firstLine="0"/>
              <w:jc w:val="center"/>
            </w:pPr>
            <w:r>
              <w:t>0.2662</w:t>
            </w:r>
          </w:p>
        </w:tc>
        <w:tc>
          <w:tcPr>
            <w:tcW w:w="1133" w:type="dxa"/>
          </w:tcPr>
          <w:p w14:paraId="581BC564" w14:textId="4FE34680" w:rsidR="00C746DC" w:rsidRDefault="00C64D54" w:rsidP="00961A0E">
            <w:pPr>
              <w:ind w:firstLine="0"/>
              <w:jc w:val="center"/>
            </w:pPr>
            <w:r>
              <w:t>0.0808</w:t>
            </w:r>
          </w:p>
        </w:tc>
        <w:tc>
          <w:tcPr>
            <w:tcW w:w="1253" w:type="dxa"/>
          </w:tcPr>
          <w:p w14:paraId="3C706C30" w14:textId="213BE593" w:rsidR="00C746DC" w:rsidRDefault="00431D27" w:rsidP="00961A0E">
            <w:pPr>
              <w:ind w:firstLine="0"/>
              <w:jc w:val="center"/>
            </w:pPr>
            <w:r>
              <w:t>0.0972</w:t>
            </w:r>
          </w:p>
        </w:tc>
      </w:tr>
      <w:tr w:rsidR="00C746DC" w14:paraId="01E0A3D7" w14:textId="77777777" w:rsidTr="0017042A">
        <w:tc>
          <w:tcPr>
            <w:tcW w:w="1345" w:type="dxa"/>
          </w:tcPr>
          <w:p w14:paraId="72C3034F" w14:textId="77777777" w:rsidR="00C746DC" w:rsidRDefault="00C746DC" w:rsidP="00961A0E">
            <w:pPr>
              <w:ind w:firstLine="0"/>
              <w:jc w:val="center"/>
            </w:pPr>
            <w:r>
              <w:t>550</w:t>
            </w:r>
          </w:p>
        </w:tc>
        <w:tc>
          <w:tcPr>
            <w:tcW w:w="1260" w:type="dxa"/>
          </w:tcPr>
          <w:p w14:paraId="3E62D507" w14:textId="0E57EF81" w:rsidR="00C746DC" w:rsidRDefault="005D23A0" w:rsidP="00961A0E">
            <w:pPr>
              <w:ind w:firstLine="0"/>
              <w:jc w:val="center"/>
            </w:pPr>
            <w:r>
              <w:t>0.1084</w:t>
            </w:r>
          </w:p>
        </w:tc>
        <w:tc>
          <w:tcPr>
            <w:tcW w:w="1154" w:type="dxa"/>
          </w:tcPr>
          <w:p w14:paraId="70933399" w14:textId="2963BD4A" w:rsidR="00C746DC" w:rsidRDefault="005D23A0" w:rsidP="00961A0E">
            <w:pPr>
              <w:ind w:firstLine="0"/>
              <w:jc w:val="center"/>
            </w:pPr>
            <w:r>
              <w:t>0.3022</w:t>
            </w:r>
          </w:p>
        </w:tc>
        <w:tc>
          <w:tcPr>
            <w:tcW w:w="1253" w:type="dxa"/>
          </w:tcPr>
          <w:p w14:paraId="5A2F6E6A" w14:textId="33335FA1" w:rsidR="00C746DC" w:rsidRDefault="00305268" w:rsidP="00961A0E">
            <w:pPr>
              <w:ind w:firstLine="0"/>
              <w:jc w:val="center"/>
            </w:pPr>
            <w:r>
              <w:t>0.7286</w:t>
            </w:r>
          </w:p>
        </w:tc>
        <w:tc>
          <w:tcPr>
            <w:tcW w:w="1373" w:type="dxa"/>
          </w:tcPr>
          <w:p w14:paraId="68ABBFD5" w14:textId="01EA5793" w:rsidR="00C746DC" w:rsidRDefault="00C64D54" w:rsidP="00961A0E">
            <w:pPr>
              <w:ind w:firstLine="0"/>
              <w:jc w:val="center"/>
            </w:pPr>
            <w:r>
              <w:t>0.2055</w:t>
            </w:r>
          </w:p>
        </w:tc>
        <w:tc>
          <w:tcPr>
            <w:tcW w:w="1133" w:type="dxa"/>
          </w:tcPr>
          <w:p w14:paraId="1FEB3ABA" w14:textId="7FB1681A" w:rsidR="00C746DC" w:rsidRDefault="00C64D54" w:rsidP="00961A0E">
            <w:pPr>
              <w:ind w:firstLine="0"/>
              <w:jc w:val="center"/>
            </w:pPr>
            <w:r>
              <w:t>0.0827</w:t>
            </w:r>
          </w:p>
        </w:tc>
        <w:tc>
          <w:tcPr>
            <w:tcW w:w="1253" w:type="dxa"/>
          </w:tcPr>
          <w:p w14:paraId="1E38BE13" w14:textId="47258472" w:rsidR="00C746DC" w:rsidRDefault="00431D27" w:rsidP="00961A0E">
            <w:pPr>
              <w:ind w:firstLine="0"/>
              <w:jc w:val="center"/>
            </w:pPr>
            <w:r>
              <w:t>0.0982</w:t>
            </w:r>
          </w:p>
        </w:tc>
      </w:tr>
      <w:tr w:rsidR="005D23A0" w14:paraId="2D2DBC6A" w14:textId="77777777" w:rsidTr="0017042A">
        <w:tc>
          <w:tcPr>
            <w:tcW w:w="1345" w:type="dxa"/>
          </w:tcPr>
          <w:p w14:paraId="6BDF8BDB" w14:textId="194190F7" w:rsidR="005D23A0" w:rsidRDefault="005D23A0" w:rsidP="00961A0E">
            <w:pPr>
              <w:ind w:firstLine="0"/>
              <w:jc w:val="center"/>
            </w:pPr>
            <w:r>
              <w:t>560</w:t>
            </w:r>
          </w:p>
        </w:tc>
        <w:tc>
          <w:tcPr>
            <w:tcW w:w="1260" w:type="dxa"/>
          </w:tcPr>
          <w:p w14:paraId="7A05449F" w14:textId="268092EF" w:rsidR="005D23A0" w:rsidRDefault="005D23A0" w:rsidP="00961A0E">
            <w:pPr>
              <w:ind w:firstLine="0"/>
              <w:jc w:val="center"/>
            </w:pPr>
            <w:r>
              <w:t>0.1043</w:t>
            </w:r>
          </w:p>
        </w:tc>
        <w:tc>
          <w:tcPr>
            <w:tcW w:w="1154" w:type="dxa"/>
          </w:tcPr>
          <w:p w14:paraId="37266F8A" w14:textId="00B00B7F" w:rsidR="005D23A0" w:rsidRDefault="005D23A0" w:rsidP="00961A0E">
            <w:pPr>
              <w:ind w:firstLine="0"/>
              <w:jc w:val="center"/>
            </w:pPr>
            <w:r>
              <w:t>0.4305</w:t>
            </w:r>
          </w:p>
        </w:tc>
        <w:tc>
          <w:tcPr>
            <w:tcW w:w="1253" w:type="dxa"/>
          </w:tcPr>
          <w:p w14:paraId="5891CAA3" w14:textId="7FA9DE82" w:rsidR="005D23A0" w:rsidRDefault="00305268" w:rsidP="00961A0E">
            <w:pPr>
              <w:ind w:firstLine="0"/>
              <w:jc w:val="center"/>
            </w:pPr>
            <w:r>
              <w:t>0.7214</w:t>
            </w:r>
          </w:p>
        </w:tc>
        <w:tc>
          <w:tcPr>
            <w:tcW w:w="1373" w:type="dxa"/>
          </w:tcPr>
          <w:p w14:paraId="6C17B052" w14:textId="6740CE88" w:rsidR="005D23A0" w:rsidRDefault="00C64D54" w:rsidP="00961A0E">
            <w:pPr>
              <w:ind w:firstLine="0"/>
              <w:jc w:val="center"/>
            </w:pPr>
            <w:r>
              <w:t>0.1534</w:t>
            </w:r>
          </w:p>
        </w:tc>
        <w:tc>
          <w:tcPr>
            <w:tcW w:w="1133" w:type="dxa"/>
          </w:tcPr>
          <w:p w14:paraId="63D42336" w14:textId="7E44F3CB" w:rsidR="005D23A0" w:rsidRDefault="00C64D54" w:rsidP="00961A0E">
            <w:pPr>
              <w:ind w:firstLine="0"/>
              <w:jc w:val="center"/>
            </w:pPr>
            <w:r>
              <w:t>0.0859</w:t>
            </w:r>
          </w:p>
        </w:tc>
        <w:tc>
          <w:tcPr>
            <w:tcW w:w="1253" w:type="dxa"/>
          </w:tcPr>
          <w:p w14:paraId="5C57BE55" w14:textId="4D76A669" w:rsidR="005D23A0" w:rsidRDefault="00431D27" w:rsidP="00961A0E">
            <w:pPr>
              <w:ind w:firstLine="0"/>
              <w:jc w:val="center"/>
            </w:pPr>
            <w:r>
              <w:t>0.0986</w:t>
            </w:r>
          </w:p>
        </w:tc>
      </w:tr>
      <w:tr w:rsidR="00C746DC" w14:paraId="39B10E9A" w14:textId="77777777" w:rsidTr="0017042A">
        <w:tc>
          <w:tcPr>
            <w:tcW w:w="1345" w:type="dxa"/>
          </w:tcPr>
          <w:p w14:paraId="21FA26C8" w14:textId="77777777" w:rsidR="00C746DC" w:rsidRDefault="00C746DC" w:rsidP="00961A0E">
            <w:pPr>
              <w:ind w:firstLine="0"/>
              <w:jc w:val="center"/>
            </w:pPr>
            <w:r>
              <w:t>570</w:t>
            </w:r>
          </w:p>
        </w:tc>
        <w:tc>
          <w:tcPr>
            <w:tcW w:w="1260" w:type="dxa"/>
          </w:tcPr>
          <w:p w14:paraId="14AE7890" w14:textId="7DB83DF4" w:rsidR="00C746DC" w:rsidRDefault="005D23A0" w:rsidP="00961A0E">
            <w:pPr>
              <w:ind w:firstLine="0"/>
              <w:jc w:val="center"/>
            </w:pPr>
            <w:r>
              <w:t>0.1081</w:t>
            </w:r>
          </w:p>
        </w:tc>
        <w:tc>
          <w:tcPr>
            <w:tcW w:w="1154" w:type="dxa"/>
          </w:tcPr>
          <w:p w14:paraId="0453F5BF" w14:textId="489DBD88" w:rsidR="00C746DC" w:rsidRDefault="005D23A0" w:rsidP="00961A0E">
            <w:pPr>
              <w:ind w:firstLine="0"/>
              <w:jc w:val="center"/>
            </w:pPr>
            <w:r>
              <w:t>0.5523</w:t>
            </w:r>
          </w:p>
        </w:tc>
        <w:tc>
          <w:tcPr>
            <w:tcW w:w="1253" w:type="dxa"/>
          </w:tcPr>
          <w:p w14:paraId="2407542A" w14:textId="31EBD821" w:rsidR="00C746DC" w:rsidRDefault="00305268" w:rsidP="00961A0E">
            <w:pPr>
              <w:ind w:firstLine="0"/>
              <w:jc w:val="center"/>
            </w:pPr>
            <w:r>
              <w:t>0.7168</w:t>
            </w:r>
          </w:p>
        </w:tc>
        <w:tc>
          <w:tcPr>
            <w:tcW w:w="1373" w:type="dxa"/>
          </w:tcPr>
          <w:p w14:paraId="48349671" w14:textId="05D4D2A1" w:rsidR="00C746DC" w:rsidRDefault="00C64D54" w:rsidP="00961A0E">
            <w:pPr>
              <w:ind w:firstLine="0"/>
              <w:jc w:val="center"/>
            </w:pPr>
            <w:r>
              <w:t>0.1206</w:t>
            </w:r>
          </w:p>
        </w:tc>
        <w:tc>
          <w:tcPr>
            <w:tcW w:w="1133" w:type="dxa"/>
          </w:tcPr>
          <w:p w14:paraId="247C35F5" w14:textId="4E5A0B14" w:rsidR="00C746DC" w:rsidRDefault="00C64D54" w:rsidP="00961A0E">
            <w:pPr>
              <w:ind w:firstLine="0"/>
              <w:jc w:val="center"/>
            </w:pPr>
            <w:r>
              <w:t>0.0929</w:t>
            </w:r>
          </w:p>
        </w:tc>
        <w:tc>
          <w:tcPr>
            <w:tcW w:w="1253" w:type="dxa"/>
          </w:tcPr>
          <w:p w14:paraId="4C2EC7BA" w14:textId="1E2C08CC" w:rsidR="00C746DC" w:rsidRDefault="00431D27" w:rsidP="00961A0E">
            <w:pPr>
              <w:ind w:firstLine="0"/>
              <w:jc w:val="center"/>
            </w:pPr>
            <w:r>
              <w:t>0.0988</w:t>
            </w:r>
          </w:p>
        </w:tc>
      </w:tr>
      <w:tr w:rsidR="00C746DC" w14:paraId="42F236F7" w14:textId="77777777" w:rsidTr="0017042A">
        <w:tc>
          <w:tcPr>
            <w:tcW w:w="1345" w:type="dxa"/>
          </w:tcPr>
          <w:p w14:paraId="5889F03A" w14:textId="77777777" w:rsidR="00C746DC" w:rsidRDefault="00C746DC" w:rsidP="00961A0E">
            <w:pPr>
              <w:ind w:firstLine="0"/>
              <w:jc w:val="center"/>
            </w:pPr>
            <w:r>
              <w:t>580</w:t>
            </w:r>
          </w:p>
        </w:tc>
        <w:tc>
          <w:tcPr>
            <w:tcW w:w="1260" w:type="dxa"/>
          </w:tcPr>
          <w:p w14:paraId="3ED1C972" w14:textId="2A0E8534" w:rsidR="00C746DC" w:rsidRDefault="005D23A0" w:rsidP="00961A0E">
            <w:pPr>
              <w:ind w:firstLine="0"/>
              <w:jc w:val="center"/>
            </w:pPr>
            <w:r>
              <w:t>0.1493</w:t>
            </w:r>
          </w:p>
        </w:tc>
        <w:tc>
          <w:tcPr>
            <w:tcW w:w="1154" w:type="dxa"/>
          </w:tcPr>
          <w:p w14:paraId="1129F53B" w14:textId="4B8CFB5A" w:rsidR="00C746DC" w:rsidRDefault="005D23A0" w:rsidP="00961A0E">
            <w:pPr>
              <w:ind w:firstLine="0"/>
              <w:jc w:val="center"/>
            </w:pPr>
            <w:r>
              <w:t>0.6524</w:t>
            </w:r>
          </w:p>
        </w:tc>
        <w:tc>
          <w:tcPr>
            <w:tcW w:w="1253" w:type="dxa"/>
          </w:tcPr>
          <w:p w14:paraId="11B1919B" w14:textId="41F75441" w:rsidR="00C746DC" w:rsidRDefault="00305268" w:rsidP="00961A0E">
            <w:pPr>
              <w:ind w:firstLine="0"/>
              <w:jc w:val="center"/>
            </w:pPr>
            <w:r>
              <w:t>0.7138</w:t>
            </w:r>
          </w:p>
        </w:tc>
        <w:tc>
          <w:tcPr>
            <w:tcW w:w="1373" w:type="dxa"/>
          </w:tcPr>
          <w:p w14:paraId="642BB17C" w14:textId="358AC010" w:rsidR="00C746DC" w:rsidRDefault="00C64D54" w:rsidP="00961A0E">
            <w:pPr>
              <w:ind w:firstLine="0"/>
              <w:jc w:val="center"/>
            </w:pPr>
            <w:r>
              <w:t>0.1015</w:t>
            </w:r>
          </w:p>
        </w:tc>
        <w:tc>
          <w:tcPr>
            <w:tcW w:w="1133" w:type="dxa"/>
          </w:tcPr>
          <w:p w14:paraId="7B44DB81" w14:textId="2D019769" w:rsidR="00C746DC" w:rsidRDefault="00C64D54" w:rsidP="00961A0E">
            <w:pPr>
              <w:ind w:firstLine="0"/>
              <w:jc w:val="center"/>
            </w:pPr>
            <w:r>
              <w:t>0.1033</w:t>
            </w:r>
          </w:p>
        </w:tc>
        <w:tc>
          <w:tcPr>
            <w:tcW w:w="1253" w:type="dxa"/>
          </w:tcPr>
          <w:p w14:paraId="1BA5CE90" w14:textId="45B68FE6" w:rsidR="00C746DC" w:rsidRDefault="00431D27" w:rsidP="00961A0E">
            <w:pPr>
              <w:ind w:firstLine="0"/>
              <w:jc w:val="center"/>
            </w:pPr>
            <w:r>
              <w:t>0.0991</w:t>
            </w:r>
          </w:p>
        </w:tc>
      </w:tr>
      <w:tr w:rsidR="00C746DC" w14:paraId="79266076" w14:textId="77777777" w:rsidTr="0017042A">
        <w:tc>
          <w:tcPr>
            <w:tcW w:w="1345" w:type="dxa"/>
          </w:tcPr>
          <w:p w14:paraId="61337499" w14:textId="77777777" w:rsidR="00C746DC" w:rsidRDefault="00C746DC" w:rsidP="00961A0E">
            <w:pPr>
              <w:ind w:firstLine="0"/>
              <w:jc w:val="center"/>
            </w:pPr>
            <w:r>
              <w:t>590</w:t>
            </w:r>
          </w:p>
        </w:tc>
        <w:tc>
          <w:tcPr>
            <w:tcW w:w="1260" w:type="dxa"/>
          </w:tcPr>
          <w:p w14:paraId="0E0D0DBE" w14:textId="25F3E1ED" w:rsidR="00C746DC" w:rsidRDefault="005D23A0" w:rsidP="00961A0E">
            <w:pPr>
              <w:ind w:firstLine="0"/>
              <w:jc w:val="center"/>
            </w:pPr>
            <w:r>
              <w:t>0.2896</w:t>
            </w:r>
          </w:p>
        </w:tc>
        <w:tc>
          <w:tcPr>
            <w:tcW w:w="1154" w:type="dxa"/>
          </w:tcPr>
          <w:p w14:paraId="25D4E4AD" w14:textId="1A305C4A" w:rsidR="00C746DC" w:rsidRDefault="005D23A0" w:rsidP="00961A0E">
            <w:pPr>
              <w:ind w:firstLine="0"/>
              <w:jc w:val="center"/>
            </w:pPr>
            <w:r>
              <w:t>0.6992</w:t>
            </w:r>
          </w:p>
        </w:tc>
        <w:tc>
          <w:tcPr>
            <w:tcW w:w="1253" w:type="dxa"/>
          </w:tcPr>
          <w:p w14:paraId="73559297" w14:textId="003EA62F" w:rsidR="00C746DC" w:rsidRDefault="00305268" w:rsidP="00961A0E">
            <w:pPr>
              <w:ind w:firstLine="0"/>
              <w:jc w:val="center"/>
            </w:pPr>
            <w:r>
              <w:t>0.7157</w:t>
            </w:r>
          </w:p>
        </w:tc>
        <w:tc>
          <w:tcPr>
            <w:tcW w:w="1373" w:type="dxa"/>
          </w:tcPr>
          <w:p w14:paraId="34E5B194" w14:textId="07C28DA1" w:rsidR="00C746DC" w:rsidRDefault="00C64D54" w:rsidP="00961A0E">
            <w:pPr>
              <w:ind w:firstLine="0"/>
              <w:jc w:val="center"/>
            </w:pPr>
            <w:r>
              <w:t>0.0920</w:t>
            </w:r>
          </w:p>
        </w:tc>
        <w:tc>
          <w:tcPr>
            <w:tcW w:w="1133" w:type="dxa"/>
          </w:tcPr>
          <w:p w14:paraId="6ADA4504" w14:textId="59FE7BF7" w:rsidR="00C746DC" w:rsidRDefault="00C64D54" w:rsidP="00961A0E">
            <w:pPr>
              <w:ind w:firstLine="0"/>
              <w:jc w:val="center"/>
            </w:pPr>
            <w:r>
              <w:t>0.1200</w:t>
            </w:r>
          </w:p>
        </w:tc>
        <w:tc>
          <w:tcPr>
            <w:tcW w:w="1253" w:type="dxa"/>
          </w:tcPr>
          <w:p w14:paraId="5296AAE1" w14:textId="5685ACE7" w:rsidR="00C746DC" w:rsidRDefault="00431D27" w:rsidP="00961A0E">
            <w:pPr>
              <w:ind w:firstLine="0"/>
              <w:jc w:val="center"/>
            </w:pPr>
            <w:r>
              <w:t>0.1001</w:t>
            </w:r>
          </w:p>
        </w:tc>
      </w:tr>
      <w:tr w:rsidR="00C746DC" w14:paraId="44B21A0A" w14:textId="77777777" w:rsidTr="0017042A">
        <w:tc>
          <w:tcPr>
            <w:tcW w:w="1345" w:type="dxa"/>
          </w:tcPr>
          <w:p w14:paraId="504F9031" w14:textId="77777777" w:rsidR="00C746DC" w:rsidRDefault="00C746DC" w:rsidP="00961A0E">
            <w:pPr>
              <w:ind w:firstLine="0"/>
              <w:jc w:val="center"/>
            </w:pPr>
            <w:r>
              <w:t>600</w:t>
            </w:r>
          </w:p>
        </w:tc>
        <w:tc>
          <w:tcPr>
            <w:tcW w:w="1260" w:type="dxa"/>
          </w:tcPr>
          <w:p w14:paraId="175B956C" w14:textId="60BA885C" w:rsidR="00C746DC" w:rsidRDefault="005D23A0" w:rsidP="00961A0E">
            <w:pPr>
              <w:ind w:firstLine="0"/>
              <w:jc w:val="center"/>
            </w:pPr>
            <w:r>
              <w:t>0.4572</w:t>
            </w:r>
          </w:p>
        </w:tc>
        <w:tc>
          <w:tcPr>
            <w:tcW w:w="1154" w:type="dxa"/>
          </w:tcPr>
          <w:p w14:paraId="2F80201C" w14:textId="6A367B3E" w:rsidR="00C746DC" w:rsidRDefault="005D23A0" w:rsidP="00961A0E">
            <w:pPr>
              <w:ind w:firstLine="0"/>
              <w:jc w:val="center"/>
            </w:pPr>
            <w:r>
              <w:t>0.7195</w:t>
            </w:r>
          </w:p>
        </w:tc>
        <w:tc>
          <w:tcPr>
            <w:tcW w:w="1253" w:type="dxa"/>
          </w:tcPr>
          <w:p w14:paraId="615C9DC6" w14:textId="46CA463D" w:rsidR="00C746DC" w:rsidRDefault="00305268" w:rsidP="00961A0E">
            <w:pPr>
              <w:ind w:firstLine="0"/>
              <w:jc w:val="center"/>
            </w:pPr>
            <w:r>
              <w:t>0.7208</w:t>
            </w:r>
          </w:p>
        </w:tc>
        <w:tc>
          <w:tcPr>
            <w:tcW w:w="1373" w:type="dxa"/>
          </w:tcPr>
          <w:p w14:paraId="391D9956" w14:textId="58AB1462" w:rsidR="00C746DC" w:rsidRDefault="00C64D54" w:rsidP="00961A0E">
            <w:pPr>
              <w:ind w:firstLine="0"/>
              <w:jc w:val="center"/>
            </w:pPr>
            <w:r>
              <w:t>0.0888</w:t>
            </w:r>
          </w:p>
        </w:tc>
        <w:tc>
          <w:tcPr>
            <w:tcW w:w="1133" w:type="dxa"/>
          </w:tcPr>
          <w:p w14:paraId="3F903B01" w14:textId="27362448" w:rsidR="00C746DC" w:rsidRDefault="00C64D54" w:rsidP="00961A0E">
            <w:pPr>
              <w:ind w:firstLine="0"/>
              <w:jc w:val="center"/>
            </w:pPr>
            <w:r>
              <w:t>0.1342</w:t>
            </w:r>
          </w:p>
        </w:tc>
        <w:tc>
          <w:tcPr>
            <w:tcW w:w="1253" w:type="dxa"/>
          </w:tcPr>
          <w:p w14:paraId="1B346923" w14:textId="0DEC7E16" w:rsidR="00C746DC" w:rsidRDefault="00431D27" w:rsidP="00961A0E">
            <w:pPr>
              <w:ind w:firstLine="0"/>
              <w:jc w:val="center"/>
            </w:pPr>
            <w:r>
              <w:t>0.1015</w:t>
            </w:r>
          </w:p>
        </w:tc>
      </w:tr>
      <w:tr w:rsidR="00C746DC" w14:paraId="391C7B5B" w14:textId="77777777" w:rsidTr="0017042A">
        <w:tc>
          <w:tcPr>
            <w:tcW w:w="1345" w:type="dxa"/>
          </w:tcPr>
          <w:p w14:paraId="7F9DBF8E" w14:textId="77777777" w:rsidR="00C746DC" w:rsidRDefault="00C746DC" w:rsidP="00961A0E">
            <w:pPr>
              <w:ind w:firstLine="0"/>
              <w:jc w:val="center"/>
            </w:pPr>
            <w:r>
              <w:t>610</w:t>
            </w:r>
          </w:p>
        </w:tc>
        <w:tc>
          <w:tcPr>
            <w:tcW w:w="1260" w:type="dxa"/>
          </w:tcPr>
          <w:p w14:paraId="61CAA731" w14:textId="60474717" w:rsidR="00C746DC" w:rsidRDefault="005D23A0" w:rsidP="00961A0E">
            <w:pPr>
              <w:ind w:firstLine="0"/>
              <w:jc w:val="center"/>
            </w:pPr>
            <w:r>
              <w:t>0.5883</w:t>
            </w:r>
          </w:p>
        </w:tc>
        <w:tc>
          <w:tcPr>
            <w:tcW w:w="1154" w:type="dxa"/>
          </w:tcPr>
          <w:p w14:paraId="367CDF57" w14:textId="4E383885" w:rsidR="00C746DC" w:rsidRDefault="005D23A0" w:rsidP="00961A0E">
            <w:pPr>
              <w:ind w:firstLine="0"/>
              <w:jc w:val="center"/>
            </w:pPr>
            <w:r>
              <w:t>0.7337</w:t>
            </w:r>
          </w:p>
        </w:tc>
        <w:tc>
          <w:tcPr>
            <w:tcW w:w="1253" w:type="dxa"/>
          </w:tcPr>
          <w:p w14:paraId="6F90CC97" w14:textId="6E5199ED" w:rsidR="00C746DC" w:rsidRDefault="00305268" w:rsidP="00961A0E">
            <w:pPr>
              <w:ind w:firstLine="0"/>
              <w:jc w:val="center"/>
            </w:pPr>
            <w:r>
              <w:t>0.7277</w:t>
            </w:r>
          </w:p>
        </w:tc>
        <w:tc>
          <w:tcPr>
            <w:tcW w:w="1373" w:type="dxa"/>
          </w:tcPr>
          <w:p w14:paraId="2105C1B5" w14:textId="6DD4967B" w:rsidR="00C746DC" w:rsidRDefault="00C64D54" w:rsidP="00961A0E">
            <w:pPr>
              <w:ind w:firstLine="0"/>
              <w:jc w:val="center"/>
            </w:pPr>
            <w:r>
              <w:t>0.0875</w:t>
            </w:r>
          </w:p>
        </w:tc>
        <w:tc>
          <w:tcPr>
            <w:tcW w:w="1133" w:type="dxa"/>
          </w:tcPr>
          <w:p w14:paraId="74E4F22D" w14:textId="4E32A776" w:rsidR="00C746DC" w:rsidRDefault="00C64D54" w:rsidP="00961A0E">
            <w:pPr>
              <w:ind w:firstLine="0"/>
              <w:jc w:val="center"/>
            </w:pPr>
            <w:r>
              <w:t>0.1325</w:t>
            </w:r>
          </w:p>
        </w:tc>
        <w:tc>
          <w:tcPr>
            <w:tcW w:w="1253" w:type="dxa"/>
          </w:tcPr>
          <w:p w14:paraId="0E2B95BF" w14:textId="5F80B046" w:rsidR="00C746DC" w:rsidRDefault="00431D27" w:rsidP="00961A0E">
            <w:pPr>
              <w:ind w:firstLine="0"/>
              <w:jc w:val="center"/>
            </w:pPr>
            <w:r>
              <w:t>0.1032</w:t>
            </w:r>
          </w:p>
        </w:tc>
      </w:tr>
      <w:tr w:rsidR="00C746DC" w14:paraId="465DB1FA" w14:textId="77777777" w:rsidTr="0017042A">
        <w:tc>
          <w:tcPr>
            <w:tcW w:w="1345" w:type="dxa"/>
          </w:tcPr>
          <w:p w14:paraId="14B52A07" w14:textId="77777777" w:rsidR="00C746DC" w:rsidRDefault="00C746DC" w:rsidP="00961A0E">
            <w:pPr>
              <w:ind w:firstLine="0"/>
              <w:jc w:val="center"/>
            </w:pPr>
            <w:r>
              <w:t>620</w:t>
            </w:r>
          </w:p>
        </w:tc>
        <w:tc>
          <w:tcPr>
            <w:tcW w:w="1260" w:type="dxa"/>
          </w:tcPr>
          <w:p w14:paraId="051A0B77" w14:textId="1BA0FC8E" w:rsidR="00C746DC" w:rsidRDefault="005D23A0" w:rsidP="00961A0E">
            <w:pPr>
              <w:ind w:firstLine="0"/>
              <w:jc w:val="center"/>
            </w:pPr>
            <w:r>
              <w:t>0.6864</w:t>
            </w:r>
          </w:p>
        </w:tc>
        <w:tc>
          <w:tcPr>
            <w:tcW w:w="1154" w:type="dxa"/>
          </w:tcPr>
          <w:p w14:paraId="53367B31" w14:textId="0649D8EC" w:rsidR="00C746DC" w:rsidRDefault="00305268" w:rsidP="00961A0E">
            <w:pPr>
              <w:ind w:firstLine="0"/>
              <w:jc w:val="center"/>
            </w:pPr>
            <w:r>
              <w:t>0.7438</w:t>
            </w:r>
          </w:p>
        </w:tc>
        <w:tc>
          <w:tcPr>
            <w:tcW w:w="1253" w:type="dxa"/>
          </w:tcPr>
          <w:p w14:paraId="6C20F205" w14:textId="01CF251E" w:rsidR="00C746DC" w:rsidRDefault="00305268" w:rsidP="00961A0E">
            <w:pPr>
              <w:ind w:firstLine="0"/>
              <w:jc w:val="center"/>
            </w:pPr>
            <w:r>
              <w:t>0.7373</w:t>
            </w:r>
          </w:p>
        </w:tc>
        <w:tc>
          <w:tcPr>
            <w:tcW w:w="1373" w:type="dxa"/>
          </w:tcPr>
          <w:p w14:paraId="46F1A73F" w14:textId="451BC2FA" w:rsidR="00C746DC" w:rsidRDefault="00C64D54" w:rsidP="00961A0E">
            <w:pPr>
              <w:ind w:firstLine="0"/>
              <w:jc w:val="center"/>
            </w:pPr>
            <w:r>
              <w:t>0.0883</w:t>
            </w:r>
          </w:p>
        </w:tc>
        <w:tc>
          <w:tcPr>
            <w:tcW w:w="1133" w:type="dxa"/>
          </w:tcPr>
          <w:p w14:paraId="3FA9F86C" w14:textId="741A6D41" w:rsidR="00C746DC" w:rsidRDefault="00C64D54" w:rsidP="00961A0E">
            <w:pPr>
              <w:ind w:firstLine="0"/>
              <w:jc w:val="center"/>
            </w:pPr>
            <w:r>
              <w:t>0.1290</w:t>
            </w:r>
          </w:p>
        </w:tc>
        <w:tc>
          <w:tcPr>
            <w:tcW w:w="1253" w:type="dxa"/>
          </w:tcPr>
          <w:p w14:paraId="76AC2D95" w14:textId="48247638" w:rsidR="00C746DC" w:rsidRDefault="00431D27" w:rsidP="00961A0E">
            <w:pPr>
              <w:ind w:firstLine="0"/>
              <w:jc w:val="center"/>
            </w:pPr>
            <w:r>
              <w:t>0.1050</w:t>
            </w:r>
          </w:p>
        </w:tc>
      </w:tr>
      <w:tr w:rsidR="00C746DC" w14:paraId="023DFAEC" w14:textId="77777777" w:rsidTr="0017042A">
        <w:tc>
          <w:tcPr>
            <w:tcW w:w="1345" w:type="dxa"/>
          </w:tcPr>
          <w:p w14:paraId="13819F9C" w14:textId="77777777" w:rsidR="00C746DC" w:rsidRDefault="00C746DC" w:rsidP="00961A0E">
            <w:pPr>
              <w:ind w:firstLine="0"/>
              <w:jc w:val="center"/>
            </w:pPr>
            <w:r>
              <w:t>630</w:t>
            </w:r>
          </w:p>
        </w:tc>
        <w:tc>
          <w:tcPr>
            <w:tcW w:w="1260" w:type="dxa"/>
          </w:tcPr>
          <w:p w14:paraId="6ED4EAB4" w14:textId="1B819ADA" w:rsidR="00C746DC" w:rsidRDefault="005D23A0" w:rsidP="00961A0E">
            <w:pPr>
              <w:ind w:firstLine="0"/>
              <w:jc w:val="center"/>
            </w:pPr>
            <w:r>
              <w:t>0.7348</w:t>
            </w:r>
          </w:p>
        </w:tc>
        <w:tc>
          <w:tcPr>
            <w:tcW w:w="1154" w:type="dxa"/>
          </w:tcPr>
          <w:p w14:paraId="793CDCB8" w14:textId="5C7FE9C0" w:rsidR="00C746DC" w:rsidRDefault="00305268" w:rsidP="00961A0E">
            <w:pPr>
              <w:ind w:firstLine="0"/>
              <w:jc w:val="center"/>
            </w:pPr>
            <w:r>
              <w:t>0.7574</w:t>
            </w:r>
          </w:p>
        </w:tc>
        <w:tc>
          <w:tcPr>
            <w:tcW w:w="1253" w:type="dxa"/>
          </w:tcPr>
          <w:p w14:paraId="2EEC7D40" w14:textId="49748FEC" w:rsidR="00C746DC" w:rsidRDefault="00305268" w:rsidP="00961A0E">
            <w:pPr>
              <w:ind w:firstLine="0"/>
              <w:jc w:val="center"/>
            </w:pPr>
            <w:r>
              <w:t>0.7516</w:t>
            </w:r>
          </w:p>
        </w:tc>
        <w:tc>
          <w:tcPr>
            <w:tcW w:w="1373" w:type="dxa"/>
          </w:tcPr>
          <w:p w14:paraId="418DC436" w14:textId="77B4F6B5" w:rsidR="00C746DC" w:rsidRDefault="00C64D54" w:rsidP="00961A0E">
            <w:pPr>
              <w:ind w:firstLine="0"/>
              <w:jc w:val="center"/>
            </w:pPr>
            <w:r>
              <w:t>0.0902</w:t>
            </w:r>
          </w:p>
        </w:tc>
        <w:tc>
          <w:tcPr>
            <w:tcW w:w="1133" w:type="dxa"/>
          </w:tcPr>
          <w:p w14:paraId="76AD1BCA" w14:textId="523BB37D" w:rsidR="00C746DC" w:rsidRDefault="00C64D54" w:rsidP="00961A0E">
            <w:pPr>
              <w:ind w:firstLine="0"/>
              <w:jc w:val="center"/>
            </w:pPr>
            <w:r>
              <w:t>0.1349</w:t>
            </w:r>
          </w:p>
        </w:tc>
        <w:tc>
          <w:tcPr>
            <w:tcW w:w="1253" w:type="dxa"/>
          </w:tcPr>
          <w:p w14:paraId="6A0FFBDB" w14:textId="46DF1654" w:rsidR="00C746DC" w:rsidRDefault="00431D27" w:rsidP="00961A0E">
            <w:pPr>
              <w:ind w:firstLine="0"/>
              <w:jc w:val="center"/>
            </w:pPr>
            <w:r>
              <w:t>0.1066</w:t>
            </w:r>
          </w:p>
        </w:tc>
      </w:tr>
      <w:tr w:rsidR="00C746DC" w14:paraId="6ECCFF1C" w14:textId="77777777" w:rsidTr="0017042A">
        <w:tc>
          <w:tcPr>
            <w:tcW w:w="1345" w:type="dxa"/>
          </w:tcPr>
          <w:p w14:paraId="1ECFD49A" w14:textId="77777777" w:rsidR="00C746DC" w:rsidRDefault="00C746DC" w:rsidP="00961A0E">
            <w:pPr>
              <w:ind w:firstLine="0"/>
              <w:jc w:val="center"/>
            </w:pPr>
            <w:r>
              <w:t>640</w:t>
            </w:r>
          </w:p>
        </w:tc>
        <w:tc>
          <w:tcPr>
            <w:tcW w:w="1260" w:type="dxa"/>
          </w:tcPr>
          <w:p w14:paraId="261BD983" w14:textId="09803CC3" w:rsidR="00C746DC" w:rsidRDefault="005D23A0" w:rsidP="00961A0E">
            <w:pPr>
              <w:ind w:firstLine="0"/>
              <w:jc w:val="center"/>
            </w:pPr>
            <w:r>
              <w:t>0.7570</w:t>
            </w:r>
          </w:p>
        </w:tc>
        <w:tc>
          <w:tcPr>
            <w:tcW w:w="1154" w:type="dxa"/>
          </w:tcPr>
          <w:p w14:paraId="15743E99" w14:textId="62AE1AAF" w:rsidR="00C746DC" w:rsidRDefault="00305268" w:rsidP="00961A0E">
            <w:pPr>
              <w:ind w:firstLine="0"/>
              <w:jc w:val="center"/>
            </w:pPr>
            <w:r>
              <w:t>0.7702</w:t>
            </w:r>
          </w:p>
        </w:tc>
        <w:tc>
          <w:tcPr>
            <w:tcW w:w="1253" w:type="dxa"/>
          </w:tcPr>
          <w:p w14:paraId="27923C6A" w14:textId="2DD1C117" w:rsidR="00C746DC" w:rsidRDefault="00305268" w:rsidP="00961A0E">
            <w:pPr>
              <w:ind w:firstLine="0"/>
              <w:jc w:val="center"/>
            </w:pPr>
            <w:r>
              <w:t>0.7662</w:t>
            </w:r>
          </w:p>
        </w:tc>
        <w:tc>
          <w:tcPr>
            <w:tcW w:w="1373" w:type="dxa"/>
          </w:tcPr>
          <w:p w14:paraId="30247744" w14:textId="6A5CA553" w:rsidR="00C746DC" w:rsidRDefault="00C64D54" w:rsidP="00961A0E">
            <w:pPr>
              <w:ind w:firstLine="0"/>
              <w:jc w:val="center"/>
            </w:pPr>
            <w:r>
              <w:t>0.0941</w:t>
            </w:r>
          </w:p>
        </w:tc>
        <w:tc>
          <w:tcPr>
            <w:tcW w:w="1133" w:type="dxa"/>
          </w:tcPr>
          <w:p w14:paraId="02002D7F" w14:textId="7CA050B3" w:rsidR="00C746DC" w:rsidRDefault="00C64D54" w:rsidP="00961A0E">
            <w:pPr>
              <w:ind w:firstLine="0"/>
              <w:jc w:val="center"/>
            </w:pPr>
            <w:r>
              <w:t>0.1553</w:t>
            </w:r>
          </w:p>
        </w:tc>
        <w:tc>
          <w:tcPr>
            <w:tcW w:w="1253" w:type="dxa"/>
          </w:tcPr>
          <w:p w14:paraId="5BDE00AE" w14:textId="6553A013" w:rsidR="00C746DC" w:rsidRDefault="00431D27" w:rsidP="00961A0E">
            <w:pPr>
              <w:ind w:firstLine="0"/>
              <w:jc w:val="center"/>
            </w:pPr>
            <w:r>
              <w:t>0.1080</w:t>
            </w:r>
          </w:p>
        </w:tc>
      </w:tr>
      <w:tr w:rsidR="00C746DC" w14:paraId="5C73A08B" w14:textId="77777777" w:rsidTr="0017042A">
        <w:tc>
          <w:tcPr>
            <w:tcW w:w="1345" w:type="dxa"/>
          </w:tcPr>
          <w:p w14:paraId="4963B53B" w14:textId="77777777" w:rsidR="00C746DC" w:rsidRDefault="00C746DC" w:rsidP="00961A0E">
            <w:pPr>
              <w:ind w:firstLine="0"/>
              <w:jc w:val="center"/>
            </w:pPr>
            <w:r>
              <w:t>650</w:t>
            </w:r>
          </w:p>
        </w:tc>
        <w:tc>
          <w:tcPr>
            <w:tcW w:w="1260" w:type="dxa"/>
          </w:tcPr>
          <w:p w14:paraId="112C6D2E" w14:textId="5B67A280" w:rsidR="00C746DC" w:rsidRDefault="005D23A0" w:rsidP="00961A0E">
            <w:pPr>
              <w:ind w:firstLine="0"/>
              <w:jc w:val="center"/>
            </w:pPr>
            <w:r>
              <w:t>0.7727</w:t>
            </w:r>
          </w:p>
        </w:tc>
        <w:tc>
          <w:tcPr>
            <w:tcW w:w="1154" w:type="dxa"/>
          </w:tcPr>
          <w:p w14:paraId="706541E5" w14:textId="3A21C73E" w:rsidR="00C746DC" w:rsidRDefault="00305268" w:rsidP="00961A0E">
            <w:pPr>
              <w:ind w:firstLine="0"/>
              <w:jc w:val="center"/>
            </w:pPr>
            <w:r>
              <w:t>0.7794</w:t>
            </w:r>
          </w:p>
        </w:tc>
        <w:tc>
          <w:tcPr>
            <w:tcW w:w="1253" w:type="dxa"/>
          </w:tcPr>
          <w:p w14:paraId="779DD344" w14:textId="59F361B5" w:rsidR="00C746DC" w:rsidRDefault="00305268" w:rsidP="00961A0E">
            <w:pPr>
              <w:ind w:firstLine="0"/>
              <w:jc w:val="center"/>
            </w:pPr>
            <w:r>
              <w:t>0.7758</w:t>
            </w:r>
          </w:p>
        </w:tc>
        <w:tc>
          <w:tcPr>
            <w:tcW w:w="1373" w:type="dxa"/>
          </w:tcPr>
          <w:p w14:paraId="7CBED940" w14:textId="628DDCF8" w:rsidR="00C746DC" w:rsidRDefault="00C64D54" w:rsidP="00961A0E">
            <w:pPr>
              <w:ind w:firstLine="0"/>
              <w:jc w:val="center"/>
            </w:pPr>
            <w:r>
              <w:t>0.1018</w:t>
            </w:r>
          </w:p>
        </w:tc>
        <w:tc>
          <w:tcPr>
            <w:tcW w:w="1133" w:type="dxa"/>
          </w:tcPr>
          <w:p w14:paraId="40A16EB3" w14:textId="5980B231" w:rsidR="00C746DC" w:rsidRDefault="00C64D54" w:rsidP="00961A0E">
            <w:pPr>
              <w:ind w:firstLine="0"/>
              <w:jc w:val="center"/>
            </w:pPr>
            <w:r>
              <w:t>0.2001</w:t>
            </w:r>
          </w:p>
        </w:tc>
        <w:tc>
          <w:tcPr>
            <w:tcW w:w="1253" w:type="dxa"/>
          </w:tcPr>
          <w:p w14:paraId="0C20AC03" w14:textId="7169C7AA" w:rsidR="00C746DC" w:rsidRDefault="00431D27" w:rsidP="00961A0E">
            <w:pPr>
              <w:ind w:firstLine="0"/>
              <w:jc w:val="center"/>
            </w:pPr>
            <w:r>
              <w:t>0.1094</w:t>
            </w:r>
          </w:p>
        </w:tc>
      </w:tr>
      <w:tr w:rsidR="00C746DC" w14:paraId="258B1D14" w14:textId="77777777" w:rsidTr="0017042A">
        <w:tc>
          <w:tcPr>
            <w:tcW w:w="1345" w:type="dxa"/>
          </w:tcPr>
          <w:p w14:paraId="5AE2C9D7" w14:textId="77777777" w:rsidR="00C746DC" w:rsidRDefault="00C746DC" w:rsidP="00961A0E">
            <w:pPr>
              <w:ind w:firstLine="0"/>
              <w:jc w:val="center"/>
            </w:pPr>
            <w:r>
              <w:t>660</w:t>
            </w:r>
          </w:p>
        </w:tc>
        <w:tc>
          <w:tcPr>
            <w:tcW w:w="1260" w:type="dxa"/>
          </w:tcPr>
          <w:p w14:paraId="496612AC" w14:textId="61F3DE5B" w:rsidR="00C746DC" w:rsidRDefault="005D23A0" w:rsidP="00961A0E">
            <w:pPr>
              <w:ind w:firstLine="0"/>
              <w:jc w:val="center"/>
            </w:pPr>
            <w:r>
              <w:t>0.7816</w:t>
            </w:r>
          </w:p>
        </w:tc>
        <w:tc>
          <w:tcPr>
            <w:tcW w:w="1154" w:type="dxa"/>
          </w:tcPr>
          <w:p w14:paraId="6BE73AF5" w14:textId="26E31CA9" w:rsidR="00C746DC" w:rsidRDefault="00305268" w:rsidP="00961A0E">
            <w:pPr>
              <w:ind w:firstLine="0"/>
              <w:jc w:val="center"/>
            </w:pPr>
            <w:r>
              <w:t>0.7868</w:t>
            </w:r>
          </w:p>
        </w:tc>
        <w:tc>
          <w:tcPr>
            <w:tcW w:w="1253" w:type="dxa"/>
          </w:tcPr>
          <w:p w14:paraId="20CDA71E" w14:textId="6F632B25" w:rsidR="00C746DC" w:rsidRDefault="00305268" w:rsidP="00961A0E">
            <w:pPr>
              <w:ind w:firstLine="0"/>
              <w:jc w:val="center"/>
            </w:pPr>
            <w:r>
              <w:t>0.7829</w:t>
            </w:r>
          </w:p>
        </w:tc>
        <w:tc>
          <w:tcPr>
            <w:tcW w:w="1373" w:type="dxa"/>
          </w:tcPr>
          <w:p w14:paraId="0C90E2C6" w14:textId="5AF804CE" w:rsidR="00C746DC" w:rsidRDefault="00C64D54" w:rsidP="00961A0E">
            <w:pPr>
              <w:ind w:firstLine="0"/>
              <w:jc w:val="center"/>
            </w:pPr>
            <w:r>
              <w:t>0.1094</w:t>
            </w:r>
          </w:p>
        </w:tc>
        <w:tc>
          <w:tcPr>
            <w:tcW w:w="1133" w:type="dxa"/>
          </w:tcPr>
          <w:p w14:paraId="2D58743D" w14:textId="47622976" w:rsidR="00C746DC" w:rsidRDefault="00C64D54" w:rsidP="00961A0E">
            <w:pPr>
              <w:ind w:firstLine="0"/>
              <w:jc w:val="center"/>
            </w:pPr>
            <w:r>
              <w:t>0.2647</w:t>
            </w:r>
          </w:p>
        </w:tc>
        <w:tc>
          <w:tcPr>
            <w:tcW w:w="1253" w:type="dxa"/>
          </w:tcPr>
          <w:p w14:paraId="35700561" w14:textId="59DB5251" w:rsidR="00C746DC" w:rsidRDefault="00431D27" w:rsidP="00961A0E">
            <w:pPr>
              <w:ind w:firstLine="0"/>
              <w:jc w:val="center"/>
            </w:pPr>
            <w:r>
              <w:t>0.1109</w:t>
            </w:r>
          </w:p>
        </w:tc>
      </w:tr>
      <w:tr w:rsidR="00C746DC" w14:paraId="4E13DC88" w14:textId="77777777" w:rsidTr="0017042A">
        <w:tc>
          <w:tcPr>
            <w:tcW w:w="1345" w:type="dxa"/>
          </w:tcPr>
          <w:p w14:paraId="64E73CA3" w14:textId="77777777" w:rsidR="00C746DC" w:rsidRDefault="00C746DC" w:rsidP="00961A0E">
            <w:pPr>
              <w:ind w:firstLine="0"/>
              <w:jc w:val="center"/>
            </w:pPr>
            <w:r>
              <w:t>670</w:t>
            </w:r>
          </w:p>
        </w:tc>
        <w:tc>
          <w:tcPr>
            <w:tcW w:w="1260" w:type="dxa"/>
          </w:tcPr>
          <w:p w14:paraId="160E3825" w14:textId="04AB4E40" w:rsidR="00C746DC" w:rsidRDefault="005D23A0" w:rsidP="00961A0E">
            <w:pPr>
              <w:ind w:firstLine="0"/>
              <w:jc w:val="center"/>
            </w:pPr>
            <w:r>
              <w:t>0.7900</w:t>
            </w:r>
          </w:p>
        </w:tc>
        <w:tc>
          <w:tcPr>
            <w:tcW w:w="1154" w:type="dxa"/>
          </w:tcPr>
          <w:p w14:paraId="3A8CB1BE" w14:textId="07B7654E" w:rsidR="00C746DC" w:rsidRDefault="00305268" w:rsidP="00961A0E">
            <w:pPr>
              <w:ind w:firstLine="0"/>
              <w:jc w:val="center"/>
            </w:pPr>
            <w:r>
              <w:t>0.7936</w:t>
            </w:r>
          </w:p>
        </w:tc>
        <w:tc>
          <w:tcPr>
            <w:tcW w:w="1253" w:type="dxa"/>
          </w:tcPr>
          <w:p w14:paraId="428B98BF" w14:textId="2EDA78FA" w:rsidR="00C746DC" w:rsidRDefault="00305268" w:rsidP="00961A0E">
            <w:pPr>
              <w:ind w:firstLine="0"/>
              <w:jc w:val="center"/>
            </w:pPr>
            <w:r>
              <w:t>0.7882</w:t>
            </w:r>
          </w:p>
        </w:tc>
        <w:tc>
          <w:tcPr>
            <w:tcW w:w="1373" w:type="dxa"/>
          </w:tcPr>
          <w:p w14:paraId="006F9F3F" w14:textId="19B17A68" w:rsidR="00C746DC" w:rsidRDefault="00C64D54" w:rsidP="00961A0E">
            <w:pPr>
              <w:ind w:firstLine="0"/>
              <w:jc w:val="center"/>
            </w:pPr>
            <w:r>
              <w:t>0.1129</w:t>
            </w:r>
          </w:p>
        </w:tc>
        <w:tc>
          <w:tcPr>
            <w:tcW w:w="1133" w:type="dxa"/>
          </w:tcPr>
          <w:p w14:paraId="553CEEC8" w14:textId="1BEBE5D5" w:rsidR="00C746DC" w:rsidRDefault="00C64D54" w:rsidP="00961A0E">
            <w:pPr>
              <w:ind w:firstLine="0"/>
              <w:jc w:val="center"/>
            </w:pPr>
            <w:r>
              <w:t>0.3528</w:t>
            </w:r>
          </w:p>
        </w:tc>
        <w:tc>
          <w:tcPr>
            <w:tcW w:w="1253" w:type="dxa"/>
          </w:tcPr>
          <w:p w14:paraId="1DA13FA8" w14:textId="22F5CC97" w:rsidR="00C746DC" w:rsidRDefault="00431D27" w:rsidP="00961A0E">
            <w:pPr>
              <w:ind w:firstLine="0"/>
              <w:jc w:val="center"/>
            </w:pPr>
            <w:r>
              <w:t>0.1124</w:t>
            </w:r>
          </w:p>
        </w:tc>
      </w:tr>
      <w:tr w:rsidR="00C746DC" w14:paraId="71C18AAE" w14:textId="77777777" w:rsidTr="0017042A">
        <w:tc>
          <w:tcPr>
            <w:tcW w:w="1345" w:type="dxa"/>
          </w:tcPr>
          <w:p w14:paraId="6B0038B4" w14:textId="77777777" w:rsidR="00C746DC" w:rsidRDefault="00C746DC" w:rsidP="00961A0E">
            <w:pPr>
              <w:ind w:firstLine="0"/>
              <w:jc w:val="center"/>
            </w:pPr>
            <w:r>
              <w:t>680</w:t>
            </w:r>
          </w:p>
        </w:tc>
        <w:tc>
          <w:tcPr>
            <w:tcW w:w="1260" w:type="dxa"/>
          </w:tcPr>
          <w:p w14:paraId="028C2F6E" w14:textId="41E032C6" w:rsidR="00C746DC" w:rsidRDefault="005D23A0" w:rsidP="00961A0E">
            <w:pPr>
              <w:ind w:firstLine="0"/>
              <w:jc w:val="center"/>
            </w:pPr>
            <w:r>
              <w:t>0.7955</w:t>
            </w:r>
          </w:p>
        </w:tc>
        <w:tc>
          <w:tcPr>
            <w:tcW w:w="1154" w:type="dxa"/>
          </w:tcPr>
          <w:p w14:paraId="570440F0" w14:textId="1DFCEDF2" w:rsidR="00C746DC" w:rsidRDefault="00305268" w:rsidP="00961A0E">
            <w:pPr>
              <w:ind w:firstLine="0"/>
              <w:jc w:val="center"/>
            </w:pPr>
            <w:r>
              <w:t>0.7986</w:t>
            </w:r>
          </w:p>
        </w:tc>
        <w:tc>
          <w:tcPr>
            <w:tcW w:w="1253" w:type="dxa"/>
          </w:tcPr>
          <w:p w14:paraId="593C16F2" w14:textId="66AEE21B" w:rsidR="00C746DC" w:rsidRDefault="00305268" w:rsidP="00961A0E">
            <w:pPr>
              <w:ind w:firstLine="0"/>
              <w:jc w:val="center"/>
            </w:pPr>
            <w:r>
              <w:t>0.7913</w:t>
            </w:r>
          </w:p>
        </w:tc>
        <w:tc>
          <w:tcPr>
            <w:tcW w:w="1373" w:type="dxa"/>
          </w:tcPr>
          <w:p w14:paraId="71493800" w14:textId="201ED9E0" w:rsidR="00C746DC" w:rsidRDefault="00C64D54" w:rsidP="00961A0E">
            <w:pPr>
              <w:ind w:firstLine="0"/>
              <w:jc w:val="center"/>
            </w:pPr>
            <w:r>
              <w:t>0.1130</w:t>
            </w:r>
          </w:p>
        </w:tc>
        <w:tc>
          <w:tcPr>
            <w:tcW w:w="1133" w:type="dxa"/>
          </w:tcPr>
          <w:p w14:paraId="20F63C08" w14:textId="073D8235" w:rsidR="00C746DC" w:rsidRDefault="00C64D54" w:rsidP="00961A0E">
            <w:pPr>
              <w:ind w:firstLine="0"/>
              <w:jc w:val="center"/>
            </w:pPr>
            <w:r>
              <w:t>0.4487</w:t>
            </w:r>
          </w:p>
        </w:tc>
        <w:tc>
          <w:tcPr>
            <w:tcW w:w="1253" w:type="dxa"/>
          </w:tcPr>
          <w:p w14:paraId="2169C544" w14:textId="4180D3F4" w:rsidR="00C746DC" w:rsidRDefault="00431D27" w:rsidP="00961A0E">
            <w:pPr>
              <w:ind w:firstLine="0"/>
              <w:jc w:val="center"/>
            </w:pPr>
            <w:r>
              <w:t>0.1139</w:t>
            </w:r>
          </w:p>
        </w:tc>
      </w:tr>
      <w:tr w:rsidR="00C746DC" w14:paraId="4DCCA67D" w14:textId="77777777" w:rsidTr="0017042A">
        <w:tc>
          <w:tcPr>
            <w:tcW w:w="1345" w:type="dxa"/>
          </w:tcPr>
          <w:p w14:paraId="28F23245" w14:textId="77777777" w:rsidR="00C746DC" w:rsidRDefault="00C746DC" w:rsidP="00961A0E">
            <w:pPr>
              <w:ind w:firstLine="0"/>
              <w:jc w:val="center"/>
            </w:pPr>
            <w:r>
              <w:t>690</w:t>
            </w:r>
          </w:p>
        </w:tc>
        <w:tc>
          <w:tcPr>
            <w:tcW w:w="1260" w:type="dxa"/>
          </w:tcPr>
          <w:p w14:paraId="6E7F3AAF" w14:textId="6B7A7CCB" w:rsidR="00C746DC" w:rsidRDefault="005D23A0" w:rsidP="00961A0E">
            <w:pPr>
              <w:ind w:firstLine="0"/>
              <w:jc w:val="center"/>
            </w:pPr>
            <w:r>
              <w:t>0.7975</w:t>
            </w:r>
          </w:p>
        </w:tc>
        <w:tc>
          <w:tcPr>
            <w:tcW w:w="1154" w:type="dxa"/>
          </w:tcPr>
          <w:p w14:paraId="21FB3F91" w14:textId="66340025" w:rsidR="00C746DC" w:rsidRDefault="00305268" w:rsidP="00961A0E">
            <w:pPr>
              <w:ind w:firstLine="0"/>
              <w:jc w:val="center"/>
            </w:pPr>
            <w:r>
              <w:t>0.8004</w:t>
            </w:r>
          </w:p>
        </w:tc>
        <w:tc>
          <w:tcPr>
            <w:tcW w:w="1253" w:type="dxa"/>
          </w:tcPr>
          <w:p w14:paraId="3EC2580C" w14:textId="18D508C5" w:rsidR="00C746DC" w:rsidRDefault="00305268" w:rsidP="00961A0E">
            <w:pPr>
              <w:ind w:firstLine="0"/>
              <w:jc w:val="center"/>
            </w:pPr>
            <w:r>
              <w:t>0.7921</w:t>
            </w:r>
          </w:p>
        </w:tc>
        <w:tc>
          <w:tcPr>
            <w:tcW w:w="1373" w:type="dxa"/>
          </w:tcPr>
          <w:p w14:paraId="40B88AF1" w14:textId="4A060F10" w:rsidR="00C746DC" w:rsidRDefault="00C64D54" w:rsidP="00961A0E">
            <w:pPr>
              <w:ind w:firstLine="0"/>
              <w:jc w:val="center"/>
            </w:pPr>
            <w:r>
              <w:t>0.1093</w:t>
            </w:r>
          </w:p>
        </w:tc>
        <w:tc>
          <w:tcPr>
            <w:tcW w:w="1133" w:type="dxa"/>
          </w:tcPr>
          <w:p w14:paraId="02B71D71" w14:textId="11B02B37" w:rsidR="00C746DC" w:rsidRDefault="00C64D54" w:rsidP="00961A0E">
            <w:pPr>
              <w:ind w:firstLine="0"/>
              <w:jc w:val="center"/>
            </w:pPr>
            <w:r>
              <w:t>0.5347</w:t>
            </w:r>
          </w:p>
        </w:tc>
        <w:tc>
          <w:tcPr>
            <w:tcW w:w="1253" w:type="dxa"/>
          </w:tcPr>
          <w:p w14:paraId="45F11C04" w14:textId="6AE2CED3" w:rsidR="00C746DC" w:rsidRDefault="00431D27" w:rsidP="00961A0E">
            <w:pPr>
              <w:ind w:firstLine="0"/>
              <w:jc w:val="center"/>
            </w:pPr>
            <w:r>
              <w:t>0.1148</w:t>
            </w:r>
          </w:p>
        </w:tc>
      </w:tr>
      <w:tr w:rsidR="00C746DC" w14:paraId="3B0C7785" w14:textId="77777777" w:rsidTr="0017042A">
        <w:tc>
          <w:tcPr>
            <w:tcW w:w="1345" w:type="dxa"/>
          </w:tcPr>
          <w:p w14:paraId="3F1BDC82" w14:textId="77777777" w:rsidR="00C746DC" w:rsidRDefault="00C746DC" w:rsidP="00961A0E">
            <w:pPr>
              <w:ind w:firstLine="0"/>
              <w:jc w:val="center"/>
            </w:pPr>
            <w:r>
              <w:t>700</w:t>
            </w:r>
          </w:p>
        </w:tc>
        <w:tc>
          <w:tcPr>
            <w:tcW w:w="1260" w:type="dxa"/>
          </w:tcPr>
          <w:p w14:paraId="2AE72B90" w14:textId="4EEC7E99" w:rsidR="00C746DC" w:rsidRDefault="005D23A0" w:rsidP="00961A0E">
            <w:pPr>
              <w:ind w:firstLine="0"/>
              <w:jc w:val="center"/>
            </w:pPr>
            <w:r>
              <w:t>0.7960</w:t>
            </w:r>
          </w:p>
        </w:tc>
        <w:tc>
          <w:tcPr>
            <w:tcW w:w="1154" w:type="dxa"/>
          </w:tcPr>
          <w:p w14:paraId="017EFFF8" w14:textId="150B157E" w:rsidR="00C746DC" w:rsidRDefault="00305268" w:rsidP="00961A0E">
            <w:pPr>
              <w:ind w:firstLine="0"/>
              <w:jc w:val="center"/>
            </w:pPr>
            <w:r>
              <w:t>0.7994</w:t>
            </w:r>
          </w:p>
        </w:tc>
        <w:tc>
          <w:tcPr>
            <w:tcW w:w="1253" w:type="dxa"/>
          </w:tcPr>
          <w:p w14:paraId="002E799B" w14:textId="65A26662" w:rsidR="00C746DC" w:rsidRDefault="00305268" w:rsidP="00961A0E">
            <w:pPr>
              <w:ind w:firstLine="0"/>
              <w:jc w:val="center"/>
            </w:pPr>
            <w:r>
              <w:t>0.7906</w:t>
            </w:r>
          </w:p>
        </w:tc>
        <w:tc>
          <w:tcPr>
            <w:tcW w:w="1373" w:type="dxa"/>
          </w:tcPr>
          <w:p w14:paraId="11FBDEBE" w14:textId="64563D91" w:rsidR="00C746DC" w:rsidRDefault="00C64D54" w:rsidP="00961A0E">
            <w:pPr>
              <w:ind w:firstLine="0"/>
              <w:jc w:val="center"/>
            </w:pPr>
            <w:r>
              <w:t>0.1019</w:t>
            </w:r>
          </w:p>
        </w:tc>
        <w:tc>
          <w:tcPr>
            <w:tcW w:w="1133" w:type="dxa"/>
          </w:tcPr>
          <w:p w14:paraId="069CDD2E" w14:textId="2611EE78" w:rsidR="00C746DC" w:rsidRDefault="00C64D54" w:rsidP="00961A0E">
            <w:pPr>
              <w:ind w:firstLine="0"/>
              <w:jc w:val="center"/>
            </w:pPr>
            <w:r>
              <w:t>0.6161</w:t>
            </w:r>
          </w:p>
        </w:tc>
        <w:tc>
          <w:tcPr>
            <w:tcW w:w="1253" w:type="dxa"/>
          </w:tcPr>
          <w:p w14:paraId="4ADDD3A0" w14:textId="1D5D4C55" w:rsidR="00C746DC" w:rsidRDefault="00431D27" w:rsidP="00961A0E">
            <w:pPr>
              <w:ind w:firstLine="0"/>
              <w:jc w:val="center"/>
            </w:pPr>
            <w:r>
              <w:t>0.1154</w:t>
            </w:r>
          </w:p>
        </w:tc>
      </w:tr>
    </w:tbl>
    <w:p w14:paraId="6851ED59" w14:textId="77777777" w:rsidR="00C746DC" w:rsidRDefault="00C746DC" w:rsidP="00C746DC"/>
    <w:p w14:paraId="2A0B6CD7" w14:textId="6E5EDACE" w:rsidR="00C746DC" w:rsidRDefault="00C746DC" w:rsidP="00C746DC">
      <w:r>
        <w:fldChar w:fldCharType="begin"/>
      </w:r>
      <w:r>
        <w:instrText xml:space="preserve"> REF _Ref51755987 \h </w:instrText>
      </w:r>
      <w:r>
        <w:fldChar w:fldCharType="separate"/>
      </w:r>
      <w:r w:rsidR="006241A4">
        <w:t xml:space="preserve">Hình </w:t>
      </w:r>
      <w:r w:rsidR="006241A4">
        <w:rPr>
          <w:noProof/>
        </w:rPr>
        <w:t>2</w:t>
      </w:r>
      <w:r>
        <w:fldChar w:fldCharType="end"/>
      </w:r>
      <w:r>
        <w:t xml:space="preserve"> biểu diễn trực quan đường phổ của 6 màu cơ bản.</w:t>
      </w:r>
    </w:p>
    <w:p w14:paraId="135B311A" w14:textId="77777777" w:rsidR="00C746DC" w:rsidRDefault="00C746DC" w:rsidP="00C746DC">
      <w:pPr>
        <w:pStyle w:val="NoSpacing"/>
        <w:keepNext/>
      </w:pPr>
      <w:r>
        <w:rPr>
          <w:noProof/>
        </w:rPr>
        <w:drawing>
          <wp:inline distT="0" distB="0" distL="0" distR="0" wp14:anchorId="60D516EF" wp14:editId="69DDB34D">
            <wp:extent cx="5590633" cy="18517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7235" cy="1867141"/>
                    </a:xfrm>
                    <a:prstGeom prst="rect">
                      <a:avLst/>
                    </a:prstGeom>
                    <a:noFill/>
                  </pic:spPr>
                </pic:pic>
              </a:graphicData>
            </a:graphic>
          </wp:inline>
        </w:drawing>
      </w:r>
    </w:p>
    <w:p w14:paraId="2C776061" w14:textId="40D2B67E" w:rsidR="00C746DC" w:rsidRDefault="00C746DC" w:rsidP="00C746DC">
      <w:pPr>
        <w:pStyle w:val="Caption"/>
      </w:pPr>
      <w:bookmarkStart w:id="2" w:name="_Ref51755987"/>
      <w:r>
        <w:t xml:space="preserve">Hình </w:t>
      </w:r>
      <w:fldSimple w:instr=" SEQ Hình \* ARABIC ">
        <w:r w:rsidR="006241A4">
          <w:rPr>
            <w:noProof/>
          </w:rPr>
          <w:t>2</w:t>
        </w:r>
      </w:fldSimple>
      <w:bookmarkEnd w:id="2"/>
      <w:r>
        <w:t xml:space="preserve"> Đường phổ của 6 màu cơ bản</w:t>
      </w:r>
    </w:p>
    <w:p w14:paraId="7AB929F9" w14:textId="77777777" w:rsidR="00C746DC" w:rsidRDefault="00C746DC" w:rsidP="00C746DC">
      <w:pPr>
        <w:pStyle w:val="NoSpacing"/>
        <w:rPr>
          <w:i/>
          <w:iCs/>
        </w:rPr>
      </w:pPr>
      <w:r w:rsidRPr="00467B9F">
        <w:rPr>
          <w:i/>
          <w:iCs/>
        </w:rPr>
        <w:t xml:space="preserve">* </w:t>
      </w:r>
      <w:r w:rsidRPr="00467B9F">
        <w:rPr>
          <w:i/>
          <w:iCs/>
          <w:u w:val="single"/>
        </w:rPr>
        <w:t>Màu cần pha</w:t>
      </w:r>
      <w:r w:rsidRPr="00467B9F">
        <w:rPr>
          <w:i/>
          <w:iCs/>
        </w:rPr>
        <w:t>:</w:t>
      </w:r>
    </w:p>
    <w:p w14:paraId="2C8C3343" w14:textId="77777777" w:rsidR="00C746DC" w:rsidRDefault="00C746DC" w:rsidP="00C746DC">
      <w:r>
        <w:t xml:space="preserve">Dữ liệu về màu cần pha cũng được cho ở dạng hệ số phản xạ của màu đó tương ứng với các bước sóng trong dải 400 </w:t>
      </w:r>
      <w:r>
        <w:rPr>
          <w:i/>
          <w:iCs/>
        </w:rPr>
        <w:t>nm</w:t>
      </w:r>
      <w:r>
        <w:t xml:space="preserve"> đến 700 </w:t>
      </w:r>
      <w:r>
        <w:rPr>
          <w:i/>
          <w:iCs/>
        </w:rPr>
        <w:t>nm</w:t>
      </w:r>
      <w:r>
        <w:t>.</w:t>
      </w:r>
    </w:p>
    <w:p w14:paraId="19976A48" w14:textId="77777777" w:rsidR="00C746DC" w:rsidRPr="002E24E6" w:rsidRDefault="00C746DC" w:rsidP="00C746DC">
      <w:pPr>
        <w:pStyle w:val="NoSpacing"/>
        <w:jc w:val="center"/>
      </w:pPr>
      <w:r w:rsidRPr="002F3011">
        <w:rPr>
          <w:noProof/>
        </w:rPr>
        <w:lastRenderedPageBreak/>
        <w:drawing>
          <wp:inline distT="0" distB="0" distL="0" distR="0" wp14:anchorId="79348110" wp14:editId="6E4838D2">
            <wp:extent cx="1367173" cy="307238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1927" cy="3105540"/>
                    </a:xfrm>
                    <a:prstGeom prst="rect">
                      <a:avLst/>
                    </a:prstGeom>
                  </pic:spPr>
                </pic:pic>
              </a:graphicData>
            </a:graphic>
          </wp:inline>
        </w:drawing>
      </w:r>
    </w:p>
    <w:p w14:paraId="1C8292F5" w14:textId="1E5EAB7F" w:rsidR="00C746DC" w:rsidRDefault="00C746DC" w:rsidP="00C746DC">
      <w:pPr>
        <w:pStyle w:val="Heading4"/>
      </w:pPr>
      <w:r>
        <w:t>Dữ liệu đầu ra</w:t>
      </w:r>
    </w:p>
    <w:p w14:paraId="30E5F6F0" w14:textId="4F44BA28" w:rsidR="00C746DC" w:rsidRDefault="00C746DC" w:rsidP="00C746DC">
      <w:r>
        <w:t xml:space="preserve">Dữ liệu đầu ra của phần mềm là một bộ số </w:t>
      </w:r>
      <w:r>
        <w:rPr>
          <w:i/>
          <w:iCs/>
        </w:rPr>
        <w:t>a</w:t>
      </w:r>
      <w:r>
        <w:rPr>
          <w:i/>
          <w:iCs/>
          <w:vertAlign w:val="subscript"/>
        </w:rPr>
        <w:t>1</w:t>
      </w:r>
      <w:r>
        <w:rPr>
          <w:i/>
          <w:iCs/>
        </w:rPr>
        <w:t>,</w:t>
      </w:r>
      <w:r w:rsidR="000F508D">
        <w:rPr>
          <w:i/>
          <w:iCs/>
        </w:rPr>
        <w:t xml:space="preserve"> </w:t>
      </w:r>
      <w:r>
        <w:rPr>
          <w:i/>
          <w:iCs/>
        </w:rPr>
        <w:t>a</w:t>
      </w:r>
      <w:r w:rsidR="000F508D">
        <w:rPr>
          <w:i/>
          <w:iCs/>
        </w:rPr>
        <w:softHyphen/>
      </w:r>
      <w:r w:rsidR="000F508D">
        <w:rPr>
          <w:i/>
          <w:iCs/>
          <w:vertAlign w:val="subscript"/>
        </w:rPr>
        <w:t>2</w:t>
      </w:r>
      <w:r w:rsidR="000F508D">
        <w:rPr>
          <w:i/>
          <w:iCs/>
        </w:rPr>
        <w:t>, a</w:t>
      </w:r>
      <w:r w:rsidR="000F508D">
        <w:rPr>
          <w:i/>
          <w:iCs/>
          <w:vertAlign w:val="subscript"/>
        </w:rPr>
        <w:t>3</w:t>
      </w:r>
      <w:r w:rsidR="000F508D">
        <w:rPr>
          <w:i/>
          <w:iCs/>
        </w:rPr>
        <w:t>, a</w:t>
      </w:r>
      <w:r w:rsidR="000F508D">
        <w:rPr>
          <w:i/>
          <w:iCs/>
          <w:vertAlign w:val="subscript"/>
        </w:rPr>
        <w:t>4</w:t>
      </w:r>
      <w:r w:rsidR="000F508D">
        <w:rPr>
          <w:i/>
          <w:iCs/>
        </w:rPr>
        <w:t>, a</w:t>
      </w:r>
      <w:r w:rsidR="000F508D">
        <w:rPr>
          <w:i/>
          <w:iCs/>
          <w:vertAlign w:val="subscript"/>
        </w:rPr>
        <w:t>5</w:t>
      </w:r>
      <w:r w:rsidR="000F508D">
        <w:rPr>
          <w:i/>
          <w:iCs/>
        </w:rPr>
        <w:t>, a</w:t>
      </w:r>
      <w:r w:rsidR="000F508D">
        <w:rPr>
          <w:i/>
          <w:iCs/>
          <w:vertAlign w:val="subscript"/>
        </w:rPr>
        <w:t>6</w:t>
      </w:r>
      <w:r w:rsidR="000F508D">
        <w:rPr>
          <w:i/>
          <w:iCs/>
        </w:rPr>
        <w:t xml:space="preserve"> </w:t>
      </w:r>
      <w:r w:rsidR="000F508D">
        <w:t>thỏa mãn:</w:t>
      </w:r>
    </w:p>
    <w:p w14:paraId="1AA67FA7" w14:textId="4798B4E6" w:rsidR="000F508D" w:rsidRPr="00BD69B9" w:rsidRDefault="00821E73" w:rsidP="00AD79FF">
      <w:pPr>
        <w:ind w:left="450"/>
        <w:rPr>
          <w:rFonts w:eastAsiaTheme="minorEastAsia"/>
        </w:rPr>
      </w:pPr>
      <m:oMathPara>
        <m:oMathParaPr>
          <m:jc m:val="left"/>
        </m:oMathParaP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 xml:space="preserve">≤100 %,  </m:t>
                  </m:r>
                  <m:r>
                    <m:rPr>
                      <m:nor/>
                    </m:rPr>
                    <m:t xml:space="preserve"> với</m:t>
                  </m:r>
                  <m:r>
                    <m:rPr>
                      <m:nor/>
                    </m:rPr>
                    <w:rPr>
                      <w:rFonts w:ascii="Cambria Math"/>
                    </w:rPr>
                    <m:t xml:space="preserve"> </m:t>
                  </m:r>
                  <m:r>
                    <w:rPr>
                      <w:rFonts w:ascii="Cambria Math"/>
                    </w:rPr>
                    <m:t>1</m:t>
                  </m:r>
                  <m:r>
                    <w:rPr>
                      <w:rFonts w:ascii="Cambria Math" w:hAnsi="Cambria Math"/>
                    </w:rPr>
                    <m:t>≤</m:t>
                  </m:r>
                  <m:r>
                    <w:rPr>
                      <w:rFonts w:ascii="Cambria Math"/>
                    </w:rPr>
                    <m:t>i</m:t>
                  </m:r>
                  <m:r>
                    <w:rPr>
                      <w:rFonts w:ascii="Cambria Math" w:hAnsi="Cambria Math"/>
                    </w:rPr>
                    <m:t>≤</m:t>
                  </m:r>
                  <m:r>
                    <w:rPr>
                      <w:rFonts w:ascii="Cambria Math"/>
                    </w:rPr>
                    <m:t>6</m:t>
                  </m:r>
                </m:e>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6</m:t>
                      </m:r>
                    </m:sup>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=100%</m:t>
                      </m:r>
                    </m:e>
                  </m:nary>
                </m:e>
              </m:eqArr>
            </m:e>
          </m:d>
        </m:oMath>
      </m:oMathPara>
    </w:p>
    <w:p w14:paraId="2526632D" w14:textId="38A854CE" w:rsidR="00BD69B9" w:rsidRDefault="00BD69B9" w:rsidP="00BD69B9">
      <w:r>
        <w:t>Và kết quả khi thực hiện các phép tính toán giữa các hệ số này và phổ của 6 màu cơ bản đầu vào thu được là một phổ sao cho màu sắc thu được giống với màu mẫu cần pha ban đầu nhất.</w:t>
      </w:r>
    </w:p>
    <w:p w14:paraId="4A41869D" w14:textId="77777777" w:rsidR="00C77B73" w:rsidRDefault="00C77B73" w:rsidP="00C77B73">
      <w:pPr>
        <w:keepNext/>
        <w:ind w:firstLine="0"/>
        <w:jc w:val="center"/>
      </w:pPr>
      <w:r w:rsidRPr="00C77B73">
        <w:rPr>
          <w:noProof/>
        </w:rPr>
        <w:drawing>
          <wp:inline distT="0" distB="0" distL="0" distR="0" wp14:anchorId="309CF66E" wp14:editId="10A6A98A">
            <wp:extent cx="2495898" cy="2038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898" cy="2038635"/>
                    </a:xfrm>
                    <a:prstGeom prst="rect">
                      <a:avLst/>
                    </a:prstGeom>
                  </pic:spPr>
                </pic:pic>
              </a:graphicData>
            </a:graphic>
          </wp:inline>
        </w:drawing>
      </w:r>
    </w:p>
    <w:p w14:paraId="2CCA387B" w14:textId="003A5BC6" w:rsidR="00BD69B9" w:rsidRPr="00AD79FF" w:rsidRDefault="00C77B73" w:rsidP="00C77B73">
      <w:pPr>
        <w:pStyle w:val="Caption"/>
      </w:pPr>
      <w:r>
        <w:t xml:space="preserve">Hình </w:t>
      </w:r>
      <w:fldSimple w:instr=" SEQ Hình \* ARABIC ">
        <w:r w:rsidR="006241A4">
          <w:rPr>
            <w:noProof/>
          </w:rPr>
          <w:t>3</w:t>
        </w:r>
      </w:fldSimple>
    </w:p>
    <w:p w14:paraId="0CAB27BA" w14:textId="77777777" w:rsidR="00A174F3" w:rsidRDefault="00A174F3" w:rsidP="00A050E8">
      <w:pPr>
        <w:pStyle w:val="Heading3"/>
      </w:pPr>
      <w:r>
        <w:lastRenderedPageBreak/>
        <w:t>Triển khai chi tiết</w:t>
      </w:r>
    </w:p>
    <w:p w14:paraId="72FFAC7E" w14:textId="0416A4F6" w:rsidR="00FF754F" w:rsidRDefault="000F508D" w:rsidP="00FF754F">
      <w:pPr>
        <w:pStyle w:val="Heading4"/>
      </w:pPr>
      <w:r>
        <w:t>Thiết kế giao diện phần mềm</w:t>
      </w:r>
    </w:p>
    <w:p w14:paraId="73C31541" w14:textId="4446BC82" w:rsidR="00927DB3" w:rsidRDefault="00927DB3" w:rsidP="00927DB3">
      <w:r>
        <w:t>Ta sử dụng thư viện PyQT của ngôn ngữ lập trình Python để lập trình giao diện cho phần mềm.</w:t>
      </w:r>
    </w:p>
    <w:p w14:paraId="483D20A4" w14:textId="1E65BB6D" w:rsidR="002875DD" w:rsidRDefault="002875DD" w:rsidP="00927DB3">
      <w:r>
        <w:t xml:space="preserve">QT là một thư viện mã nguồn mở cho phép </w:t>
      </w:r>
      <w:r w:rsidR="00A050E8">
        <w:t>lập trình viên nhanh chóng tạo ra giao diện phần mềm với các thành phần cơ bản như form, button, edit text, label text,… Trong đó PyQT là thư viện dành cho ngôn ngữ lập trình Python.</w:t>
      </w:r>
    </w:p>
    <w:p w14:paraId="3FD40B1B" w14:textId="32B04EE4" w:rsidR="00A050E8" w:rsidRDefault="00F56BA4" w:rsidP="00F56BA4">
      <w:pPr>
        <w:pStyle w:val="Heading5"/>
      </w:pPr>
      <w:r>
        <w:t xml:space="preserve"> </w:t>
      </w:r>
      <w:r w:rsidR="008C236D" w:rsidRPr="00F56BA4">
        <w:t>Giao</w:t>
      </w:r>
      <w:r w:rsidR="008C236D">
        <w:t xml:space="preserve"> diện </w:t>
      </w:r>
      <w:r w:rsidR="00E10CFE">
        <w:t>chọn màu cơ bản</w:t>
      </w:r>
    </w:p>
    <w:p w14:paraId="3635144C" w14:textId="0AD3E829" w:rsidR="00E10CFE" w:rsidRDefault="00E10CFE" w:rsidP="00E10CFE">
      <w:pPr>
        <w:ind w:firstLine="0"/>
        <w:jc w:val="center"/>
      </w:pPr>
      <w:r>
        <w:rPr>
          <w:noProof/>
        </w:rPr>
        <w:drawing>
          <wp:inline distT="0" distB="0" distL="0" distR="0" wp14:anchorId="38B691D2" wp14:editId="7B95CD4D">
            <wp:extent cx="2088489" cy="120088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3146" cy="1209309"/>
                    </a:xfrm>
                    <a:prstGeom prst="rect">
                      <a:avLst/>
                    </a:prstGeom>
                  </pic:spPr>
                </pic:pic>
              </a:graphicData>
            </a:graphic>
          </wp:inline>
        </w:drawing>
      </w:r>
    </w:p>
    <w:p w14:paraId="56409275" w14:textId="78CAB922" w:rsidR="00E10CFE" w:rsidRDefault="00E10CFE" w:rsidP="00E10CFE">
      <w:r>
        <w:t>Giao diện này gồm 6 checkbox tương ứng với 6 màu cơ bản. Người dùng tick vào các checkbox tương ứng để chọn/bỏ chọn màu sẽ sử dụng để pha.</w:t>
      </w:r>
    </w:p>
    <w:p w14:paraId="142D4BC2" w14:textId="766B6B99" w:rsidR="00E10CFE" w:rsidRDefault="007216A6" w:rsidP="007216A6">
      <w:pPr>
        <w:pStyle w:val="Heading5"/>
      </w:pPr>
      <w:r>
        <w:t xml:space="preserve"> </w:t>
      </w:r>
      <w:r w:rsidR="00E10CFE">
        <w:t>Giao diện</w:t>
      </w:r>
      <w:r>
        <w:t xml:space="preserve"> nhập dữ liệu màu cần pha</w:t>
      </w:r>
    </w:p>
    <w:p w14:paraId="0067F8D6" w14:textId="5B5D4664" w:rsidR="00E10CFE" w:rsidRDefault="00E10CFE" w:rsidP="00E10CFE">
      <w:pPr>
        <w:pStyle w:val="NoSpacing"/>
        <w:jc w:val="center"/>
      </w:pPr>
      <w:r w:rsidRPr="00E10CFE">
        <w:rPr>
          <w:noProof/>
        </w:rPr>
        <w:drawing>
          <wp:inline distT="0" distB="0" distL="0" distR="0" wp14:anchorId="5520F83F" wp14:editId="26776BE0">
            <wp:extent cx="2216074" cy="40672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0891" cy="4076092"/>
                    </a:xfrm>
                    <a:prstGeom prst="rect">
                      <a:avLst/>
                    </a:prstGeom>
                  </pic:spPr>
                </pic:pic>
              </a:graphicData>
            </a:graphic>
          </wp:inline>
        </w:drawing>
      </w:r>
    </w:p>
    <w:p w14:paraId="24625EC5" w14:textId="44121335" w:rsidR="000C559E" w:rsidRPr="000C559E" w:rsidRDefault="000C559E" w:rsidP="000C559E">
      <w:r>
        <w:lastRenderedPageBreak/>
        <w:t xml:space="preserve">Giao diện này cho phép người dùng nhập dữ liệu của màu cần pha từ một file data bên ngoài. Dữ liệu nhập vào là hệ số phản xạ của màu trên dải bước sóng 400 – 700 </w:t>
      </w:r>
      <w:r>
        <w:rPr>
          <w:i/>
          <w:iCs/>
        </w:rPr>
        <w:t>nm</w:t>
      </w:r>
      <w:r>
        <w:t>.</w:t>
      </w:r>
    </w:p>
    <w:p w14:paraId="72722D82" w14:textId="232C2FD2" w:rsidR="00F56BA4" w:rsidRDefault="00F56BA4" w:rsidP="00F56BA4">
      <w:pPr>
        <w:pStyle w:val="Heading5"/>
      </w:pPr>
      <w:r>
        <w:t xml:space="preserve"> Giao diện hiển thị dữ liệu đầu ra</w:t>
      </w:r>
    </w:p>
    <w:p w14:paraId="71334B33" w14:textId="47409BE0" w:rsidR="00EF37FD" w:rsidRDefault="00EF37FD" w:rsidP="00EF37FD">
      <w:pPr>
        <w:pStyle w:val="NoSpacing"/>
        <w:jc w:val="center"/>
      </w:pPr>
      <w:r w:rsidRPr="00EF37FD">
        <w:rPr>
          <w:noProof/>
        </w:rPr>
        <w:drawing>
          <wp:inline distT="0" distB="0" distL="0" distR="0" wp14:anchorId="1774A008" wp14:editId="045E6831">
            <wp:extent cx="4718442" cy="448200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1911" cy="4494803"/>
                    </a:xfrm>
                    <a:prstGeom prst="rect">
                      <a:avLst/>
                    </a:prstGeom>
                  </pic:spPr>
                </pic:pic>
              </a:graphicData>
            </a:graphic>
          </wp:inline>
        </w:drawing>
      </w:r>
    </w:p>
    <w:p w14:paraId="14A8BB1E" w14:textId="49EFA6E6" w:rsidR="004A6C9B" w:rsidRPr="00EF37FD" w:rsidRDefault="004A6C9B" w:rsidP="004A6C9B">
      <w:r>
        <w:t xml:space="preserve">Giao diện này hiển thị kết quả đầu ra sau khi phần mềm thực hiện các phép xử lý, tính toán. Những nội dung được hiển thị gồm có tỷ lệ của các màu cơ bản thành phần, biểu đồ so sánh phổ của màu cần pha và màu pha được, màu sắc mà mắt ta sẽ nhìn thấy của 2 màu được tính toán từ phổ. </w:t>
      </w:r>
    </w:p>
    <w:p w14:paraId="7A00B4DB" w14:textId="3BC2BFF7" w:rsidR="008400F1" w:rsidRDefault="000406FD" w:rsidP="008400F1">
      <w:pPr>
        <w:pStyle w:val="Heading4"/>
      </w:pPr>
      <w:r>
        <w:lastRenderedPageBreak/>
        <w:t>Xử lý, tính toán</w:t>
      </w:r>
    </w:p>
    <w:p w14:paraId="749704F5" w14:textId="4D44841E" w:rsidR="00D00A5B" w:rsidRDefault="00D00A5B" w:rsidP="00D00A5B">
      <w:pPr>
        <w:pStyle w:val="Heading5"/>
      </w:pPr>
      <w:r>
        <w:t xml:space="preserve"> </w:t>
      </w:r>
      <w:r w:rsidR="00EF737A">
        <w:t>Lưu đồ thuật toán</w:t>
      </w:r>
    </w:p>
    <w:p w14:paraId="3A667F42" w14:textId="77777777" w:rsidR="00EF737A" w:rsidRDefault="00EF737A" w:rsidP="00EF737A">
      <w:pPr>
        <w:pStyle w:val="NoSpacing"/>
        <w:keepNext/>
        <w:jc w:val="center"/>
      </w:pPr>
      <w:r>
        <w:rPr>
          <w:noProof/>
        </w:rPr>
        <w:drawing>
          <wp:inline distT="0" distB="0" distL="0" distR="0" wp14:anchorId="7CDF1065" wp14:editId="557A4F0C">
            <wp:extent cx="5534964" cy="32593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49348" cy="3267862"/>
                    </a:xfrm>
                    <a:prstGeom prst="rect">
                      <a:avLst/>
                    </a:prstGeom>
                    <a:noFill/>
                  </pic:spPr>
                </pic:pic>
              </a:graphicData>
            </a:graphic>
          </wp:inline>
        </w:drawing>
      </w:r>
    </w:p>
    <w:p w14:paraId="50F32EA3" w14:textId="3858CD59" w:rsidR="00030313" w:rsidRPr="00EF737A" w:rsidRDefault="00EF737A" w:rsidP="00EF737A">
      <w:pPr>
        <w:pStyle w:val="Caption"/>
      </w:pPr>
      <w:r>
        <w:t xml:space="preserve">Hình </w:t>
      </w:r>
      <w:fldSimple w:instr=" SEQ Hình \* ARABIC ">
        <w:r w:rsidR="006241A4">
          <w:rPr>
            <w:noProof/>
          </w:rPr>
          <w:t>4</w:t>
        </w:r>
      </w:fldSimple>
    </w:p>
    <w:p w14:paraId="47F5CCE8" w14:textId="2C80C966" w:rsidR="0017042A" w:rsidRDefault="00EF737A" w:rsidP="002F4D82">
      <w:pPr>
        <w:pStyle w:val="Heading5"/>
      </w:pPr>
      <w:r>
        <w:t xml:space="preserve"> </w:t>
      </w:r>
      <w:bookmarkStart w:id="3" w:name="_Ref51836904"/>
      <w:r w:rsidR="004B4125">
        <w:t xml:space="preserve">Tạo bộ </w:t>
      </w:r>
      <w:r>
        <w:t>hệ số</w:t>
      </w:r>
      <w:r w:rsidR="00030313">
        <w:t xml:space="preserve"> </w:t>
      </w:r>
      <w:r w:rsidR="002478C7">
        <w:t>tỷ lệ</w:t>
      </w:r>
      <w:bookmarkEnd w:id="3"/>
    </w:p>
    <w:p w14:paraId="16014B7F" w14:textId="7A645EDF" w:rsidR="00B27F7E" w:rsidRDefault="00B27F7E" w:rsidP="00B27F7E">
      <w:r>
        <w:t xml:space="preserve">Ở bước này, ta sử dụng thuật toán đệ quy quay lui (vét cạn) để tìm tất cả các bộ hệ số </w:t>
      </w:r>
      <w:r w:rsidRPr="00B27F7E">
        <w:rPr>
          <w:i/>
          <w:iCs/>
        </w:rPr>
        <w:t>a</w:t>
      </w:r>
      <w:r w:rsidRPr="00B27F7E">
        <w:rPr>
          <w:i/>
          <w:iCs/>
          <w:vertAlign w:val="subscript"/>
        </w:rPr>
        <w:t>1</w:t>
      </w:r>
      <w:r w:rsidRPr="00B27F7E">
        <w:rPr>
          <w:i/>
          <w:iCs/>
        </w:rPr>
        <w:t>, a</w:t>
      </w:r>
      <w:r w:rsidRPr="00B27F7E">
        <w:rPr>
          <w:i/>
          <w:iCs/>
          <w:vertAlign w:val="subscript"/>
        </w:rPr>
        <w:t>2</w:t>
      </w:r>
      <w:r w:rsidRPr="00B27F7E">
        <w:rPr>
          <w:i/>
          <w:iCs/>
        </w:rPr>
        <w:t>,…,</w:t>
      </w:r>
      <w:r>
        <w:rPr>
          <w:i/>
          <w:iCs/>
        </w:rPr>
        <w:t xml:space="preserve"> </w:t>
      </w:r>
      <w:r w:rsidRPr="00B27F7E">
        <w:rPr>
          <w:i/>
          <w:iCs/>
        </w:rPr>
        <w:t>a</w:t>
      </w:r>
      <w:r>
        <w:rPr>
          <w:i/>
          <w:iCs/>
          <w:vertAlign w:val="subscript"/>
        </w:rPr>
        <w:t xml:space="preserve">6  </w:t>
      </w:r>
      <w:r>
        <w:t>sao cho thỏa mãn:</w:t>
      </w:r>
    </w:p>
    <w:p w14:paraId="35B79D91" w14:textId="77989867" w:rsidR="00B27F7E" w:rsidRDefault="00821E73" w:rsidP="00B27F7E">
      <m:oMathPara>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 xml:space="preserve">≤100 %,  </m:t>
                  </m:r>
                  <m:r>
                    <m:rPr>
                      <m:nor/>
                    </m:rPr>
                    <m:t xml:space="preserve"> với</m:t>
                  </m:r>
                  <m:r>
                    <m:rPr>
                      <m:nor/>
                    </m:rPr>
                    <w:rPr>
                      <w:rFonts w:ascii="Cambria Math"/>
                    </w:rPr>
                    <m:t xml:space="preserve"> </m:t>
                  </m:r>
                  <m:r>
                    <w:rPr>
                      <w:rFonts w:ascii="Cambria Math"/>
                    </w:rPr>
                    <m:t>1</m:t>
                  </m:r>
                  <m:r>
                    <w:rPr>
                      <w:rFonts w:ascii="Cambria Math" w:hAnsi="Cambria Math"/>
                    </w:rPr>
                    <m:t>≤</m:t>
                  </m:r>
                  <m:r>
                    <w:rPr>
                      <w:rFonts w:ascii="Cambria Math"/>
                    </w:rPr>
                    <m:t>i</m:t>
                  </m:r>
                  <m:r>
                    <w:rPr>
                      <w:rFonts w:ascii="Cambria Math" w:hAnsi="Cambria Math"/>
                    </w:rPr>
                    <m:t>≤</m:t>
                  </m:r>
                  <m:r>
                    <w:rPr>
                      <w:rFonts w:ascii="Cambria Math"/>
                    </w:rPr>
                    <m:t>6</m:t>
                  </m:r>
                </m:e>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6</m:t>
                      </m:r>
                    </m:sup>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=100%</m:t>
                      </m:r>
                    </m:e>
                  </m:nary>
                </m:e>
              </m:eqArr>
            </m:e>
          </m:d>
        </m:oMath>
      </m:oMathPara>
    </w:p>
    <w:p w14:paraId="63BB0A38" w14:textId="27D0BE00" w:rsidR="002478C7" w:rsidRDefault="00B27F7E" w:rsidP="002478C7">
      <w:r>
        <w:t xml:space="preserve">Với mỗi bộ số </w:t>
      </w:r>
      <w:r w:rsidRPr="00B27F7E">
        <w:rPr>
          <w:i/>
          <w:iCs/>
        </w:rPr>
        <w:t>a</w:t>
      </w:r>
      <w:r w:rsidRPr="00B27F7E">
        <w:rPr>
          <w:i/>
          <w:iCs/>
          <w:vertAlign w:val="subscript"/>
        </w:rPr>
        <w:t>1</w:t>
      </w:r>
      <w:r w:rsidRPr="00B27F7E">
        <w:rPr>
          <w:i/>
          <w:iCs/>
        </w:rPr>
        <w:t>, a</w:t>
      </w:r>
      <w:r w:rsidRPr="00B27F7E">
        <w:rPr>
          <w:i/>
          <w:iCs/>
          <w:vertAlign w:val="subscript"/>
        </w:rPr>
        <w:t>2</w:t>
      </w:r>
      <w:r w:rsidRPr="00B27F7E">
        <w:rPr>
          <w:i/>
          <w:iCs/>
        </w:rPr>
        <w:t>,…,</w:t>
      </w:r>
      <w:r>
        <w:rPr>
          <w:i/>
          <w:iCs/>
        </w:rPr>
        <w:t xml:space="preserve"> </w:t>
      </w:r>
      <w:r w:rsidRPr="00B27F7E">
        <w:rPr>
          <w:i/>
          <w:iCs/>
        </w:rPr>
        <w:t>a</w:t>
      </w:r>
      <w:r>
        <w:rPr>
          <w:i/>
          <w:iCs/>
          <w:vertAlign w:val="subscript"/>
        </w:rPr>
        <w:t xml:space="preserve">6 </w:t>
      </w:r>
      <w:r>
        <w:t xml:space="preserve"> tìm được, kết hợp với phổ của 6 màu cơ bản, ta tính được phổ của màu pha được.</w:t>
      </w:r>
    </w:p>
    <w:p w14:paraId="0E15C039" w14:textId="378C45AC" w:rsidR="00B27F7E" w:rsidRPr="00B27F7E" w:rsidRDefault="00B27F7E" w:rsidP="00B27F7E">
      <w:pPr>
        <w:pStyle w:val="Heading5"/>
      </w:pPr>
      <w:r>
        <w:t xml:space="preserve"> Tính toán phổ màu pha được</w:t>
      </w:r>
    </w:p>
    <w:p w14:paraId="22C6EB50" w14:textId="7BE7611C" w:rsidR="000406FD" w:rsidRDefault="001778F2" w:rsidP="000406FD">
      <w:r>
        <w:t xml:space="preserve">Ta biểu diễn </w:t>
      </w:r>
      <w:r w:rsidR="00744DAF">
        <w:t xml:space="preserve">phổ của 6 màu cơ bản dưới dạng ma trận có kích thước 31x6, trong đó 31 hàng tương ứng với các bước sóng 400, 410, 420, …, 700 </w:t>
      </w:r>
      <w:r w:rsidR="00744DAF">
        <w:rPr>
          <w:i/>
          <w:iCs/>
        </w:rPr>
        <w:t>nm</w:t>
      </w:r>
      <w:r w:rsidR="00744DAF">
        <w:t>. 6 cột tương ứng với 6 màu cơ bản.</w:t>
      </w:r>
    </w:p>
    <w:p w14:paraId="768559CB" w14:textId="00A29631" w:rsidR="00744DAF" w:rsidRDefault="00744DAF" w:rsidP="000A44EA">
      <w:pPr>
        <w:ind w:firstLine="720"/>
      </w:pPr>
      <w:r w:rsidRPr="005C5235">
        <w:rPr>
          <w:position w:val="-68"/>
        </w:rPr>
        <w:object w:dxaOrig="2760" w:dyaOrig="1480" w14:anchorId="4BFA9C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9pt;height:74.05pt" o:ole="">
            <v:imagedata r:id="rId15" o:title=""/>
          </v:shape>
          <o:OLEObject Type="Embed" ProgID="Equation.DSMT4" ShapeID="_x0000_i1025" DrawAspect="Content" ObjectID="_1662464816" r:id="rId16"/>
        </w:object>
      </w:r>
    </w:p>
    <w:p w14:paraId="786875DE" w14:textId="42CEFFEE" w:rsidR="00A5468B" w:rsidRDefault="00A5468B" w:rsidP="00744DAF">
      <w:r>
        <w:lastRenderedPageBreak/>
        <w:t xml:space="preserve">Các hệ số </w:t>
      </w:r>
      <w:r w:rsidRPr="00B27F7E">
        <w:rPr>
          <w:i/>
          <w:iCs/>
        </w:rPr>
        <w:t>a</w:t>
      </w:r>
      <w:r w:rsidRPr="00B27F7E">
        <w:rPr>
          <w:i/>
          <w:iCs/>
          <w:vertAlign w:val="subscript"/>
        </w:rPr>
        <w:t>1</w:t>
      </w:r>
      <w:r w:rsidRPr="00B27F7E">
        <w:rPr>
          <w:i/>
          <w:iCs/>
        </w:rPr>
        <w:t>, a</w:t>
      </w:r>
      <w:r w:rsidRPr="00B27F7E">
        <w:rPr>
          <w:i/>
          <w:iCs/>
          <w:vertAlign w:val="subscript"/>
        </w:rPr>
        <w:t>2</w:t>
      </w:r>
      <w:r w:rsidRPr="00B27F7E">
        <w:rPr>
          <w:i/>
          <w:iCs/>
        </w:rPr>
        <w:t>,…,</w:t>
      </w:r>
      <w:r>
        <w:rPr>
          <w:i/>
          <w:iCs/>
        </w:rPr>
        <w:t xml:space="preserve"> </w:t>
      </w:r>
      <w:r w:rsidRPr="00B27F7E">
        <w:rPr>
          <w:i/>
          <w:iCs/>
        </w:rPr>
        <w:t>a</w:t>
      </w:r>
      <w:r>
        <w:rPr>
          <w:i/>
          <w:iCs/>
          <w:vertAlign w:val="subscript"/>
        </w:rPr>
        <w:t>6</w:t>
      </w:r>
      <w:r>
        <w:t xml:space="preserve"> được biểu diễn dưới dạng ma trận kích thước 6x1.</w:t>
      </w:r>
    </w:p>
    <w:p w14:paraId="1A3D2415" w14:textId="62DB418B" w:rsidR="00A5468B" w:rsidRDefault="00A5468B" w:rsidP="000A44EA">
      <w:pPr>
        <w:ind w:firstLine="720"/>
      </w:pPr>
      <w:r w:rsidRPr="005C5235">
        <w:rPr>
          <w:position w:val="-68"/>
        </w:rPr>
        <w:object w:dxaOrig="920" w:dyaOrig="1480" w14:anchorId="6F048963">
          <v:shape id="_x0000_i1026" type="#_x0000_t75" style="width:46.2pt;height:74.05pt" o:ole="">
            <v:imagedata r:id="rId17" o:title=""/>
          </v:shape>
          <o:OLEObject Type="Embed" ProgID="Equation.DSMT4" ShapeID="_x0000_i1026" DrawAspect="Content" ObjectID="_1662464817" r:id="rId18"/>
        </w:object>
      </w:r>
    </w:p>
    <w:p w14:paraId="106E57DA" w14:textId="7A80CD2D" w:rsidR="004E527A" w:rsidRDefault="004E527A" w:rsidP="00744DAF">
      <w:r>
        <w:t>Phổ của màu pha được là ma trận A kích thước 31x1</w:t>
      </w:r>
      <w:r w:rsidR="008A5A2E">
        <w:t xml:space="preserve"> và được tính bởi công thức</w:t>
      </w:r>
    </w:p>
    <w:p w14:paraId="16044E56" w14:textId="13FDA7A6" w:rsidR="008A5A2E" w:rsidRDefault="000518DF" w:rsidP="000A44EA">
      <w:pPr>
        <w:ind w:firstLine="720"/>
      </w:pPr>
      <w:r w:rsidRPr="005C5235">
        <w:rPr>
          <w:position w:val="-72"/>
        </w:rPr>
        <w:object w:dxaOrig="1600" w:dyaOrig="1560" w14:anchorId="1B2DE853">
          <v:shape id="_x0000_i1027" type="#_x0000_t75" style="width:80.15pt;height:78.1pt" o:ole="">
            <v:imagedata r:id="rId19" o:title=""/>
          </v:shape>
          <o:OLEObject Type="Embed" ProgID="Equation.DSMT4" ShapeID="_x0000_i1027" DrawAspect="Content" ObjectID="_1662464818" r:id="rId20"/>
        </w:object>
      </w:r>
    </w:p>
    <w:p w14:paraId="051541C8" w14:textId="380E077F" w:rsidR="002A7D42" w:rsidRDefault="0067590F" w:rsidP="0067590F">
      <w:pPr>
        <w:pStyle w:val="Heading5"/>
      </w:pPr>
      <w:r>
        <w:t xml:space="preserve"> Chuyển đổi sang </w:t>
      </w:r>
      <w:r w:rsidR="006B59A7">
        <w:t>hệ màu RGB</w:t>
      </w:r>
    </w:p>
    <w:p w14:paraId="72518880" w14:textId="08EBBF1E" w:rsidR="00054A57" w:rsidRPr="000533A0" w:rsidRDefault="000533A0" w:rsidP="000533A0">
      <w:pPr>
        <w:pStyle w:val="NoSpacing"/>
        <w:rPr>
          <w:i/>
          <w:iCs/>
        </w:rPr>
      </w:pPr>
      <w:r w:rsidRPr="000533A0">
        <w:rPr>
          <w:i/>
          <w:iCs/>
        </w:rPr>
        <w:t xml:space="preserve">* </w:t>
      </w:r>
      <w:r w:rsidRPr="000533A0">
        <w:rPr>
          <w:i/>
          <w:iCs/>
          <w:u w:val="single"/>
        </w:rPr>
        <w:t xml:space="preserve">Không gian </w:t>
      </w:r>
      <w:r w:rsidR="00054A57">
        <w:rPr>
          <w:i/>
          <w:iCs/>
          <w:u w:val="single"/>
        </w:rPr>
        <w:t xml:space="preserve">CIE </w:t>
      </w:r>
      <w:r w:rsidRPr="000533A0">
        <w:rPr>
          <w:i/>
          <w:iCs/>
          <w:u w:val="single"/>
        </w:rPr>
        <w:t>XYZ</w:t>
      </w:r>
      <w:r w:rsidRPr="000533A0">
        <w:rPr>
          <w:i/>
          <w:iCs/>
        </w:rPr>
        <w:t>:</w:t>
      </w:r>
    </w:p>
    <w:p w14:paraId="36AB6B79" w14:textId="7FDEA782" w:rsidR="006B59A7" w:rsidRDefault="00DC7275" w:rsidP="006B59A7">
      <w:r>
        <w:t xml:space="preserve">Từ phổ màu thu được, </w:t>
      </w:r>
      <w:r w:rsidR="00054A57">
        <w:t>ta thực hiện tính toán 3 giá trị X, Y, Z tương ứng theo công thức:</w:t>
      </w:r>
    </w:p>
    <w:p w14:paraId="1BCD2289" w14:textId="10E832CE" w:rsidR="00054A57" w:rsidRDefault="00054A57" w:rsidP="00054A57">
      <w:pPr>
        <w:ind w:firstLine="720"/>
      </w:pPr>
      <w:r w:rsidRPr="005C5235">
        <w:rPr>
          <w:position w:val="-100"/>
        </w:rPr>
        <w:object w:dxaOrig="2720" w:dyaOrig="2120" w14:anchorId="42B0BA4F">
          <v:shape id="_x0000_i1028" type="#_x0000_t75" style="width:135.85pt;height:105.95pt" o:ole="">
            <v:imagedata r:id="rId21" o:title=""/>
          </v:shape>
          <o:OLEObject Type="Embed" ProgID="Equation.DSMT4" ShapeID="_x0000_i1028" DrawAspect="Content" ObjectID="_1662464819" r:id="rId22"/>
        </w:object>
      </w:r>
    </w:p>
    <w:p w14:paraId="653731CB" w14:textId="34A2566D" w:rsidR="00DC7275" w:rsidRDefault="00054A57" w:rsidP="006B59A7">
      <w:r>
        <w:t>Trong đó:</w:t>
      </w:r>
    </w:p>
    <w:p w14:paraId="52DA7408" w14:textId="39D25947" w:rsidR="00054A57" w:rsidRPr="006B59A7" w:rsidRDefault="00054A57" w:rsidP="006B59A7">
      <w:r>
        <w:tab/>
      </w:r>
      <w:r w:rsidRPr="005C5235">
        <w:rPr>
          <w:position w:val="-28"/>
        </w:rPr>
        <w:object w:dxaOrig="1860" w:dyaOrig="680" w14:anchorId="0E79AE46">
          <v:shape id="_x0000_i1029" type="#_x0000_t75" style="width:93.05pt;height:33.95pt" o:ole="">
            <v:imagedata r:id="rId23" o:title=""/>
          </v:shape>
          <o:OLEObject Type="Embed" ProgID="Equation.DSMT4" ShapeID="_x0000_i1029" DrawAspect="Content" ObjectID="_1662464820" r:id="rId24"/>
        </w:object>
      </w:r>
      <w:r>
        <w:t xml:space="preserve">là hệ số chuẩn hóa sao cho </w:t>
      </w:r>
      <w:r w:rsidRPr="00054A57">
        <w:rPr>
          <w:i/>
          <w:iCs/>
        </w:rPr>
        <w:t>Y</w:t>
      </w:r>
      <w:r>
        <w:t xml:space="preserve"> = 1</w:t>
      </w:r>
    </w:p>
    <w:p w14:paraId="0137957D" w14:textId="7AFF2872" w:rsidR="006D605D" w:rsidRDefault="00054A57" w:rsidP="00827DB4">
      <w:r>
        <w:tab/>
      </w:r>
      <w:r w:rsidRPr="005C5235">
        <w:rPr>
          <w:position w:val="-10"/>
        </w:rPr>
        <w:object w:dxaOrig="499" w:dyaOrig="320" w14:anchorId="24A779C5">
          <v:shape id="_x0000_i1030" type="#_x0000_t75" style="width:25.15pt;height:16.3pt" o:ole="">
            <v:imagedata r:id="rId25" o:title=""/>
          </v:shape>
          <o:OLEObject Type="Embed" ProgID="Equation.DSMT4" ShapeID="_x0000_i1030" DrawAspect="Content" ObjectID="_1662464821" r:id="rId26"/>
        </w:object>
      </w:r>
      <w:r>
        <w:t xml:space="preserve"> là hệ số phản xạ của màu tại bước sóng </w:t>
      </w:r>
      <w:r w:rsidRPr="005C5235">
        <w:rPr>
          <w:position w:val="-6"/>
        </w:rPr>
        <w:object w:dxaOrig="220" w:dyaOrig="279" w14:anchorId="56FF8D28">
          <v:shape id="_x0000_i1031" type="#_x0000_t75" style="width:10.85pt;height:14.25pt" o:ole="">
            <v:imagedata r:id="rId27" o:title=""/>
          </v:shape>
          <o:OLEObject Type="Embed" ProgID="Equation.DSMT4" ShapeID="_x0000_i1031" DrawAspect="Content" ObjectID="_1662464822" r:id="rId28"/>
        </w:object>
      </w:r>
      <w:r>
        <w:t xml:space="preserve"> tương ứng</w:t>
      </w:r>
    </w:p>
    <w:p w14:paraId="29BF8D82" w14:textId="672A2795" w:rsidR="00054A57" w:rsidRDefault="00054A57" w:rsidP="00827DB4">
      <w:r>
        <w:tab/>
      </w:r>
      <w:r w:rsidR="00D43873" w:rsidRPr="005C5235">
        <w:rPr>
          <w:position w:val="-10"/>
        </w:rPr>
        <w:object w:dxaOrig="520" w:dyaOrig="380" w14:anchorId="5B7246FF">
          <v:shape id="_x0000_i1032" type="#_x0000_t75" style="width:25.8pt;height:19pt" o:ole="">
            <v:imagedata r:id="rId29" o:title=""/>
          </v:shape>
          <o:OLEObject Type="Embed" ProgID="Equation.DSMT4" ShapeID="_x0000_i1032" DrawAspect="Content" ObjectID="_1662464823" r:id="rId30"/>
        </w:object>
      </w:r>
      <w:r w:rsidR="00D43873">
        <w:t xml:space="preserve">, </w:t>
      </w:r>
      <w:r w:rsidR="00D43873" w:rsidRPr="005C5235">
        <w:rPr>
          <w:position w:val="-10"/>
        </w:rPr>
        <w:object w:dxaOrig="520" w:dyaOrig="380" w14:anchorId="06A57F48">
          <v:shape id="_x0000_i1033" type="#_x0000_t75" style="width:25.8pt;height:19pt" o:ole="">
            <v:imagedata r:id="rId31" o:title=""/>
          </v:shape>
          <o:OLEObject Type="Embed" ProgID="Equation.DSMT4" ShapeID="_x0000_i1033" DrawAspect="Content" ObjectID="_1662464824" r:id="rId32"/>
        </w:object>
      </w:r>
      <w:r w:rsidR="00D43873">
        <w:t xml:space="preserve">, </w:t>
      </w:r>
      <w:r w:rsidR="00D43873" w:rsidRPr="005C5235">
        <w:rPr>
          <w:position w:val="-10"/>
        </w:rPr>
        <w:object w:dxaOrig="499" w:dyaOrig="380" w14:anchorId="52F1EF15">
          <v:shape id="_x0000_i1034" type="#_x0000_t75" style="width:25.15pt;height:19pt" o:ole="">
            <v:imagedata r:id="rId33" o:title=""/>
          </v:shape>
          <o:OLEObject Type="Embed" ProgID="Equation.DSMT4" ShapeID="_x0000_i1034" DrawAspect="Content" ObjectID="_1662464825" r:id="rId34"/>
        </w:object>
      </w:r>
      <w:r w:rsidR="00D43873">
        <w:t xml:space="preserve"> là các hàm Observer tương ứng với X, Y, Z</w:t>
      </w:r>
    </w:p>
    <w:p w14:paraId="230F19D5" w14:textId="6747193F" w:rsidR="00D43873" w:rsidRDefault="00D43873" w:rsidP="00D43873">
      <w:pPr>
        <w:ind w:left="720" w:firstLine="0"/>
      </w:pPr>
      <w:r w:rsidRPr="005C5235">
        <w:rPr>
          <w:position w:val="-10"/>
        </w:rPr>
        <w:object w:dxaOrig="499" w:dyaOrig="320" w14:anchorId="32FA60A2">
          <v:shape id="_x0000_i1035" type="#_x0000_t75" style="width:25.15pt;height:16.3pt" o:ole="">
            <v:imagedata r:id="rId35" o:title=""/>
          </v:shape>
          <o:OLEObject Type="Embed" ProgID="Equation.DSMT4" ShapeID="_x0000_i1035" DrawAspect="Content" ObjectID="_1662464826" r:id="rId36"/>
        </w:object>
      </w:r>
      <w:r>
        <w:t xml:space="preserve"> là hàm Illuminant đặc trưng cho màu đang được nhìn dưới ánh sáng nào, ví dụ D65 Illuminant là ánh sáng ban ngày.</w:t>
      </w:r>
    </w:p>
    <w:p w14:paraId="2DA06D10" w14:textId="15C2D232" w:rsidR="00B01AE8" w:rsidRDefault="00B01AE8" w:rsidP="00B01AE8">
      <w:r>
        <w:t xml:space="preserve">Bảng </w:t>
      </w:r>
      <w:r w:rsidR="00F15D10">
        <w:t>cho biết giá trị</w:t>
      </w:r>
      <w:r>
        <w:t xml:space="preserve"> của </w:t>
      </w:r>
      <w:r w:rsidR="004266E8">
        <w:t xml:space="preserve">các </w:t>
      </w:r>
      <w:r>
        <w:t>hàm Observer và hàm D65 Illuminant.</w:t>
      </w:r>
    </w:p>
    <w:p w14:paraId="2C7D8B36" w14:textId="77777777" w:rsidR="00B01AE8" w:rsidRDefault="00B01AE8" w:rsidP="00B01AE8"/>
    <w:tbl>
      <w:tblPr>
        <w:tblStyle w:val="TableGrid"/>
        <w:tblW w:w="0" w:type="auto"/>
        <w:jc w:val="center"/>
        <w:tblLook w:val="04A0" w:firstRow="1" w:lastRow="0" w:firstColumn="1" w:lastColumn="0" w:noHBand="0" w:noVBand="1"/>
      </w:tblPr>
      <w:tblGrid>
        <w:gridCol w:w="1980"/>
        <w:gridCol w:w="1260"/>
        <w:gridCol w:w="1255"/>
        <w:gridCol w:w="1152"/>
        <w:gridCol w:w="1152"/>
      </w:tblGrid>
      <w:tr w:rsidR="00E24438" w14:paraId="3B7939F4" w14:textId="3D0C4EB6" w:rsidTr="002B77A1">
        <w:trPr>
          <w:jc w:val="center"/>
        </w:trPr>
        <w:tc>
          <w:tcPr>
            <w:tcW w:w="1980" w:type="dxa"/>
          </w:tcPr>
          <w:p w14:paraId="1ACD9BA3" w14:textId="237CC360" w:rsidR="00E24438" w:rsidRDefault="00E24438" w:rsidP="00B01AE8">
            <w:pPr>
              <w:ind w:firstLine="0"/>
              <w:jc w:val="center"/>
            </w:pPr>
            <w:r w:rsidRPr="009B026F">
              <w:rPr>
                <w:b/>
                <w:bCs/>
              </w:rPr>
              <w:lastRenderedPageBreak/>
              <w:t>Bước sóng (</w:t>
            </w:r>
            <w:r w:rsidRPr="009B026F">
              <w:rPr>
                <w:b/>
                <w:bCs/>
                <w:i/>
                <w:iCs/>
              </w:rPr>
              <w:t>nm</w:t>
            </w:r>
            <w:r w:rsidRPr="009B026F">
              <w:rPr>
                <w:b/>
                <w:bCs/>
              </w:rPr>
              <w:t>)</w:t>
            </w:r>
          </w:p>
        </w:tc>
        <w:tc>
          <w:tcPr>
            <w:tcW w:w="1260" w:type="dxa"/>
          </w:tcPr>
          <w:p w14:paraId="5CD88E69" w14:textId="23B2EB30" w:rsidR="00E24438" w:rsidRDefault="00E24438" w:rsidP="00DC4425">
            <w:pPr>
              <w:ind w:firstLine="0"/>
              <w:jc w:val="center"/>
            </w:pPr>
            <w:r w:rsidRPr="005C5235">
              <w:rPr>
                <w:position w:val="-10"/>
              </w:rPr>
              <w:object w:dxaOrig="520" w:dyaOrig="380" w14:anchorId="2928F7B0">
                <v:shape id="_x0000_i1036" type="#_x0000_t75" style="width:25.8pt;height:19pt" o:ole="">
                  <v:imagedata r:id="rId29" o:title=""/>
                </v:shape>
                <o:OLEObject Type="Embed" ProgID="Equation.DSMT4" ShapeID="_x0000_i1036" DrawAspect="Content" ObjectID="_1662464827" r:id="rId37"/>
              </w:object>
            </w:r>
          </w:p>
        </w:tc>
        <w:tc>
          <w:tcPr>
            <w:tcW w:w="1255" w:type="dxa"/>
          </w:tcPr>
          <w:p w14:paraId="7ADC35F2" w14:textId="16BE8F08" w:rsidR="00E24438" w:rsidRDefault="00E24438" w:rsidP="00DC4425">
            <w:pPr>
              <w:ind w:firstLine="0"/>
              <w:jc w:val="center"/>
            </w:pPr>
            <w:r w:rsidRPr="005C5235">
              <w:rPr>
                <w:position w:val="-10"/>
              </w:rPr>
              <w:object w:dxaOrig="520" w:dyaOrig="380" w14:anchorId="3C62009E">
                <v:shape id="_x0000_i1037" type="#_x0000_t75" style="width:25.8pt;height:19pt" o:ole="">
                  <v:imagedata r:id="rId31" o:title=""/>
                </v:shape>
                <o:OLEObject Type="Embed" ProgID="Equation.DSMT4" ShapeID="_x0000_i1037" DrawAspect="Content" ObjectID="_1662464828" r:id="rId38"/>
              </w:object>
            </w:r>
          </w:p>
        </w:tc>
        <w:tc>
          <w:tcPr>
            <w:tcW w:w="1152" w:type="dxa"/>
          </w:tcPr>
          <w:p w14:paraId="6D0E8304" w14:textId="4D435D9B" w:rsidR="00E24438" w:rsidRDefault="00E24438" w:rsidP="00DC4425">
            <w:pPr>
              <w:ind w:firstLine="0"/>
              <w:jc w:val="center"/>
            </w:pPr>
            <w:r w:rsidRPr="005C5235">
              <w:rPr>
                <w:position w:val="-10"/>
              </w:rPr>
              <w:object w:dxaOrig="499" w:dyaOrig="380" w14:anchorId="15071F2A">
                <v:shape id="_x0000_i1038" type="#_x0000_t75" style="width:25.15pt;height:19pt" o:ole="">
                  <v:imagedata r:id="rId33" o:title=""/>
                </v:shape>
                <o:OLEObject Type="Embed" ProgID="Equation.DSMT4" ShapeID="_x0000_i1038" DrawAspect="Content" ObjectID="_1662464829" r:id="rId39"/>
              </w:object>
            </w:r>
          </w:p>
        </w:tc>
        <w:tc>
          <w:tcPr>
            <w:tcW w:w="1152" w:type="dxa"/>
          </w:tcPr>
          <w:p w14:paraId="1C347A74" w14:textId="7A2EFE06" w:rsidR="00E24438" w:rsidRDefault="00E24438" w:rsidP="00DC4425">
            <w:pPr>
              <w:ind w:firstLine="0"/>
              <w:jc w:val="center"/>
            </w:pPr>
            <w:r w:rsidRPr="00E24438">
              <w:rPr>
                <w:position w:val="-12"/>
              </w:rPr>
              <w:object w:dxaOrig="780" w:dyaOrig="360" w14:anchorId="179FCD3F">
                <v:shape id="_x0000_i1039" type="#_x0000_t75" style="width:38.7pt;height:18.35pt" o:ole="">
                  <v:imagedata r:id="rId40" o:title=""/>
                </v:shape>
                <o:OLEObject Type="Embed" ProgID="Equation.DSMT4" ShapeID="_x0000_i1039" DrawAspect="Content" ObjectID="_1662464830" r:id="rId41"/>
              </w:object>
            </w:r>
          </w:p>
        </w:tc>
      </w:tr>
      <w:tr w:rsidR="00E24438" w14:paraId="2368BC0C" w14:textId="244A81EB" w:rsidTr="002B77A1">
        <w:trPr>
          <w:jc w:val="center"/>
        </w:trPr>
        <w:tc>
          <w:tcPr>
            <w:tcW w:w="1980" w:type="dxa"/>
          </w:tcPr>
          <w:p w14:paraId="34B10FF9" w14:textId="77777777" w:rsidR="00E24438" w:rsidRDefault="00E24438" w:rsidP="00B01AE8">
            <w:pPr>
              <w:ind w:firstLine="0"/>
              <w:jc w:val="center"/>
            </w:pPr>
            <w:r>
              <w:t>400</w:t>
            </w:r>
          </w:p>
        </w:tc>
        <w:tc>
          <w:tcPr>
            <w:tcW w:w="1260" w:type="dxa"/>
          </w:tcPr>
          <w:p w14:paraId="07BE8998" w14:textId="6549A43B" w:rsidR="00E24438" w:rsidRDefault="00DC4425" w:rsidP="00DC4425">
            <w:pPr>
              <w:ind w:firstLine="0"/>
              <w:jc w:val="center"/>
            </w:pPr>
            <w:r>
              <w:t>0.0143</w:t>
            </w:r>
          </w:p>
        </w:tc>
        <w:tc>
          <w:tcPr>
            <w:tcW w:w="1255" w:type="dxa"/>
          </w:tcPr>
          <w:p w14:paraId="33B1404C" w14:textId="333CBFB5" w:rsidR="00E24438" w:rsidRDefault="00335CD5" w:rsidP="00DC4425">
            <w:pPr>
              <w:ind w:firstLine="0"/>
              <w:jc w:val="center"/>
            </w:pPr>
            <w:r>
              <w:t>0.0004</w:t>
            </w:r>
          </w:p>
        </w:tc>
        <w:tc>
          <w:tcPr>
            <w:tcW w:w="1152" w:type="dxa"/>
          </w:tcPr>
          <w:p w14:paraId="31FC604D" w14:textId="3533956F" w:rsidR="00E24438" w:rsidRDefault="00595B3D" w:rsidP="00DC4425">
            <w:pPr>
              <w:ind w:firstLine="0"/>
              <w:jc w:val="center"/>
            </w:pPr>
            <w:r>
              <w:t>0.0679</w:t>
            </w:r>
          </w:p>
        </w:tc>
        <w:tc>
          <w:tcPr>
            <w:tcW w:w="1152" w:type="dxa"/>
          </w:tcPr>
          <w:p w14:paraId="5966DCAD" w14:textId="5B2D6244" w:rsidR="00E24438" w:rsidRDefault="00821E73" w:rsidP="00DC4425">
            <w:pPr>
              <w:ind w:firstLine="0"/>
              <w:jc w:val="center"/>
            </w:pPr>
            <w:r>
              <w:t>82.75</w:t>
            </w:r>
          </w:p>
        </w:tc>
      </w:tr>
      <w:tr w:rsidR="00E24438" w14:paraId="684618D0" w14:textId="5A2CBD8D" w:rsidTr="002B77A1">
        <w:trPr>
          <w:jc w:val="center"/>
        </w:trPr>
        <w:tc>
          <w:tcPr>
            <w:tcW w:w="1980" w:type="dxa"/>
          </w:tcPr>
          <w:p w14:paraId="0402E1DE" w14:textId="77777777" w:rsidR="00E24438" w:rsidRDefault="00E24438" w:rsidP="00B01AE8">
            <w:pPr>
              <w:ind w:firstLine="0"/>
              <w:jc w:val="center"/>
            </w:pPr>
            <w:r>
              <w:t>410</w:t>
            </w:r>
          </w:p>
        </w:tc>
        <w:tc>
          <w:tcPr>
            <w:tcW w:w="1260" w:type="dxa"/>
          </w:tcPr>
          <w:p w14:paraId="7D9FBC64" w14:textId="48F9F3A0" w:rsidR="00E24438" w:rsidRDefault="00DC4425" w:rsidP="00DC4425">
            <w:pPr>
              <w:ind w:firstLine="0"/>
              <w:jc w:val="center"/>
            </w:pPr>
            <w:r>
              <w:t>0.0435</w:t>
            </w:r>
          </w:p>
        </w:tc>
        <w:tc>
          <w:tcPr>
            <w:tcW w:w="1255" w:type="dxa"/>
          </w:tcPr>
          <w:p w14:paraId="740B31C0" w14:textId="2EB65834" w:rsidR="00E24438" w:rsidRDefault="00335CD5" w:rsidP="00DC4425">
            <w:pPr>
              <w:ind w:firstLine="0"/>
              <w:jc w:val="center"/>
            </w:pPr>
            <w:r>
              <w:t>0.0012</w:t>
            </w:r>
          </w:p>
        </w:tc>
        <w:tc>
          <w:tcPr>
            <w:tcW w:w="1152" w:type="dxa"/>
          </w:tcPr>
          <w:p w14:paraId="6C808277" w14:textId="3EB8CA28" w:rsidR="00E24438" w:rsidRDefault="00595B3D" w:rsidP="00DC4425">
            <w:pPr>
              <w:ind w:firstLine="0"/>
              <w:jc w:val="center"/>
            </w:pPr>
            <w:r>
              <w:t>0.2074</w:t>
            </w:r>
          </w:p>
        </w:tc>
        <w:tc>
          <w:tcPr>
            <w:tcW w:w="1152" w:type="dxa"/>
          </w:tcPr>
          <w:p w14:paraId="0170A8DC" w14:textId="4DDD396B" w:rsidR="00E24438" w:rsidRDefault="00821E73" w:rsidP="00DC4425">
            <w:pPr>
              <w:ind w:firstLine="0"/>
              <w:jc w:val="center"/>
            </w:pPr>
            <w:r>
              <w:t>91.49</w:t>
            </w:r>
          </w:p>
        </w:tc>
      </w:tr>
      <w:tr w:rsidR="00E24438" w14:paraId="1EA7A05A" w14:textId="5A0AC335" w:rsidTr="002B77A1">
        <w:trPr>
          <w:jc w:val="center"/>
        </w:trPr>
        <w:tc>
          <w:tcPr>
            <w:tcW w:w="1980" w:type="dxa"/>
          </w:tcPr>
          <w:p w14:paraId="6432D90C" w14:textId="77777777" w:rsidR="00E24438" w:rsidRDefault="00E24438" w:rsidP="00B01AE8">
            <w:pPr>
              <w:ind w:firstLine="0"/>
              <w:jc w:val="center"/>
            </w:pPr>
            <w:r>
              <w:t>420</w:t>
            </w:r>
          </w:p>
        </w:tc>
        <w:tc>
          <w:tcPr>
            <w:tcW w:w="1260" w:type="dxa"/>
          </w:tcPr>
          <w:p w14:paraId="0DBD9A5F" w14:textId="60C65F43" w:rsidR="00E24438" w:rsidRDefault="00DC4425" w:rsidP="00DC4425">
            <w:pPr>
              <w:ind w:firstLine="0"/>
              <w:jc w:val="center"/>
            </w:pPr>
            <w:r>
              <w:t>0.1344</w:t>
            </w:r>
          </w:p>
        </w:tc>
        <w:tc>
          <w:tcPr>
            <w:tcW w:w="1255" w:type="dxa"/>
          </w:tcPr>
          <w:p w14:paraId="3DD7EF66" w14:textId="019AF16C" w:rsidR="00E24438" w:rsidRDefault="00335CD5" w:rsidP="00DC4425">
            <w:pPr>
              <w:ind w:firstLine="0"/>
              <w:jc w:val="center"/>
            </w:pPr>
            <w:r>
              <w:t>0.0040</w:t>
            </w:r>
          </w:p>
        </w:tc>
        <w:tc>
          <w:tcPr>
            <w:tcW w:w="1152" w:type="dxa"/>
          </w:tcPr>
          <w:p w14:paraId="2008016F" w14:textId="31F332F0" w:rsidR="00E24438" w:rsidRDefault="00595B3D" w:rsidP="00DC4425">
            <w:pPr>
              <w:ind w:firstLine="0"/>
              <w:jc w:val="center"/>
            </w:pPr>
            <w:r>
              <w:t>0.6456</w:t>
            </w:r>
          </w:p>
        </w:tc>
        <w:tc>
          <w:tcPr>
            <w:tcW w:w="1152" w:type="dxa"/>
          </w:tcPr>
          <w:p w14:paraId="69EFA670" w14:textId="1C611359" w:rsidR="00E24438" w:rsidRDefault="00821E73" w:rsidP="00DC4425">
            <w:pPr>
              <w:ind w:firstLine="0"/>
              <w:jc w:val="center"/>
            </w:pPr>
            <w:r>
              <w:t>93.43</w:t>
            </w:r>
          </w:p>
        </w:tc>
      </w:tr>
      <w:tr w:rsidR="00E24438" w14:paraId="1E3E18C4" w14:textId="29D1085B" w:rsidTr="002B77A1">
        <w:trPr>
          <w:jc w:val="center"/>
        </w:trPr>
        <w:tc>
          <w:tcPr>
            <w:tcW w:w="1980" w:type="dxa"/>
          </w:tcPr>
          <w:p w14:paraId="1FBF6F7E" w14:textId="77777777" w:rsidR="00E24438" w:rsidRDefault="00E24438" w:rsidP="00B01AE8">
            <w:pPr>
              <w:ind w:firstLine="0"/>
              <w:jc w:val="center"/>
            </w:pPr>
            <w:r>
              <w:t>430</w:t>
            </w:r>
          </w:p>
        </w:tc>
        <w:tc>
          <w:tcPr>
            <w:tcW w:w="1260" w:type="dxa"/>
          </w:tcPr>
          <w:p w14:paraId="0E25039A" w14:textId="33B755D4" w:rsidR="00E24438" w:rsidRDefault="00DC4425" w:rsidP="00DC4425">
            <w:pPr>
              <w:ind w:firstLine="0"/>
              <w:jc w:val="center"/>
            </w:pPr>
            <w:r>
              <w:t>0.2839</w:t>
            </w:r>
          </w:p>
        </w:tc>
        <w:tc>
          <w:tcPr>
            <w:tcW w:w="1255" w:type="dxa"/>
          </w:tcPr>
          <w:p w14:paraId="3D07E1B8" w14:textId="30A6B049" w:rsidR="00E24438" w:rsidRDefault="00335CD5" w:rsidP="00DC4425">
            <w:pPr>
              <w:ind w:firstLine="0"/>
              <w:jc w:val="center"/>
            </w:pPr>
            <w:r>
              <w:t>0.0116</w:t>
            </w:r>
          </w:p>
        </w:tc>
        <w:tc>
          <w:tcPr>
            <w:tcW w:w="1152" w:type="dxa"/>
          </w:tcPr>
          <w:p w14:paraId="726B2137" w14:textId="156FC1A1" w:rsidR="00E24438" w:rsidRDefault="00595B3D" w:rsidP="00DC4425">
            <w:pPr>
              <w:ind w:firstLine="0"/>
              <w:jc w:val="center"/>
            </w:pPr>
            <w:r>
              <w:t>1.3856</w:t>
            </w:r>
          </w:p>
        </w:tc>
        <w:tc>
          <w:tcPr>
            <w:tcW w:w="1152" w:type="dxa"/>
          </w:tcPr>
          <w:p w14:paraId="533A5397" w14:textId="06396619" w:rsidR="00E24438" w:rsidRDefault="00821E73" w:rsidP="00DC4425">
            <w:pPr>
              <w:ind w:firstLine="0"/>
              <w:jc w:val="center"/>
            </w:pPr>
            <w:r>
              <w:t>86.68</w:t>
            </w:r>
          </w:p>
        </w:tc>
      </w:tr>
      <w:tr w:rsidR="00E24438" w14:paraId="562BB539" w14:textId="7FA59B19" w:rsidTr="002B77A1">
        <w:trPr>
          <w:jc w:val="center"/>
        </w:trPr>
        <w:tc>
          <w:tcPr>
            <w:tcW w:w="1980" w:type="dxa"/>
          </w:tcPr>
          <w:p w14:paraId="4F48D7CA" w14:textId="77777777" w:rsidR="00E24438" w:rsidRDefault="00E24438" w:rsidP="00B01AE8">
            <w:pPr>
              <w:ind w:firstLine="0"/>
              <w:jc w:val="center"/>
            </w:pPr>
            <w:r>
              <w:t>440</w:t>
            </w:r>
          </w:p>
        </w:tc>
        <w:tc>
          <w:tcPr>
            <w:tcW w:w="1260" w:type="dxa"/>
          </w:tcPr>
          <w:p w14:paraId="388B5040" w14:textId="33F966B6" w:rsidR="00E24438" w:rsidRDefault="00DC4425" w:rsidP="00DC4425">
            <w:pPr>
              <w:ind w:firstLine="0"/>
              <w:jc w:val="center"/>
            </w:pPr>
            <w:r>
              <w:t>0.3483</w:t>
            </w:r>
          </w:p>
        </w:tc>
        <w:tc>
          <w:tcPr>
            <w:tcW w:w="1255" w:type="dxa"/>
          </w:tcPr>
          <w:p w14:paraId="5392885B" w14:textId="0F91F1D9" w:rsidR="00E24438" w:rsidRDefault="00335CD5" w:rsidP="00DC4425">
            <w:pPr>
              <w:ind w:firstLine="0"/>
              <w:jc w:val="center"/>
            </w:pPr>
            <w:r>
              <w:t>0.0230</w:t>
            </w:r>
          </w:p>
        </w:tc>
        <w:tc>
          <w:tcPr>
            <w:tcW w:w="1152" w:type="dxa"/>
          </w:tcPr>
          <w:p w14:paraId="3785F47C" w14:textId="2AD71DF7" w:rsidR="00E24438" w:rsidRDefault="00595B3D" w:rsidP="00DC4425">
            <w:pPr>
              <w:ind w:firstLine="0"/>
              <w:jc w:val="center"/>
            </w:pPr>
            <w:r>
              <w:t>1.7471</w:t>
            </w:r>
          </w:p>
        </w:tc>
        <w:tc>
          <w:tcPr>
            <w:tcW w:w="1152" w:type="dxa"/>
          </w:tcPr>
          <w:p w14:paraId="0F3C06B8" w14:textId="6F89CE38" w:rsidR="00E24438" w:rsidRDefault="00821E73" w:rsidP="00DC4425">
            <w:pPr>
              <w:ind w:firstLine="0"/>
              <w:jc w:val="center"/>
            </w:pPr>
            <w:r>
              <w:t>104.86</w:t>
            </w:r>
          </w:p>
        </w:tc>
      </w:tr>
      <w:tr w:rsidR="00E24438" w14:paraId="5BB7143F" w14:textId="0CDA8568" w:rsidTr="002B77A1">
        <w:trPr>
          <w:jc w:val="center"/>
        </w:trPr>
        <w:tc>
          <w:tcPr>
            <w:tcW w:w="1980" w:type="dxa"/>
          </w:tcPr>
          <w:p w14:paraId="65D42279" w14:textId="77777777" w:rsidR="00E24438" w:rsidRDefault="00E24438" w:rsidP="00B01AE8">
            <w:pPr>
              <w:ind w:firstLine="0"/>
              <w:jc w:val="center"/>
            </w:pPr>
            <w:r>
              <w:t>450</w:t>
            </w:r>
          </w:p>
        </w:tc>
        <w:tc>
          <w:tcPr>
            <w:tcW w:w="1260" w:type="dxa"/>
          </w:tcPr>
          <w:p w14:paraId="163B62D6" w14:textId="3CE07D10" w:rsidR="00E24438" w:rsidRDefault="00DC4425" w:rsidP="00DC4425">
            <w:pPr>
              <w:ind w:firstLine="0"/>
              <w:jc w:val="center"/>
            </w:pPr>
            <w:r>
              <w:t>0.3362</w:t>
            </w:r>
          </w:p>
        </w:tc>
        <w:tc>
          <w:tcPr>
            <w:tcW w:w="1255" w:type="dxa"/>
          </w:tcPr>
          <w:p w14:paraId="7F4B6E46" w14:textId="4CD07EEF" w:rsidR="00E24438" w:rsidRDefault="00335CD5" w:rsidP="00DC4425">
            <w:pPr>
              <w:ind w:firstLine="0"/>
              <w:jc w:val="center"/>
            </w:pPr>
            <w:r>
              <w:t>0.0380</w:t>
            </w:r>
          </w:p>
        </w:tc>
        <w:tc>
          <w:tcPr>
            <w:tcW w:w="1152" w:type="dxa"/>
          </w:tcPr>
          <w:p w14:paraId="0BD27F06" w14:textId="101006F3" w:rsidR="00E24438" w:rsidRDefault="00595B3D" w:rsidP="00DC4425">
            <w:pPr>
              <w:ind w:firstLine="0"/>
              <w:jc w:val="center"/>
            </w:pPr>
            <w:r>
              <w:t>1.7721</w:t>
            </w:r>
          </w:p>
        </w:tc>
        <w:tc>
          <w:tcPr>
            <w:tcW w:w="1152" w:type="dxa"/>
          </w:tcPr>
          <w:p w14:paraId="363CA1FA" w14:textId="68189C94" w:rsidR="00E24438" w:rsidRDefault="00821E73" w:rsidP="00DC4425">
            <w:pPr>
              <w:ind w:firstLine="0"/>
              <w:jc w:val="center"/>
            </w:pPr>
            <w:r>
              <w:t>117.01</w:t>
            </w:r>
          </w:p>
        </w:tc>
      </w:tr>
      <w:tr w:rsidR="00E24438" w14:paraId="265954A7" w14:textId="4F1EBA54" w:rsidTr="002B77A1">
        <w:trPr>
          <w:jc w:val="center"/>
        </w:trPr>
        <w:tc>
          <w:tcPr>
            <w:tcW w:w="1980" w:type="dxa"/>
          </w:tcPr>
          <w:p w14:paraId="19908B22" w14:textId="77777777" w:rsidR="00E24438" w:rsidRDefault="00E24438" w:rsidP="00B01AE8">
            <w:pPr>
              <w:ind w:firstLine="0"/>
              <w:jc w:val="center"/>
            </w:pPr>
            <w:r>
              <w:t>460</w:t>
            </w:r>
          </w:p>
        </w:tc>
        <w:tc>
          <w:tcPr>
            <w:tcW w:w="1260" w:type="dxa"/>
          </w:tcPr>
          <w:p w14:paraId="59364D73" w14:textId="77D60471" w:rsidR="00E24438" w:rsidRDefault="00DC4425" w:rsidP="00DC4425">
            <w:pPr>
              <w:ind w:firstLine="0"/>
              <w:jc w:val="center"/>
            </w:pPr>
            <w:r>
              <w:t>0.2908</w:t>
            </w:r>
          </w:p>
        </w:tc>
        <w:tc>
          <w:tcPr>
            <w:tcW w:w="1255" w:type="dxa"/>
          </w:tcPr>
          <w:p w14:paraId="1346142A" w14:textId="1A705B3E" w:rsidR="00E24438" w:rsidRDefault="00335CD5" w:rsidP="00DC4425">
            <w:pPr>
              <w:ind w:firstLine="0"/>
              <w:jc w:val="center"/>
            </w:pPr>
            <w:r>
              <w:t>0.0600</w:t>
            </w:r>
          </w:p>
        </w:tc>
        <w:tc>
          <w:tcPr>
            <w:tcW w:w="1152" w:type="dxa"/>
          </w:tcPr>
          <w:p w14:paraId="02804B81" w14:textId="3C4123CE" w:rsidR="00E24438" w:rsidRDefault="00595B3D" w:rsidP="00DC4425">
            <w:pPr>
              <w:ind w:firstLine="0"/>
              <w:jc w:val="center"/>
            </w:pPr>
            <w:r>
              <w:t>1.6692</w:t>
            </w:r>
          </w:p>
        </w:tc>
        <w:tc>
          <w:tcPr>
            <w:tcW w:w="1152" w:type="dxa"/>
          </w:tcPr>
          <w:p w14:paraId="68DEFF6E" w14:textId="1FCE57DF" w:rsidR="00E24438" w:rsidRDefault="00821E73" w:rsidP="00DC4425">
            <w:pPr>
              <w:ind w:firstLine="0"/>
              <w:jc w:val="center"/>
            </w:pPr>
            <w:r>
              <w:t>117.81</w:t>
            </w:r>
          </w:p>
        </w:tc>
      </w:tr>
      <w:tr w:rsidR="00E24438" w14:paraId="43AFB839" w14:textId="4DFA13C6" w:rsidTr="002B77A1">
        <w:trPr>
          <w:jc w:val="center"/>
        </w:trPr>
        <w:tc>
          <w:tcPr>
            <w:tcW w:w="1980" w:type="dxa"/>
          </w:tcPr>
          <w:p w14:paraId="4C115D8A" w14:textId="77777777" w:rsidR="00E24438" w:rsidRDefault="00E24438" w:rsidP="00B01AE8">
            <w:pPr>
              <w:ind w:firstLine="0"/>
              <w:jc w:val="center"/>
            </w:pPr>
            <w:r>
              <w:t>470</w:t>
            </w:r>
          </w:p>
        </w:tc>
        <w:tc>
          <w:tcPr>
            <w:tcW w:w="1260" w:type="dxa"/>
          </w:tcPr>
          <w:p w14:paraId="513E4CED" w14:textId="67CDB642" w:rsidR="00E24438" w:rsidRDefault="00DC4425" w:rsidP="00DC4425">
            <w:pPr>
              <w:ind w:firstLine="0"/>
              <w:jc w:val="center"/>
            </w:pPr>
            <w:r>
              <w:t>0.1954</w:t>
            </w:r>
          </w:p>
        </w:tc>
        <w:tc>
          <w:tcPr>
            <w:tcW w:w="1255" w:type="dxa"/>
          </w:tcPr>
          <w:p w14:paraId="5E19F91C" w14:textId="285F3E11" w:rsidR="00E24438" w:rsidRDefault="00335CD5" w:rsidP="00DC4425">
            <w:pPr>
              <w:ind w:firstLine="0"/>
              <w:jc w:val="center"/>
            </w:pPr>
            <w:r>
              <w:t>0.0910</w:t>
            </w:r>
          </w:p>
        </w:tc>
        <w:tc>
          <w:tcPr>
            <w:tcW w:w="1152" w:type="dxa"/>
          </w:tcPr>
          <w:p w14:paraId="25769F49" w14:textId="578FE46B" w:rsidR="00E24438" w:rsidRDefault="00595B3D" w:rsidP="00DC4425">
            <w:pPr>
              <w:ind w:firstLine="0"/>
              <w:jc w:val="center"/>
            </w:pPr>
            <w:r>
              <w:t>1.2876</w:t>
            </w:r>
          </w:p>
        </w:tc>
        <w:tc>
          <w:tcPr>
            <w:tcW w:w="1152" w:type="dxa"/>
          </w:tcPr>
          <w:p w14:paraId="0DD57397" w14:textId="16D71B75" w:rsidR="00E24438" w:rsidRDefault="00821E73" w:rsidP="00DC4425">
            <w:pPr>
              <w:ind w:firstLine="0"/>
              <w:jc w:val="center"/>
            </w:pPr>
            <w:r>
              <w:t>114.86</w:t>
            </w:r>
          </w:p>
        </w:tc>
      </w:tr>
      <w:tr w:rsidR="00E24438" w14:paraId="1CB26604" w14:textId="50C02778" w:rsidTr="002B77A1">
        <w:trPr>
          <w:jc w:val="center"/>
        </w:trPr>
        <w:tc>
          <w:tcPr>
            <w:tcW w:w="1980" w:type="dxa"/>
          </w:tcPr>
          <w:p w14:paraId="473B2EFC" w14:textId="77777777" w:rsidR="00E24438" w:rsidRDefault="00E24438" w:rsidP="00B01AE8">
            <w:pPr>
              <w:ind w:firstLine="0"/>
              <w:jc w:val="center"/>
            </w:pPr>
            <w:r>
              <w:t>480</w:t>
            </w:r>
          </w:p>
        </w:tc>
        <w:tc>
          <w:tcPr>
            <w:tcW w:w="1260" w:type="dxa"/>
          </w:tcPr>
          <w:p w14:paraId="44864FF0" w14:textId="50C310CD" w:rsidR="00E24438" w:rsidRDefault="00DC4425" w:rsidP="00DC4425">
            <w:pPr>
              <w:ind w:firstLine="0"/>
              <w:jc w:val="center"/>
            </w:pPr>
            <w:r>
              <w:t>0.0956</w:t>
            </w:r>
          </w:p>
        </w:tc>
        <w:tc>
          <w:tcPr>
            <w:tcW w:w="1255" w:type="dxa"/>
          </w:tcPr>
          <w:p w14:paraId="6FB59495" w14:textId="160CB844" w:rsidR="00E24438" w:rsidRDefault="00335CD5" w:rsidP="00DC4425">
            <w:pPr>
              <w:ind w:firstLine="0"/>
              <w:jc w:val="center"/>
            </w:pPr>
            <w:r>
              <w:t>0.1390</w:t>
            </w:r>
          </w:p>
        </w:tc>
        <w:tc>
          <w:tcPr>
            <w:tcW w:w="1152" w:type="dxa"/>
          </w:tcPr>
          <w:p w14:paraId="241215A3" w14:textId="2941DAE2" w:rsidR="00E24438" w:rsidRDefault="00595B3D" w:rsidP="00DC4425">
            <w:pPr>
              <w:ind w:firstLine="0"/>
              <w:jc w:val="center"/>
            </w:pPr>
            <w:r>
              <w:t>0.8132</w:t>
            </w:r>
          </w:p>
        </w:tc>
        <w:tc>
          <w:tcPr>
            <w:tcW w:w="1152" w:type="dxa"/>
          </w:tcPr>
          <w:p w14:paraId="76B70899" w14:textId="4861EF48" w:rsidR="00E24438" w:rsidRDefault="00821E73" w:rsidP="00DC4425">
            <w:pPr>
              <w:ind w:firstLine="0"/>
              <w:jc w:val="center"/>
            </w:pPr>
            <w:r>
              <w:t>115.92</w:t>
            </w:r>
          </w:p>
        </w:tc>
      </w:tr>
      <w:tr w:rsidR="00E24438" w14:paraId="26F4A00A" w14:textId="66D1C5E6" w:rsidTr="002B77A1">
        <w:trPr>
          <w:jc w:val="center"/>
        </w:trPr>
        <w:tc>
          <w:tcPr>
            <w:tcW w:w="1980" w:type="dxa"/>
          </w:tcPr>
          <w:p w14:paraId="03005670" w14:textId="77777777" w:rsidR="00E24438" w:rsidRDefault="00E24438" w:rsidP="00B01AE8">
            <w:pPr>
              <w:ind w:firstLine="0"/>
              <w:jc w:val="center"/>
            </w:pPr>
            <w:r>
              <w:t>490</w:t>
            </w:r>
          </w:p>
        </w:tc>
        <w:tc>
          <w:tcPr>
            <w:tcW w:w="1260" w:type="dxa"/>
          </w:tcPr>
          <w:p w14:paraId="3F00B5E5" w14:textId="42880485" w:rsidR="00E24438" w:rsidRDefault="00DC4425" w:rsidP="00DC4425">
            <w:pPr>
              <w:ind w:firstLine="0"/>
              <w:jc w:val="center"/>
            </w:pPr>
            <w:r>
              <w:t>0.0320</w:t>
            </w:r>
          </w:p>
        </w:tc>
        <w:tc>
          <w:tcPr>
            <w:tcW w:w="1255" w:type="dxa"/>
          </w:tcPr>
          <w:p w14:paraId="194ED64E" w14:textId="209EC1BF" w:rsidR="00E24438" w:rsidRDefault="00335CD5" w:rsidP="00DC4425">
            <w:pPr>
              <w:ind w:firstLine="0"/>
              <w:jc w:val="center"/>
            </w:pPr>
            <w:r>
              <w:t>0.2080</w:t>
            </w:r>
          </w:p>
        </w:tc>
        <w:tc>
          <w:tcPr>
            <w:tcW w:w="1152" w:type="dxa"/>
          </w:tcPr>
          <w:p w14:paraId="00803D17" w14:textId="2CF462B5" w:rsidR="00E24438" w:rsidRDefault="00595B3D" w:rsidP="00DC4425">
            <w:pPr>
              <w:ind w:firstLine="0"/>
              <w:jc w:val="center"/>
            </w:pPr>
            <w:r>
              <w:t>0.4652</w:t>
            </w:r>
          </w:p>
        </w:tc>
        <w:tc>
          <w:tcPr>
            <w:tcW w:w="1152" w:type="dxa"/>
          </w:tcPr>
          <w:p w14:paraId="18A1ED30" w14:textId="436C0796" w:rsidR="00E24438" w:rsidRDefault="00821E73" w:rsidP="00DC4425">
            <w:pPr>
              <w:ind w:firstLine="0"/>
              <w:jc w:val="center"/>
            </w:pPr>
            <w:r>
              <w:t>108.81</w:t>
            </w:r>
          </w:p>
        </w:tc>
      </w:tr>
      <w:tr w:rsidR="00E24438" w14:paraId="66851B53" w14:textId="1714FBBE" w:rsidTr="002B77A1">
        <w:trPr>
          <w:jc w:val="center"/>
        </w:trPr>
        <w:tc>
          <w:tcPr>
            <w:tcW w:w="1980" w:type="dxa"/>
          </w:tcPr>
          <w:p w14:paraId="11AC6DC9" w14:textId="77777777" w:rsidR="00E24438" w:rsidRDefault="00E24438" w:rsidP="00B01AE8">
            <w:pPr>
              <w:ind w:firstLine="0"/>
              <w:jc w:val="center"/>
            </w:pPr>
            <w:r>
              <w:t>500</w:t>
            </w:r>
          </w:p>
        </w:tc>
        <w:tc>
          <w:tcPr>
            <w:tcW w:w="1260" w:type="dxa"/>
          </w:tcPr>
          <w:p w14:paraId="1EFC7CCE" w14:textId="1ACF9F4B" w:rsidR="00E24438" w:rsidRDefault="00DC4425" w:rsidP="00DC4425">
            <w:pPr>
              <w:ind w:firstLine="0"/>
              <w:jc w:val="center"/>
            </w:pPr>
            <w:r>
              <w:t>0.0049</w:t>
            </w:r>
          </w:p>
        </w:tc>
        <w:tc>
          <w:tcPr>
            <w:tcW w:w="1255" w:type="dxa"/>
          </w:tcPr>
          <w:p w14:paraId="574CBAEF" w14:textId="38F4AD29" w:rsidR="00E24438" w:rsidRDefault="00335CD5" w:rsidP="00DC4425">
            <w:pPr>
              <w:ind w:firstLine="0"/>
              <w:jc w:val="center"/>
            </w:pPr>
            <w:r>
              <w:t>0.3230</w:t>
            </w:r>
          </w:p>
        </w:tc>
        <w:tc>
          <w:tcPr>
            <w:tcW w:w="1152" w:type="dxa"/>
          </w:tcPr>
          <w:p w14:paraId="35AC4355" w14:textId="0843BE8A" w:rsidR="00E24438" w:rsidRDefault="00595B3D" w:rsidP="00DC4425">
            <w:pPr>
              <w:ind w:firstLine="0"/>
              <w:jc w:val="center"/>
            </w:pPr>
            <w:r>
              <w:t>0.2720</w:t>
            </w:r>
          </w:p>
        </w:tc>
        <w:tc>
          <w:tcPr>
            <w:tcW w:w="1152" w:type="dxa"/>
          </w:tcPr>
          <w:p w14:paraId="1B0A6F6F" w14:textId="1BAC8305" w:rsidR="00E24438" w:rsidRDefault="00821E73" w:rsidP="00DC4425">
            <w:pPr>
              <w:ind w:firstLine="0"/>
              <w:jc w:val="center"/>
            </w:pPr>
            <w:r>
              <w:t>109.35</w:t>
            </w:r>
          </w:p>
        </w:tc>
      </w:tr>
      <w:tr w:rsidR="00E24438" w14:paraId="378BB755" w14:textId="7A61ACC5" w:rsidTr="002B77A1">
        <w:trPr>
          <w:jc w:val="center"/>
        </w:trPr>
        <w:tc>
          <w:tcPr>
            <w:tcW w:w="1980" w:type="dxa"/>
          </w:tcPr>
          <w:p w14:paraId="1B763910" w14:textId="77777777" w:rsidR="00E24438" w:rsidRDefault="00E24438" w:rsidP="00B01AE8">
            <w:pPr>
              <w:ind w:firstLine="0"/>
              <w:jc w:val="center"/>
            </w:pPr>
            <w:r>
              <w:t>510</w:t>
            </w:r>
          </w:p>
        </w:tc>
        <w:tc>
          <w:tcPr>
            <w:tcW w:w="1260" w:type="dxa"/>
          </w:tcPr>
          <w:p w14:paraId="2177E299" w14:textId="7ACCC5F8" w:rsidR="00E24438" w:rsidRDefault="00DC4425" w:rsidP="00DC4425">
            <w:pPr>
              <w:ind w:firstLine="0"/>
              <w:jc w:val="center"/>
            </w:pPr>
            <w:r>
              <w:t>0.0093</w:t>
            </w:r>
          </w:p>
        </w:tc>
        <w:tc>
          <w:tcPr>
            <w:tcW w:w="1255" w:type="dxa"/>
          </w:tcPr>
          <w:p w14:paraId="0F3CBB83" w14:textId="5E9677BB" w:rsidR="00E24438" w:rsidRDefault="00335CD5" w:rsidP="00DC4425">
            <w:pPr>
              <w:ind w:firstLine="0"/>
              <w:jc w:val="center"/>
            </w:pPr>
            <w:r>
              <w:t>0.5030</w:t>
            </w:r>
          </w:p>
        </w:tc>
        <w:tc>
          <w:tcPr>
            <w:tcW w:w="1152" w:type="dxa"/>
          </w:tcPr>
          <w:p w14:paraId="27F23F59" w14:textId="3B7D12F4" w:rsidR="00E24438" w:rsidRDefault="00595B3D" w:rsidP="00DC4425">
            <w:pPr>
              <w:ind w:firstLine="0"/>
              <w:jc w:val="center"/>
            </w:pPr>
            <w:r>
              <w:t>0.1582</w:t>
            </w:r>
          </w:p>
        </w:tc>
        <w:tc>
          <w:tcPr>
            <w:tcW w:w="1152" w:type="dxa"/>
          </w:tcPr>
          <w:p w14:paraId="102DEB4B" w14:textId="361281F5" w:rsidR="00E24438" w:rsidRDefault="00821E73" w:rsidP="00DC4425">
            <w:pPr>
              <w:ind w:firstLine="0"/>
              <w:jc w:val="center"/>
            </w:pPr>
            <w:r>
              <w:t>107.8</w:t>
            </w:r>
          </w:p>
        </w:tc>
      </w:tr>
      <w:tr w:rsidR="00E24438" w14:paraId="286F21DA" w14:textId="4CA85B1C" w:rsidTr="002B77A1">
        <w:trPr>
          <w:jc w:val="center"/>
        </w:trPr>
        <w:tc>
          <w:tcPr>
            <w:tcW w:w="1980" w:type="dxa"/>
          </w:tcPr>
          <w:p w14:paraId="0604FDA4" w14:textId="77777777" w:rsidR="00E24438" w:rsidRDefault="00E24438" w:rsidP="00B01AE8">
            <w:pPr>
              <w:ind w:firstLine="0"/>
              <w:jc w:val="center"/>
            </w:pPr>
            <w:r>
              <w:t>520</w:t>
            </w:r>
          </w:p>
        </w:tc>
        <w:tc>
          <w:tcPr>
            <w:tcW w:w="1260" w:type="dxa"/>
          </w:tcPr>
          <w:p w14:paraId="0883342E" w14:textId="5735BD89" w:rsidR="00E24438" w:rsidRDefault="00DC4425" w:rsidP="00DC4425">
            <w:pPr>
              <w:ind w:firstLine="0"/>
              <w:jc w:val="center"/>
            </w:pPr>
            <w:r>
              <w:t>0.0633</w:t>
            </w:r>
          </w:p>
        </w:tc>
        <w:tc>
          <w:tcPr>
            <w:tcW w:w="1255" w:type="dxa"/>
          </w:tcPr>
          <w:p w14:paraId="2C7573A5" w14:textId="0D80EC2F" w:rsidR="00E24438" w:rsidRDefault="00335CD5" w:rsidP="00DC4425">
            <w:pPr>
              <w:ind w:firstLine="0"/>
              <w:jc w:val="center"/>
            </w:pPr>
            <w:r>
              <w:t>0.7100</w:t>
            </w:r>
          </w:p>
        </w:tc>
        <w:tc>
          <w:tcPr>
            <w:tcW w:w="1152" w:type="dxa"/>
          </w:tcPr>
          <w:p w14:paraId="30E25DDB" w14:textId="52AF5E95" w:rsidR="00E24438" w:rsidRDefault="00595B3D" w:rsidP="00DC4425">
            <w:pPr>
              <w:ind w:firstLine="0"/>
              <w:jc w:val="center"/>
            </w:pPr>
            <w:r>
              <w:t>0.0782</w:t>
            </w:r>
          </w:p>
        </w:tc>
        <w:tc>
          <w:tcPr>
            <w:tcW w:w="1152" w:type="dxa"/>
          </w:tcPr>
          <w:p w14:paraId="71BC2A38" w14:textId="04785AE0" w:rsidR="00E24438" w:rsidRDefault="00821E73" w:rsidP="00DC4425">
            <w:pPr>
              <w:ind w:firstLine="0"/>
              <w:jc w:val="center"/>
            </w:pPr>
            <w:r>
              <w:t>104.79</w:t>
            </w:r>
          </w:p>
        </w:tc>
      </w:tr>
      <w:tr w:rsidR="00E24438" w14:paraId="0838ECAE" w14:textId="5AAC9982" w:rsidTr="002B77A1">
        <w:trPr>
          <w:jc w:val="center"/>
        </w:trPr>
        <w:tc>
          <w:tcPr>
            <w:tcW w:w="1980" w:type="dxa"/>
          </w:tcPr>
          <w:p w14:paraId="4A726B1B" w14:textId="77777777" w:rsidR="00E24438" w:rsidRDefault="00E24438" w:rsidP="00B01AE8">
            <w:pPr>
              <w:ind w:firstLine="0"/>
              <w:jc w:val="center"/>
            </w:pPr>
            <w:r>
              <w:t>530</w:t>
            </w:r>
          </w:p>
        </w:tc>
        <w:tc>
          <w:tcPr>
            <w:tcW w:w="1260" w:type="dxa"/>
          </w:tcPr>
          <w:p w14:paraId="2283CC84" w14:textId="4FF8D660" w:rsidR="00E24438" w:rsidRDefault="00DC4425" w:rsidP="00DC4425">
            <w:pPr>
              <w:ind w:firstLine="0"/>
              <w:jc w:val="center"/>
            </w:pPr>
            <w:r>
              <w:t>0.1655</w:t>
            </w:r>
          </w:p>
        </w:tc>
        <w:tc>
          <w:tcPr>
            <w:tcW w:w="1255" w:type="dxa"/>
          </w:tcPr>
          <w:p w14:paraId="3549B866" w14:textId="6717A99F" w:rsidR="00E24438" w:rsidRDefault="00335CD5" w:rsidP="00DC4425">
            <w:pPr>
              <w:ind w:firstLine="0"/>
              <w:jc w:val="center"/>
            </w:pPr>
            <w:r>
              <w:t>0.8620</w:t>
            </w:r>
          </w:p>
        </w:tc>
        <w:tc>
          <w:tcPr>
            <w:tcW w:w="1152" w:type="dxa"/>
          </w:tcPr>
          <w:p w14:paraId="6833EFBA" w14:textId="40320B07" w:rsidR="00E24438" w:rsidRDefault="00595B3D" w:rsidP="00DC4425">
            <w:pPr>
              <w:ind w:firstLine="0"/>
              <w:jc w:val="center"/>
            </w:pPr>
            <w:r>
              <w:t>0.0422</w:t>
            </w:r>
          </w:p>
        </w:tc>
        <w:tc>
          <w:tcPr>
            <w:tcW w:w="1152" w:type="dxa"/>
          </w:tcPr>
          <w:p w14:paraId="2A89F11C" w14:textId="3DD4D0D3" w:rsidR="00E24438" w:rsidRDefault="00821E73" w:rsidP="00DC4425">
            <w:pPr>
              <w:ind w:firstLine="0"/>
              <w:jc w:val="center"/>
            </w:pPr>
            <w:r>
              <w:t>107.69</w:t>
            </w:r>
          </w:p>
        </w:tc>
      </w:tr>
      <w:tr w:rsidR="00E24438" w14:paraId="7DC1A02D" w14:textId="08F393B2" w:rsidTr="002B77A1">
        <w:trPr>
          <w:jc w:val="center"/>
        </w:trPr>
        <w:tc>
          <w:tcPr>
            <w:tcW w:w="1980" w:type="dxa"/>
          </w:tcPr>
          <w:p w14:paraId="0ADC8CF5" w14:textId="77777777" w:rsidR="00E24438" w:rsidRDefault="00E24438" w:rsidP="00B01AE8">
            <w:pPr>
              <w:ind w:firstLine="0"/>
              <w:jc w:val="center"/>
            </w:pPr>
            <w:r>
              <w:t>540</w:t>
            </w:r>
          </w:p>
        </w:tc>
        <w:tc>
          <w:tcPr>
            <w:tcW w:w="1260" w:type="dxa"/>
          </w:tcPr>
          <w:p w14:paraId="4A1839E4" w14:textId="16F9F98A" w:rsidR="00E24438" w:rsidRDefault="00DC4425" w:rsidP="00DC4425">
            <w:pPr>
              <w:ind w:firstLine="0"/>
              <w:jc w:val="center"/>
            </w:pPr>
            <w:r>
              <w:t>0.2904</w:t>
            </w:r>
          </w:p>
        </w:tc>
        <w:tc>
          <w:tcPr>
            <w:tcW w:w="1255" w:type="dxa"/>
          </w:tcPr>
          <w:p w14:paraId="1E71C416" w14:textId="15DFC641" w:rsidR="00E24438" w:rsidRDefault="00335CD5" w:rsidP="00DC4425">
            <w:pPr>
              <w:ind w:firstLine="0"/>
              <w:jc w:val="center"/>
            </w:pPr>
            <w:r>
              <w:t>0.9540</w:t>
            </w:r>
          </w:p>
        </w:tc>
        <w:tc>
          <w:tcPr>
            <w:tcW w:w="1152" w:type="dxa"/>
          </w:tcPr>
          <w:p w14:paraId="0D7C34D2" w14:textId="27089A30" w:rsidR="00E24438" w:rsidRDefault="00595B3D" w:rsidP="00DC4425">
            <w:pPr>
              <w:ind w:firstLine="0"/>
              <w:jc w:val="center"/>
            </w:pPr>
            <w:r>
              <w:t>0.0203</w:t>
            </w:r>
          </w:p>
        </w:tc>
        <w:tc>
          <w:tcPr>
            <w:tcW w:w="1152" w:type="dxa"/>
          </w:tcPr>
          <w:p w14:paraId="0375C2F3" w14:textId="660A213F" w:rsidR="00E24438" w:rsidRDefault="00821E73" w:rsidP="00DC4425">
            <w:pPr>
              <w:ind w:firstLine="0"/>
              <w:jc w:val="center"/>
            </w:pPr>
            <w:r>
              <w:t>104.41</w:t>
            </w:r>
          </w:p>
        </w:tc>
      </w:tr>
      <w:tr w:rsidR="00E24438" w14:paraId="106D6983" w14:textId="57C488FE" w:rsidTr="002B77A1">
        <w:trPr>
          <w:jc w:val="center"/>
        </w:trPr>
        <w:tc>
          <w:tcPr>
            <w:tcW w:w="1980" w:type="dxa"/>
          </w:tcPr>
          <w:p w14:paraId="082AD94F" w14:textId="77777777" w:rsidR="00E24438" w:rsidRDefault="00E24438" w:rsidP="00B01AE8">
            <w:pPr>
              <w:ind w:firstLine="0"/>
              <w:jc w:val="center"/>
            </w:pPr>
            <w:r>
              <w:t>550</w:t>
            </w:r>
          </w:p>
        </w:tc>
        <w:tc>
          <w:tcPr>
            <w:tcW w:w="1260" w:type="dxa"/>
          </w:tcPr>
          <w:p w14:paraId="6EDF6205" w14:textId="0BDA3332" w:rsidR="00E24438" w:rsidRDefault="00DC4425" w:rsidP="00DC4425">
            <w:pPr>
              <w:ind w:firstLine="0"/>
              <w:jc w:val="center"/>
            </w:pPr>
            <w:r>
              <w:t>0.4334</w:t>
            </w:r>
          </w:p>
        </w:tc>
        <w:tc>
          <w:tcPr>
            <w:tcW w:w="1255" w:type="dxa"/>
          </w:tcPr>
          <w:p w14:paraId="0AC04E1C" w14:textId="04D02C5C" w:rsidR="00E24438" w:rsidRDefault="00335CD5" w:rsidP="00DC4425">
            <w:pPr>
              <w:ind w:firstLine="0"/>
              <w:jc w:val="center"/>
            </w:pPr>
            <w:r>
              <w:t>0.9950</w:t>
            </w:r>
          </w:p>
        </w:tc>
        <w:tc>
          <w:tcPr>
            <w:tcW w:w="1152" w:type="dxa"/>
          </w:tcPr>
          <w:p w14:paraId="0E81380E" w14:textId="68B1C5B3" w:rsidR="00E24438" w:rsidRDefault="00595B3D" w:rsidP="00DC4425">
            <w:pPr>
              <w:ind w:firstLine="0"/>
              <w:jc w:val="center"/>
            </w:pPr>
            <w:r>
              <w:t>0.0087</w:t>
            </w:r>
          </w:p>
        </w:tc>
        <w:tc>
          <w:tcPr>
            <w:tcW w:w="1152" w:type="dxa"/>
          </w:tcPr>
          <w:p w14:paraId="29C85244" w14:textId="740EBBC0" w:rsidR="00E24438" w:rsidRDefault="00821E73" w:rsidP="00DC4425">
            <w:pPr>
              <w:ind w:firstLine="0"/>
              <w:jc w:val="center"/>
            </w:pPr>
            <w:r>
              <w:t>104.05</w:t>
            </w:r>
          </w:p>
        </w:tc>
      </w:tr>
      <w:tr w:rsidR="00E24438" w14:paraId="7FE8AA44" w14:textId="0508B3F4" w:rsidTr="002B77A1">
        <w:trPr>
          <w:jc w:val="center"/>
        </w:trPr>
        <w:tc>
          <w:tcPr>
            <w:tcW w:w="1980" w:type="dxa"/>
          </w:tcPr>
          <w:p w14:paraId="50758A2D" w14:textId="502A5413" w:rsidR="00E24438" w:rsidRDefault="00E24438" w:rsidP="00B01AE8">
            <w:pPr>
              <w:ind w:firstLine="0"/>
              <w:jc w:val="center"/>
            </w:pPr>
            <w:r>
              <w:t>5</w:t>
            </w:r>
            <w:r w:rsidR="00DC4425">
              <w:t>6</w:t>
            </w:r>
            <w:r>
              <w:t>0</w:t>
            </w:r>
          </w:p>
        </w:tc>
        <w:tc>
          <w:tcPr>
            <w:tcW w:w="1260" w:type="dxa"/>
          </w:tcPr>
          <w:p w14:paraId="4842B40B" w14:textId="28035F8F" w:rsidR="00E24438" w:rsidRDefault="00DC4425" w:rsidP="00DC4425">
            <w:pPr>
              <w:ind w:firstLine="0"/>
              <w:jc w:val="center"/>
            </w:pPr>
            <w:r>
              <w:t>0.5945</w:t>
            </w:r>
          </w:p>
        </w:tc>
        <w:tc>
          <w:tcPr>
            <w:tcW w:w="1255" w:type="dxa"/>
          </w:tcPr>
          <w:p w14:paraId="4201DFB7" w14:textId="401E1AD3" w:rsidR="00E24438" w:rsidRDefault="00335CD5" w:rsidP="00DC4425">
            <w:pPr>
              <w:ind w:firstLine="0"/>
              <w:jc w:val="center"/>
            </w:pPr>
            <w:r>
              <w:t>0.9950</w:t>
            </w:r>
          </w:p>
        </w:tc>
        <w:tc>
          <w:tcPr>
            <w:tcW w:w="1152" w:type="dxa"/>
          </w:tcPr>
          <w:p w14:paraId="5CF04187" w14:textId="2AB6FF75" w:rsidR="00E24438" w:rsidRDefault="00595B3D" w:rsidP="00DC4425">
            <w:pPr>
              <w:ind w:firstLine="0"/>
              <w:jc w:val="center"/>
            </w:pPr>
            <w:r>
              <w:t>0.0039</w:t>
            </w:r>
          </w:p>
        </w:tc>
        <w:tc>
          <w:tcPr>
            <w:tcW w:w="1152" w:type="dxa"/>
          </w:tcPr>
          <w:p w14:paraId="39EC426D" w14:textId="711278E9" w:rsidR="00E24438" w:rsidRDefault="00821E73" w:rsidP="00DC4425">
            <w:pPr>
              <w:ind w:firstLine="0"/>
              <w:jc w:val="center"/>
            </w:pPr>
            <w:r>
              <w:t>100</w:t>
            </w:r>
          </w:p>
        </w:tc>
      </w:tr>
      <w:tr w:rsidR="00E24438" w14:paraId="522425E5" w14:textId="37BD1E93" w:rsidTr="002B77A1">
        <w:trPr>
          <w:jc w:val="center"/>
        </w:trPr>
        <w:tc>
          <w:tcPr>
            <w:tcW w:w="1980" w:type="dxa"/>
          </w:tcPr>
          <w:p w14:paraId="1BD8DFA7" w14:textId="203B77B3" w:rsidR="00E24438" w:rsidRDefault="00E24438" w:rsidP="00B01AE8">
            <w:pPr>
              <w:ind w:firstLine="0"/>
              <w:jc w:val="center"/>
            </w:pPr>
            <w:r>
              <w:t>5</w:t>
            </w:r>
            <w:r w:rsidR="00DC4425">
              <w:t>7</w:t>
            </w:r>
            <w:r>
              <w:t>0</w:t>
            </w:r>
          </w:p>
        </w:tc>
        <w:tc>
          <w:tcPr>
            <w:tcW w:w="1260" w:type="dxa"/>
          </w:tcPr>
          <w:p w14:paraId="6A08C156" w14:textId="1B36C509" w:rsidR="00E24438" w:rsidRDefault="00DC4425" w:rsidP="00DC4425">
            <w:pPr>
              <w:ind w:firstLine="0"/>
              <w:jc w:val="center"/>
            </w:pPr>
            <w:r>
              <w:t>0.7621</w:t>
            </w:r>
          </w:p>
        </w:tc>
        <w:tc>
          <w:tcPr>
            <w:tcW w:w="1255" w:type="dxa"/>
          </w:tcPr>
          <w:p w14:paraId="6CEDFEDE" w14:textId="329BF9E8" w:rsidR="00E24438" w:rsidRDefault="00335CD5" w:rsidP="00DC4425">
            <w:pPr>
              <w:ind w:firstLine="0"/>
              <w:jc w:val="center"/>
            </w:pPr>
            <w:r>
              <w:t>0.9520</w:t>
            </w:r>
          </w:p>
        </w:tc>
        <w:tc>
          <w:tcPr>
            <w:tcW w:w="1152" w:type="dxa"/>
          </w:tcPr>
          <w:p w14:paraId="015789CE" w14:textId="28AF90B8" w:rsidR="00E24438" w:rsidRDefault="00595B3D" w:rsidP="00DC4425">
            <w:pPr>
              <w:ind w:firstLine="0"/>
              <w:jc w:val="center"/>
            </w:pPr>
            <w:r>
              <w:t>0.0021</w:t>
            </w:r>
          </w:p>
        </w:tc>
        <w:tc>
          <w:tcPr>
            <w:tcW w:w="1152" w:type="dxa"/>
          </w:tcPr>
          <w:p w14:paraId="6D4AB21C" w14:textId="56F372EE" w:rsidR="00E24438" w:rsidRDefault="00821E73" w:rsidP="00DC4425">
            <w:pPr>
              <w:ind w:firstLine="0"/>
              <w:jc w:val="center"/>
            </w:pPr>
            <w:r>
              <w:t>96.33</w:t>
            </w:r>
          </w:p>
        </w:tc>
      </w:tr>
      <w:tr w:rsidR="00E24438" w14:paraId="4193162B" w14:textId="659FCBAA" w:rsidTr="002B77A1">
        <w:trPr>
          <w:jc w:val="center"/>
        </w:trPr>
        <w:tc>
          <w:tcPr>
            <w:tcW w:w="1980" w:type="dxa"/>
          </w:tcPr>
          <w:p w14:paraId="4FCEB5A8" w14:textId="57807CCB" w:rsidR="00E24438" w:rsidRDefault="00E24438" w:rsidP="00B01AE8">
            <w:pPr>
              <w:ind w:firstLine="0"/>
              <w:jc w:val="center"/>
            </w:pPr>
            <w:r>
              <w:t>5</w:t>
            </w:r>
            <w:r w:rsidR="00DC4425">
              <w:t>8</w:t>
            </w:r>
            <w:r>
              <w:t>0</w:t>
            </w:r>
          </w:p>
        </w:tc>
        <w:tc>
          <w:tcPr>
            <w:tcW w:w="1260" w:type="dxa"/>
          </w:tcPr>
          <w:p w14:paraId="481BC459" w14:textId="1FF2AA88" w:rsidR="00E24438" w:rsidRDefault="00DC4425" w:rsidP="00DC4425">
            <w:pPr>
              <w:ind w:firstLine="0"/>
              <w:jc w:val="center"/>
            </w:pPr>
            <w:r>
              <w:t>0.9163</w:t>
            </w:r>
          </w:p>
        </w:tc>
        <w:tc>
          <w:tcPr>
            <w:tcW w:w="1255" w:type="dxa"/>
          </w:tcPr>
          <w:p w14:paraId="6C486DC2" w14:textId="1A9A8ACC" w:rsidR="00E24438" w:rsidRDefault="00335CD5" w:rsidP="00DC4425">
            <w:pPr>
              <w:ind w:firstLine="0"/>
              <w:jc w:val="center"/>
            </w:pPr>
            <w:r>
              <w:t>0.8700</w:t>
            </w:r>
          </w:p>
        </w:tc>
        <w:tc>
          <w:tcPr>
            <w:tcW w:w="1152" w:type="dxa"/>
          </w:tcPr>
          <w:p w14:paraId="31A7AD1B" w14:textId="7227AA4B" w:rsidR="00E24438" w:rsidRDefault="00595B3D" w:rsidP="00DC4425">
            <w:pPr>
              <w:ind w:firstLine="0"/>
              <w:jc w:val="center"/>
            </w:pPr>
            <w:r>
              <w:t>0.0017</w:t>
            </w:r>
          </w:p>
        </w:tc>
        <w:tc>
          <w:tcPr>
            <w:tcW w:w="1152" w:type="dxa"/>
          </w:tcPr>
          <w:p w14:paraId="3E551D63" w14:textId="16D59145" w:rsidR="00E24438" w:rsidRDefault="00821E73" w:rsidP="00DC4425">
            <w:pPr>
              <w:ind w:firstLine="0"/>
              <w:jc w:val="center"/>
            </w:pPr>
            <w:r>
              <w:t>95.79</w:t>
            </w:r>
          </w:p>
        </w:tc>
      </w:tr>
      <w:tr w:rsidR="00E24438" w14:paraId="2DB6143F" w14:textId="625536A1" w:rsidTr="002B77A1">
        <w:trPr>
          <w:jc w:val="center"/>
        </w:trPr>
        <w:tc>
          <w:tcPr>
            <w:tcW w:w="1980" w:type="dxa"/>
          </w:tcPr>
          <w:p w14:paraId="42C6530D" w14:textId="7CAC1823" w:rsidR="00E24438" w:rsidRDefault="00DC4425" w:rsidP="00B01AE8">
            <w:pPr>
              <w:ind w:firstLine="0"/>
              <w:jc w:val="center"/>
            </w:pPr>
            <w:r>
              <w:t>59</w:t>
            </w:r>
            <w:r w:rsidR="00E24438">
              <w:t>0</w:t>
            </w:r>
          </w:p>
        </w:tc>
        <w:tc>
          <w:tcPr>
            <w:tcW w:w="1260" w:type="dxa"/>
          </w:tcPr>
          <w:p w14:paraId="4D6CF4FC" w14:textId="0D6485F3" w:rsidR="00E24438" w:rsidRDefault="00DC4425" w:rsidP="00DC4425">
            <w:pPr>
              <w:ind w:firstLine="0"/>
              <w:jc w:val="center"/>
            </w:pPr>
            <w:r>
              <w:t>1.0263</w:t>
            </w:r>
          </w:p>
        </w:tc>
        <w:tc>
          <w:tcPr>
            <w:tcW w:w="1255" w:type="dxa"/>
          </w:tcPr>
          <w:p w14:paraId="67FF4A86" w14:textId="26BCE5D3" w:rsidR="00E24438" w:rsidRDefault="00335CD5" w:rsidP="00DC4425">
            <w:pPr>
              <w:ind w:firstLine="0"/>
              <w:jc w:val="center"/>
            </w:pPr>
            <w:r>
              <w:t>0.7570</w:t>
            </w:r>
          </w:p>
        </w:tc>
        <w:tc>
          <w:tcPr>
            <w:tcW w:w="1152" w:type="dxa"/>
          </w:tcPr>
          <w:p w14:paraId="47DAF4DC" w14:textId="6AF0A2F8" w:rsidR="00E24438" w:rsidRDefault="00595B3D" w:rsidP="00DC4425">
            <w:pPr>
              <w:ind w:firstLine="0"/>
              <w:jc w:val="center"/>
            </w:pPr>
            <w:r>
              <w:t>0.0011</w:t>
            </w:r>
          </w:p>
        </w:tc>
        <w:tc>
          <w:tcPr>
            <w:tcW w:w="1152" w:type="dxa"/>
          </w:tcPr>
          <w:p w14:paraId="7A1DAC41" w14:textId="4A96D2E6" w:rsidR="00E24438" w:rsidRDefault="00821E73" w:rsidP="00DC4425">
            <w:pPr>
              <w:ind w:firstLine="0"/>
              <w:jc w:val="center"/>
            </w:pPr>
            <w:r>
              <w:t>88.69</w:t>
            </w:r>
          </w:p>
        </w:tc>
      </w:tr>
      <w:tr w:rsidR="00E24438" w14:paraId="72E5E9DD" w14:textId="5F663DC9" w:rsidTr="002B77A1">
        <w:trPr>
          <w:jc w:val="center"/>
        </w:trPr>
        <w:tc>
          <w:tcPr>
            <w:tcW w:w="1980" w:type="dxa"/>
          </w:tcPr>
          <w:p w14:paraId="3D336DC2" w14:textId="7C8861CF" w:rsidR="00E24438" w:rsidRDefault="00E24438" w:rsidP="00B01AE8">
            <w:pPr>
              <w:ind w:firstLine="0"/>
              <w:jc w:val="center"/>
            </w:pPr>
            <w:r>
              <w:t>6</w:t>
            </w:r>
            <w:r w:rsidR="00DC4425">
              <w:t>0</w:t>
            </w:r>
            <w:r>
              <w:t>0</w:t>
            </w:r>
          </w:p>
        </w:tc>
        <w:tc>
          <w:tcPr>
            <w:tcW w:w="1260" w:type="dxa"/>
          </w:tcPr>
          <w:p w14:paraId="79068024" w14:textId="26D2E4C1" w:rsidR="00E24438" w:rsidRDefault="00DC4425" w:rsidP="00DC4425">
            <w:pPr>
              <w:ind w:firstLine="0"/>
              <w:jc w:val="center"/>
            </w:pPr>
            <w:r>
              <w:t>1.0622</w:t>
            </w:r>
          </w:p>
        </w:tc>
        <w:tc>
          <w:tcPr>
            <w:tcW w:w="1255" w:type="dxa"/>
          </w:tcPr>
          <w:p w14:paraId="096EEF06" w14:textId="60FC505E" w:rsidR="00E24438" w:rsidRDefault="00335CD5" w:rsidP="00DC4425">
            <w:pPr>
              <w:ind w:firstLine="0"/>
              <w:jc w:val="center"/>
            </w:pPr>
            <w:r>
              <w:t>0.6310</w:t>
            </w:r>
          </w:p>
        </w:tc>
        <w:tc>
          <w:tcPr>
            <w:tcW w:w="1152" w:type="dxa"/>
          </w:tcPr>
          <w:p w14:paraId="7FD47C16" w14:textId="1371F4AD" w:rsidR="00E24438" w:rsidRDefault="00595B3D" w:rsidP="00DC4425">
            <w:pPr>
              <w:ind w:firstLine="0"/>
              <w:jc w:val="center"/>
            </w:pPr>
            <w:r>
              <w:t>0.0008</w:t>
            </w:r>
          </w:p>
        </w:tc>
        <w:tc>
          <w:tcPr>
            <w:tcW w:w="1152" w:type="dxa"/>
          </w:tcPr>
          <w:p w14:paraId="705D31BE" w14:textId="4992A385" w:rsidR="00E24438" w:rsidRDefault="00821E73" w:rsidP="00DC4425">
            <w:pPr>
              <w:ind w:firstLine="0"/>
              <w:jc w:val="center"/>
            </w:pPr>
            <w:r>
              <w:t>90.01</w:t>
            </w:r>
          </w:p>
        </w:tc>
      </w:tr>
      <w:tr w:rsidR="00E24438" w14:paraId="3B0805CC" w14:textId="424A2B2D" w:rsidTr="002B77A1">
        <w:trPr>
          <w:jc w:val="center"/>
        </w:trPr>
        <w:tc>
          <w:tcPr>
            <w:tcW w:w="1980" w:type="dxa"/>
          </w:tcPr>
          <w:p w14:paraId="7949C342" w14:textId="59D6AC29" w:rsidR="00E24438" w:rsidRDefault="00E24438" w:rsidP="00B01AE8">
            <w:pPr>
              <w:ind w:firstLine="0"/>
              <w:jc w:val="center"/>
            </w:pPr>
            <w:r>
              <w:t>6</w:t>
            </w:r>
            <w:r w:rsidR="00DC4425">
              <w:t>1</w:t>
            </w:r>
            <w:r>
              <w:t>0</w:t>
            </w:r>
          </w:p>
        </w:tc>
        <w:tc>
          <w:tcPr>
            <w:tcW w:w="1260" w:type="dxa"/>
          </w:tcPr>
          <w:p w14:paraId="1DD4C479" w14:textId="0B0200D4" w:rsidR="00E24438" w:rsidRDefault="00DC4425" w:rsidP="00DC4425">
            <w:pPr>
              <w:ind w:firstLine="0"/>
              <w:jc w:val="center"/>
            </w:pPr>
            <w:r>
              <w:t>1.0026</w:t>
            </w:r>
          </w:p>
        </w:tc>
        <w:tc>
          <w:tcPr>
            <w:tcW w:w="1255" w:type="dxa"/>
          </w:tcPr>
          <w:p w14:paraId="0682156D" w14:textId="064E62E8" w:rsidR="00E24438" w:rsidRDefault="00335CD5" w:rsidP="00DC4425">
            <w:pPr>
              <w:ind w:firstLine="0"/>
              <w:jc w:val="center"/>
            </w:pPr>
            <w:r>
              <w:t>0.5030</w:t>
            </w:r>
          </w:p>
        </w:tc>
        <w:tc>
          <w:tcPr>
            <w:tcW w:w="1152" w:type="dxa"/>
          </w:tcPr>
          <w:p w14:paraId="477CA44E" w14:textId="460B09F7" w:rsidR="00E24438" w:rsidRDefault="00595B3D" w:rsidP="00DC4425">
            <w:pPr>
              <w:ind w:firstLine="0"/>
              <w:jc w:val="center"/>
            </w:pPr>
            <w:r>
              <w:t>0.0003</w:t>
            </w:r>
          </w:p>
        </w:tc>
        <w:tc>
          <w:tcPr>
            <w:tcW w:w="1152" w:type="dxa"/>
          </w:tcPr>
          <w:p w14:paraId="32673F94" w14:textId="5EEC303B" w:rsidR="00E24438" w:rsidRDefault="00821E73" w:rsidP="00DC4425">
            <w:pPr>
              <w:ind w:firstLine="0"/>
              <w:jc w:val="center"/>
            </w:pPr>
            <w:r>
              <w:t>89.6</w:t>
            </w:r>
          </w:p>
        </w:tc>
      </w:tr>
      <w:tr w:rsidR="00E24438" w14:paraId="7114A7DC" w14:textId="3DFEEFA0" w:rsidTr="002B77A1">
        <w:trPr>
          <w:jc w:val="center"/>
        </w:trPr>
        <w:tc>
          <w:tcPr>
            <w:tcW w:w="1980" w:type="dxa"/>
          </w:tcPr>
          <w:p w14:paraId="3DD33CCD" w14:textId="215FC107" w:rsidR="00E24438" w:rsidRDefault="00E24438" w:rsidP="00B01AE8">
            <w:pPr>
              <w:ind w:firstLine="0"/>
              <w:jc w:val="center"/>
            </w:pPr>
            <w:r>
              <w:t>6</w:t>
            </w:r>
            <w:r w:rsidR="00DC4425">
              <w:t>2</w:t>
            </w:r>
            <w:r>
              <w:t>0</w:t>
            </w:r>
          </w:p>
        </w:tc>
        <w:tc>
          <w:tcPr>
            <w:tcW w:w="1260" w:type="dxa"/>
          </w:tcPr>
          <w:p w14:paraId="6BD04835" w14:textId="28E949F2" w:rsidR="00E24438" w:rsidRDefault="00DC4425" w:rsidP="00DC4425">
            <w:pPr>
              <w:ind w:firstLine="0"/>
              <w:jc w:val="center"/>
            </w:pPr>
            <w:r>
              <w:t>0.8544</w:t>
            </w:r>
          </w:p>
        </w:tc>
        <w:tc>
          <w:tcPr>
            <w:tcW w:w="1255" w:type="dxa"/>
          </w:tcPr>
          <w:p w14:paraId="306EFAE3" w14:textId="10CD1E76" w:rsidR="00E24438" w:rsidRDefault="00335CD5" w:rsidP="00DC4425">
            <w:pPr>
              <w:ind w:firstLine="0"/>
              <w:jc w:val="center"/>
            </w:pPr>
            <w:r>
              <w:t>0.3810</w:t>
            </w:r>
          </w:p>
        </w:tc>
        <w:tc>
          <w:tcPr>
            <w:tcW w:w="1152" w:type="dxa"/>
          </w:tcPr>
          <w:p w14:paraId="2C9BA404" w14:textId="790A6B24" w:rsidR="00E24438" w:rsidRDefault="00595B3D" w:rsidP="00DC4425">
            <w:pPr>
              <w:ind w:firstLine="0"/>
              <w:jc w:val="center"/>
            </w:pPr>
            <w:r>
              <w:t>0.0002</w:t>
            </w:r>
          </w:p>
        </w:tc>
        <w:tc>
          <w:tcPr>
            <w:tcW w:w="1152" w:type="dxa"/>
          </w:tcPr>
          <w:p w14:paraId="783BA550" w14:textId="7EF402C3" w:rsidR="00E24438" w:rsidRDefault="00821E73" w:rsidP="00DC4425">
            <w:pPr>
              <w:ind w:firstLine="0"/>
              <w:jc w:val="center"/>
            </w:pPr>
            <w:r>
              <w:t>87.7</w:t>
            </w:r>
          </w:p>
        </w:tc>
      </w:tr>
      <w:tr w:rsidR="00E24438" w14:paraId="39F55FEC" w14:textId="2341E640" w:rsidTr="002B77A1">
        <w:trPr>
          <w:jc w:val="center"/>
        </w:trPr>
        <w:tc>
          <w:tcPr>
            <w:tcW w:w="1980" w:type="dxa"/>
          </w:tcPr>
          <w:p w14:paraId="4078988F" w14:textId="5E2F3AE0" w:rsidR="00E24438" w:rsidRDefault="00E24438" w:rsidP="00B01AE8">
            <w:pPr>
              <w:ind w:firstLine="0"/>
              <w:jc w:val="center"/>
            </w:pPr>
            <w:r>
              <w:t>6</w:t>
            </w:r>
            <w:r w:rsidR="00DC4425">
              <w:t>3</w:t>
            </w:r>
            <w:r>
              <w:t>0</w:t>
            </w:r>
          </w:p>
        </w:tc>
        <w:tc>
          <w:tcPr>
            <w:tcW w:w="1260" w:type="dxa"/>
          </w:tcPr>
          <w:p w14:paraId="6D8186AE" w14:textId="269B46BD" w:rsidR="00E24438" w:rsidRDefault="00DC4425" w:rsidP="00DC4425">
            <w:pPr>
              <w:ind w:firstLine="0"/>
              <w:jc w:val="center"/>
            </w:pPr>
            <w:r>
              <w:t>0.6424</w:t>
            </w:r>
          </w:p>
        </w:tc>
        <w:tc>
          <w:tcPr>
            <w:tcW w:w="1255" w:type="dxa"/>
          </w:tcPr>
          <w:p w14:paraId="1D18AE29" w14:textId="364A5F8F" w:rsidR="00E24438" w:rsidRDefault="00335CD5" w:rsidP="00DC4425">
            <w:pPr>
              <w:ind w:firstLine="0"/>
              <w:jc w:val="center"/>
            </w:pPr>
            <w:r>
              <w:t>0.2650</w:t>
            </w:r>
          </w:p>
        </w:tc>
        <w:tc>
          <w:tcPr>
            <w:tcW w:w="1152" w:type="dxa"/>
          </w:tcPr>
          <w:p w14:paraId="56DE1291" w14:textId="1FBD4F26" w:rsidR="00E24438" w:rsidRDefault="00595B3D" w:rsidP="00DC4425">
            <w:pPr>
              <w:ind w:firstLine="0"/>
              <w:jc w:val="center"/>
            </w:pPr>
            <w:r>
              <w:t>0</w:t>
            </w:r>
          </w:p>
        </w:tc>
        <w:tc>
          <w:tcPr>
            <w:tcW w:w="1152" w:type="dxa"/>
          </w:tcPr>
          <w:p w14:paraId="322AE637" w14:textId="2345F4C6" w:rsidR="00E24438" w:rsidRDefault="00821E73" w:rsidP="00DC4425">
            <w:pPr>
              <w:ind w:firstLine="0"/>
              <w:jc w:val="center"/>
            </w:pPr>
            <w:r>
              <w:t>83.29</w:t>
            </w:r>
          </w:p>
        </w:tc>
      </w:tr>
      <w:tr w:rsidR="00E24438" w14:paraId="543CDCC4" w14:textId="32CE91F7" w:rsidTr="002B77A1">
        <w:trPr>
          <w:jc w:val="center"/>
        </w:trPr>
        <w:tc>
          <w:tcPr>
            <w:tcW w:w="1980" w:type="dxa"/>
          </w:tcPr>
          <w:p w14:paraId="156DA9B8" w14:textId="778663F5" w:rsidR="00E24438" w:rsidRDefault="00E24438" w:rsidP="00B01AE8">
            <w:pPr>
              <w:ind w:firstLine="0"/>
              <w:jc w:val="center"/>
            </w:pPr>
            <w:r>
              <w:t>6</w:t>
            </w:r>
            <w:r w:rsidR="00DC4425">
              <w:t>4</w:t>
            </w:r>
            <w:r>
              <w:t>0</w:t>
            </w:r>
          </w:p>
        </w:tc>
        <w:tc>
          <w:tcPr>
            <w:tcW w:w="1260" w:type="dxa"/>
          </w:tcPr>
          <w:p w14:paraId="2B14A82D" w14:textId="204BBDD1" w:rsidR="00E24438" w:rsidRDefault="00DC4425" w:rsidP="00DC4425">
            <w:pPr>
              <w:ind w:firstLine="0"/>
              <w:jc w:val="center"/>
            </w:pPr>
            <w:r>
              <w:t>0.4479</w:t>
            </w:r>
          </w:p>
        </w:tc>
        <w:tc>
          <w:tcPr>
            <w:tcW w:w="1255" w:type="dxa"/>
          </w:tcPr>
          <w:p w14:paraId="52847FE4" w14:textId="39B78DAD" w:rsidR="00E24438" w:rsidRDefault="00335CD5" w:rsidP="00DC4425">
            <w:pPr>
              <w:ind w:firstLine="0"/>
              <w:jc w:val="center"/>
            </w:pPr>
            <w:r>
              <w:t>0.1750</w:t>
            </w:r>
          </w:p>
        </w:tc>
        <w:tc>
          <w:tcPr>
            <w:tcW w:w="1152" w:type="dxa"/>
          </w:tcPr>
          <w:p w14:paraId="402B3AD9" w14:textId="3C921D14" w:rsidR="00E24438" w:rsidRDefault="00595B3D" w:rsidP="00DC4425">
            <w:pPr>
              <w:ind w:firstLine="0"/>
              <w:jc w:val="center"/>
            </w:pPr>
            <w:r>
              <w:t>0</w:t>
            </w:r>
          </w:p>
        </w:tc>
        <w:tc>
          <w:tcPr>
            <w:tcW w:w="1152" w:type="dxa"/>
          </w:tcPr>
          <w:p w14:paraId="39C27D3C" w14:textId="6C5F53F7" w:rsidR="00E24438" w:rsidRDefault="00821E73" w:rsidP="00DC4425">
            <w:pPr>
              <w:ind w:firstLine="0"/>
              <w:jc w:val="center"/>
            </w:pPr>
            <w:r>
              <w:t>83.7</w:t>
            </w:r>
          </w:p>
        </w:tc>
      </w:tr>
      <w:tr w:rsidR="00E24438" w14:paraId="05C091DA" w14:textId="754B2BBA" w:rsidTr="002B77A1">
        <w:trPr>
          <w:jc w:val="center"/>
        </w:trPr>
        <w:tc>
          <w:tcPr>
            <w:tcW w:w="1980" w:type="dxa"/>
          </w:tcPr>
          <w:p w14:paraId="3DEE2A5D" w14:textId="48C3C631" w:rsidR="00E24438" w:rsidRDefault="00E24438" w:rsidP="00B01AE8">
            <w:pPr>
              <w:ind w:firstLine="0"/>
              <w:jc w:val="center"/>
            </w:pPr>
            <w:r>
              <w:t>6</w:t>
            </w:r>
            <w:r w:rsidR="00DC4425">
              <w:t>5</w:t>
            </w:r>
            <w:r>
              <w:t>0</w:t>
            </w:r>
          </w:p>
        </w:tc>
        <w:tc>
          <w:tcPr>
            <w:tcW w:w="1260" w:type="dxa"/>
          </w:tcPr>
          <w:p w14:paraId="74DBFF7C" w14:textId="620AAB6C" w:rsidR="00E24438" w:rsidRDefault="00DC4425" w:rsidP="00DC4425">
            <w:pPr>
              <w:ind w:firstLine="0"/>
              <w:jc w:val="center"/>
            </w:pPr>
            <w:r>
              <w:t>0.2835</w:t>
            </w:r>
          </w:p>
        </w:tc>
        <w:tc>
          <w:tcPr>
            <w:tcW w:w="1255" w:type="dxa"/>
          </w:tcPr>
          <w:p w14:paraId="36E51FC0" w14:textId="4367FC08" w:rsidR="00E24438" w:rsidRDefault="00335CD5" w:rsidP="00DC4425">
            <w:pPr>
              <w:ind w:firstLine="0"/>
              <w:jc w:val="center"/>
            </w:pPr>
            <w:r>
              <w:t>0.1070</w:t>
            </w:r>
          </w:p>
        </w:tc>
        <w:tc>
          <w:tcPr>
            <w:tcW w:w="1152" w:type="dxa"/>
          </w:tcPr>
          <w:p w14:paraId="0EFFCB37" w14:textId="4C724B8D" w:rsidR="00E24438" w:rsidRDefault="00595B3D" w:rsidP="00DC4425">
            <w:pPr>
              <w:ind w:firstLine="0"/>
              <w:jc w:val="center"/>
            </w:pPr>
            <w:r>
              <w:t>0</w:t>
            </w:r>
          </w:p>
        </w:tc>
        <w:tc>
          <w:tcPr>
            <w:tcW w:w="1152" w:type="dxa"/>
          </w:tcPr>
          <w:p w14:paraId="5FD982F8" w14:textId="3F131DE3" w:rsidR="00E24438" w:rsidRDefault="00821E73" w:rsidP="00DC4425">
            <w:pPr>
              <w:ind w:firstLine="0"/>
              <w:jc w:val="center"/>
            </w:pPr>
            <w:r>
              <w:t>80.03</w:t>
            </w:r>
          </w:p>
        </w:tc>
      </w:tr>
      <w:tr w:rsidR="00E24438" w14:paraId="041F30FC" w14:textId="36823C6F" w:rsidTr="002B77A1">
        <w:trPr>
          <w:jc w:val="center"/>
        </w:trPr>
        <w:tc>
          <w:tcPr>
            <w:tcW w:w="1980" w:type="dxa"/>
          </w:tcPr>
          <w:p w14:paraId="47A813FD" w14:textId="56635FB7" w:rsidR="00E24438" w:rsidRDefault="00E24438" w:rsidP="00B01AE8">
            <w:pPr>
              <w:ind w:firstLine="0"/>
              <w:jc w:val="center"/>
            </w:pPr>
            <w:r>
              <w:t>6</w:t>
            </w:r>
            <w:r w:rsidR="00DC4425">
              <w:t>6</w:t>
            </w:r>
            <w:r>
              <w:t>0</w:t>
            </w:r>
          </w:p>
        </w:tc>
        <w:tc>
          <w:tcPr>
            <w:tcW w:w="1260" w:type="dxa"/>
          </w:tcPr>
          <w:p w14:paraId="1613A8CE" w14:textId="2635EA69" w:rsidR="00E24438" w:rsidRDefault="00DC4425" w:rsidP="00DC4425">
            <w:pPr>
              <w:ind w:firstLine="0"/>
              <w:jc w:val="center"/>
            </w:pPr>
            <w:r>
              <w:t>0.1649</w:t>
            </w:r>
          </w:p>
        </w:tc>
        <w:tc>
          <w:tcPr>
            <w:tcW w:w="1255" w:type="dxa"/>
          </w:tcPr>
          <w:p w14:paraId="0B3F9CCA" w14:textId="11792D93" w:rsidR="00E24438" w:rsidRDefault="00335CD5" w:rsidP="00DC4425">
            <w:pPr>
              <w:ind w:firstLine="0"/>
              <w:jc w:val="center"/>
            </w:pPr>
            <w:r>
              <w:t>0.0610</w:t>
            </w:r>
          </w:p>
        </w:tc>
        <w:tc>
          <w:tcPr>
            <w:tcW w:w="1152" w:type="dxa"/>
          </w:tcPr>
          <w:p w14:paraId="226E9C78" w14:textId="57C93E68" w:rsidR="00E24438" w:rsidRDefault="00595B3D" w:rsidP="00DC4425">
            <w:pPr>
              <w:ind w:firstLine="0"/>
              <w:jc w:val="center"/>
            </w:pPr>
            <w:r>
              <w:t>0</w:t>
            </w:r>
          </w:p>
        </w:tc>
        <w:tc>
          <w:tcPr>
            <w:tcW w:w="1152" w:type="dxa"/>
          </w:tcPr>
          <w:p w14:paraId="3D554E15" w14:textId="79C4794A" w:rsidR="00E24438" w:rsidRDefault="00821E73" w:rsidP="00DC4425">
            <w:pPr>
              <w:ind w:firstLine="0"/>
              <w:jc w:val="center"/>
            </w:pPr>
            <w:r>
              <w:t>80.21</w:t>
            </w:r>
          </w:p>
        </w:tc>
      </w:tr>
      <w:tr w:rsidR="00E24438" w14:paraId="6F7E0DF9" w14:textId="0CA15AB7" w:rsidTr="002B77A1">
        <w:trPr>
          <w:jc w:val="center"/>
        </w:trPr>
        <w:tc>
          <w:tcPr>
            <w:tcW w:w="1980" w:type="dxa"/>
          </w:tcPr>
          <w:p w14:paraId="3BA6DF28" w14:textId="04B1A731" w:rsidR="00E24438" w:rsidRDefault="00E24438" w:rsidP="00B01AE8">
            <w:pPr>
              <w:ind w:firstLine="0"/>
              <w:jc w:val="center"/>
            </w:pPr>
            <w:r>
              <w:t>6</w:t>
            </w:r>
            <w:r w:rsidR="00DC4425">
              <w:t>7</w:t>
            </w:r>
            <w:r>
              <w:t>0</w:t>
            </w:r>
          </w:p>
        </w:tc>
        <w:tc>
          <w:tcPr>
            <w:tcW w:w="1260" w:type="dxa"/>
          </w:tcPr>
          <w:p w14:paraId="0BCBD06F" w14:textId="29AADBFB" w:rsidR="00E24438" w:rsidRDefault="00DC4425" w:rsidP="00DC4425">
            <w:pPr>
              <w:ind w:firstLine="0"/>
              <w:jc w:val="center"/>
            </w:pPr>
            <w:r>
              <w:t>0.0874</w:t>
            </w:r>
          </w:p>
        </w:tc>
        <w:tc>
          <w:tcPr>
            <w:tcW w:w="1255" w:type="dxa"/>
          </w:tcPr>
          <w:p w14:paraId="2507F011" w14:textId="0D366F45" w:rsidR="00E24438" w:rsidRDefault="00335CD5" w:rsidP="00DC4425">
            <w:pPr>
              <w:ind w:firstLine="0"/>
              <w:jc w:val="center"/>
            </w:pPr>
            <w:r>
              <w:t>0.0320</w:t>
            </w:r>
          </w:p>
        </w:tc>
        <w:tc>
          <w:tcPr>
            <w:tcW w:w="1152" w:type="dxa"/>
          </w:tcPr>
          <w:p w14:paraId="3C91896D" w14:textId="5E6C01FB" w:rsidR="00E24438" w:rsidRDefault="00595B3D" w:rsidP="00DC4425">
            <w:pPr>
              <w:ind w:firstLine="0"/>
              <w:jc w:val="center"/>
            </w:pPr>
            <w:r>
              <w:t>0</w:t>
            </w:r>
          </w:p>
        </w:tc>
        <w:tc>
          <w:tcPr>
            <w:tcW w:w="1152" w:type="dxa"/>
          </w:tcPr>
          <w:p w14:paraId="2521E537" w14:textId="154B06B1" w:rsidR="00E24438" w:rsidRDefault="00821E73" w:rsidP="00DC4425">
            <w:pPr>
              <w:ind w:firstLine="0"/>
              <w:jc w:val="center"/>
            </w:pPr>
            <w:r>
              <w:t>82.28</w:t>
            </w:r>
          </w:p>
        </w:tc>
      </w:tr>
      <w:tr w:rsidR="00E24438" w14:paraId="50425E21" w14:textId="20633471" w:rsidTr="002B77A1">
        <w:trPr>
          <w:jc w:val="center"/>
        </w:trPr>
        <w:tc>
          <w:tcPr>
            <w:tcW w:w="1980" w:type="dxa"/>
          </w:tcPr>
          <w:p w14:paraId="51EAF56E" w14:textId="5955EFA8" w:rsidR="00E24438" w:rsidRDefault="00E24438" w:rsidP="00B01AE8">
            <w:pPr>
              <w:ind w:firstLine="0"/>
              <w:jc w:val="center"/>
            </w:pPr>
            <w:r>
              <w:t>6</w:t>
            </w:r>
            <w:r w:rsidR="00DC4425">
              <w:t>8</w:t>
            </w:r>
            <w:r>
              <w:t>0</w:t>
            </w:r>
          </w:p>
        </w:tc>
        <w:tc>
          <w:tcPr>
            <w:tcW w:w="1260" w:type="dxa"/>
          </w:tcPr>
          <w:p w14:paraId="3DD64D0F" w14:textId="76EE6B71" w:rsidR="00E24438" w:rsidRDefault="00DC4425" w:rsidP="00DC4425">
            <w:pPr>
              <w:ind w:firstLine="0"/>
              <w:jc w:val="center"/>
            </w:pPr>
            <w:r>
              <w:t>0.0468</w:t>
            </w:r>
          </w:p>
        </w:tc>
        <w:tc>
          <w:tcPr>
            <w:tcW w:w="1255" w:type="dxa"/>
          </w:tcPr>
          <w:p w14:paraId="615718F5" w14:textId="1DD2F1B7" w:rsidR="00E24438" w:rsidRDefault="00335CD5" w:rsidP="00DC4425">
            <w:pPr>
              <w:ind w:firstLine="0"/>
              <w:jc w:val="center"/>
            </w:pPr>
            <w:r>
              <w:t>0.0170</w:t>
            </w:r>
          </w:p>
        </w:tc>
        <w:tc>
          <w:tcPr>
            <w:tcW w:w="1152" w:type="dxa"/>
          </w:tcPr>
          <w:p w14:paraId="6565470B" w14:textId="7094F118" w:rsidR="00E24438" w:rsidRDefault="00595B3D" w:rsidP="00DC4425">
            <w:pPr>
              <w:ind w:firstLine="0"/>
              <w:jc w:val="center"/>
            </w:pPr>
            <w:r>
              <w:t>0</w:t>
            </w:r>
          </w:p>
        </w:tc>
        <w:tc>
          <w:tcPr>
            <w:tcW w:w="1152" w:type="dxa"/>
          </w:tcPr>
          <w:p w14:paraId="18DF9524" w14:textId="36771DF3" w:rsidR="00E24438" w:rsidRDefault="00821E73" w:rsidP="00DC4425">
            <w:pPr>
              <w:ind w:firstLine="0"/>
              <w:jc w:val="center"/>
            </w:pPr>
            <w:r>
              <w:t>78.28</w:t>
            </w:r>
          </w:p>
        </w:tc>
      </w:tr>
      <w:tr w:rsidR="00E24438" w14:paraId="3291793D" w14:textId="5469417F" w:rsidTr="002B77A1">
        <w:trPr>
          <w:jc w:val="center"/>
        </w:trPr>
        <w:tc>
          <w:tcPr>
            <w:tcW w:w="1980" w:type="dxa"/>
          </w:tcPr>
          <w:p w14:paraId="1D2208FC" w14:textId="4168DF22" w:rsidR="00E24438" w:rsidRDefault="00DC4425" w:rsidP="00B01AE8">
            <w:pPr>
              <w:ind w:firstLine="0"/>
              <w:jc w:val="center"/>
            </w:pPr>
            <w:r>
              <w:t>69</w:t>
            </w:r>
            <w:r w:rsidR="00E24438">
              <w:t>0</w:t>
            </w:r>
          </w:p>
        </w:tc>
        <w:tc>
          <w:tcPr>
            <w:tcW w:w="1260" w:type="dxa"/>
          </w:tcPr>
          <w:p w14:paraId="3DBF5BBA" w14:textId="4CBF9D31" w:rsidR="00E24438" w:rsidRDefault="00DC4425" w:rsidP="00DC4425">
            <w:pPr>
              <w:ind w:firstLine="0"/>
              <w:jc w:val="center"/>
            </w:pPr>
            <w:r>
              <w:t>0.0227</w:t>
            </w:r>
          </w:p>
        </w:tc>
        <w:tc>
          <w:tcPr>
            <w:tcW w:w="1255" w:type="dxa"/>
          </w:tcPr>
          <w:p w14:paraId="712EC08A" w14:textId="0A55AD83" w:rsidR="00E24438" w:rsidRDefault="00335CD5" w:rsidP="00DC4425">
            <w:pPr>
              <w:ind w:firstLine="0"/>
              <w:jc w:val="center"/>
            </w:pPr>
            <w:r>
              <w:t>0.0082</w:t>
            </w:r>
          </w:p>
        </w:tc>
        <w:tc>
          <w:tcPr>
            <w:tcW w:w="1152" w:type="dxa"/>
          </w:tcPr>
          <w:p w14:paraId="299D6366" w14:textId="1CF209AD" w:rsidR="00E24438" w:rsidRDefault="00595B3D" w:rsidP="00DC4425">
            <w:pPr>
              <w:ind w:firstLine="0"/>
              <w:jc w:val="center"/>
            </w:pPr>
            <w:r>
              <w:t>0</w:t>
            </w:r>
          </w:p>
        </w:tc>
        <w:tc>
          <w:tcPr>
            <w:tcW w:w="1152" w:type="dxa"/>
          </w:tcPr>
          <w:p w14:paraId="6502808C" w14:textId="605F33E9" w:rsidR="00E24438" w:rsidRDefault="00821E73" w:rsidP="00DC4425">
            <w:pPr>
              <w:ind w:firstLine="0"/>
              <w:jc w:val="center"/>
            </w:pPr>
            <w:r>
              <w:t>69.72</w:t>
            </w:r>
          </w:p>
        </w:tc>
      </w:tr>
      <w:tr w:rsidR="00DC4425" w14:paraId="1E251D15" w14:textId="77777777" w:rsidTr="002B77A1">
        <w:trPr>
          <w:jc w:val="center"/>
        </w:trPr>
        <w:tc>
          <w:tcPr>
            <w:tcW w:w="1980" w:type="dxa"/>
          </w:tcPr>
          <w:p w14:paraId="64E3E1DA" w14:textId="13533062" w:rsidR="00DC4425" w:rsidRDefault="00DC4425" w:rsidP="00B01AE8">
            <w:pPr>
              <w:ind w:firstLine="0"/>
              <w:jc w:val="center"/>
            </w:pPr>
            <w:r>
              <w:t>700</w:t>
            </w:r>
          </w:p>
        </w:tc>
        <w:tc>
          <w:tcPr>
            <w:tcW w:w="1260" w:type="dxa"/>
          </w:tcPr>
          <w:p w14:paraId="155C5452" w14:textId="6DB820B9" w:rsidR="00DC4425" w:rsidRDefault="00335CD5" w:rsidP="00DC4425">
            <w:pPr>
              <w:ind w:firstLine="0"/>
              <w:jc w:val="center"/>
            </w:pPr>
            <w:r>
              <w:t>0.0114</w:t>
            </w:r>
          </w:p>
        </w:tc>
        <w:tc>
          <w:tcPr>
            <w:tcW w:w="1255" w:type="dxa"/>
          </w:tcPr>
          <w:p w14:paraId="121B8564" w14:textId="6C0B9C8E" w:rsidR="00DC4425" w:rsidRDefault="00335CD5" w:rsidP="00DC4425">
            <w:pPr>
              <w:ind w:firstLine="0"/>
              <w:jc w:val="center"/>
            </w:pPr>
            <w:r>
              <w:t>0.0041</w:t>
            </w:r>
          </w:p>
        </w:tc>
        <w:tc>
          <w:tcPr>
            <w:tcW w:w="1152" w:type="dxa"/>
          </w:tcPr>
          <w:p w14:paraId="44D8F843" w14:textId="0C69F151" w:rsidR="00DC4425" w:rsidRDefault="00595B3D" w:rsidP="00DC4425">
            <w:pPr>
              <w:ind w:firstLine="0"/>
              <w:jc w:val="center"/>
            </w:pPr>
            <w:r>
              <w:t>0</w:t>
            </w:r>
          </w:p>
        </w:tc>
        <w:tc>
          <w:tcPr>
            <w:tcW w:w="1152" w:type="dxa"/>
          </w:tcPr>
          <w:p w14:paraId="52B8FF40" w14:textId="6950D02D" w:rsidR="00DC4425" w:rsidRDefault="00821E73" w:rsidP="00DC4425">
            <w:pPr>
              <w:ind w:firstLine="0"/>
              <w:jc w:val="center"/>
            </w:pPr>
            <w:r>
              <w:t>71.61</w:t>
            </w:r>
            <w:bookmarkStart w:id="4" w:name="_GoBack"/>
            <w:bookmarkEnd w:id="4"/>
          </w:p>
        </w:tc>
      </w:tr>
    </w:tbl>
    <w:p w14:paraId="5709B399" w14:textId="7973EAC1" w:rsidR="00250995" w:rsidRDefault="00250995" w:rsidP="00250995">
      <w:pPr>
        <w:pStyle w:val="NoSpacing"/>
      </w:pPr>
    </w:p>
    <w:p w14:paraId="6F01E612" w14:textId="36E43966" w:rsidR="00DC4425" w:rsidRDefault="00DC4425" w:rsidP="00250995">
      <w:pPr>
        <w:pStyle w:val="NoSpacing"/>
      </w:pPr>
    </w:p>
    <w:p w14:paraId="6C7AD771" w14:textId="77777777" w:rsidR="00DC4425" w:rsidRDefault="00DC4425" w:rsidP="00250995">
      <w:pPr>
        <w:pStyle w:val="NoSpacing"/>
      </w:pPr>
    </w:p>
    <w:p w14:paraId="3835AFCB" w14:textId="3E7C551F" w:rsidR="00D00FDC" w:rsidRPr="000533A0" w:rsidRDefault="00D00FDC" w:rsidP="00D00FDC">
      <w:pPr>
        <w:pStyle w:val="NoSpacing"/>
        <w:rPr>
          <w:i/>
          <w:iCs/>
        </w:rPr>
      </w:pPr>
      <w:r w:rsidRPr="000533A0">
        <w:rPr>
          <w:i/>
          <w:iCs/>
        </w:rPr>
        <w:lastRenderedPageBreak/>
        <w:t xml:space="preserve">* </w:t>
      </w:r>
      <w:r w:rsidRPr="000533A0">
        <w:rPr>
          <w:i/>
          <w:iCs/>
          <w:u w:val="single"/>
        </w:rPr>
        <w:t xml:space="preserve">Không gian </w:t>
      </w:r>
      <w:r>
        <w:rPr>
          <w:i/>
          <w:iCs/>
          <w:u w:val="single"/>
        </w:rPr>
        <w:t>CIE LAB</w:t>
      </w:r>
      <w:r w:rsidRPr="000533A0">
        <w:rPr>
          <w:i/>
          <w:iCs/>
        </w:rPr>
        <w:t>:</w:t>
      </w:r>
    </w:p>
    <w:p w14:paraId="685FA479" w14:textId="0D62554D" w:rsidR="00D00FDC" w:rsidRDefault="00D00FDC" w:rsidP="00D00FDC">
      <w:r>
        <w:t xml:space="preserve">Sau khi tính ra 3 giá trị </w:t>
      </w:r>
      <w:r w:rsidRPr="00D00FDC">
        <w:rPr>
          <w:i/>
          <w:iCs/>
        </w:rPr>
        <w:t>X, Y, Z</w:t>
      </w:r>
      <w:r>
        <w:t xml:space="preserve"> của không gian CIE XYZ, ta tính được 3 giá trị </w:t>
      </w:r>
      <w:r w:rsidRPr="00D00FDC">
        <w:rPr>
          <w:i/>
          <w:iCs/>
        </w:rPr>
        <w:t>L</w:t>
      </w:r>
      <w:r w:rsidR="00D9067E">
        <w:rPr>
          <w:i/>
          <w:iCs/>
        </w:rPr>
        <w:t>*</w:t>
      </w:r>
      <w:r w:rsidRPr="00D00FDC">
        <w:rPr>
          <w:i/>
          <w:iCs/>
        </w:rPr>
        <w:t>, a</w:t>
      </w:r>
      <w:r w:rsidR="00D9067E">
        <w:rPr>
          <w:i/>
          <w:iCs/>
        </w:rPr>
        <w:t>*</w:t>
      </w:r>
      <w:r w:rsidRPr="00D00FDC">
        <w:rPr>
          <w:i/>
          <w:iCs/>
        </w:rPr>
        <w:t>, b</w:t>
      </w:r>
      <w:r w:rsidR="00D9067E">
        <w:rPr>
          <w:i/>
          <w:iCs/>
        </w:rPr>
        <w:t>*</w:t>
      </w:r>
      <w:r>
        <w:t xml:space="preserve"> của không gian CIE LAB như sau:</w:t>
      </w:r>
    </w:p>
    <w:p w14:paraId="5552976A" w14:textId="22E08882" w:rsidR="00D00FDC" w:rsidRDefault="00D9067E" w:rsidP="006F0652">
      <w:pPr>
        <w:ind w:firstLine="720"/>
      </w:pPr>
      <w:r w:rsidRPr="005C5235">
        <w:rPr>
          <w:position w:val="-118"/>
        </w:rPr>
        <w:object w:dxaOrig="2960" w:dyaOrig="2480" w14:anchorId="525CC2A0">
          <v:shape id="_x0000_i1040" type="#_x0000_t75" style="width:148.1pt;height:124.3pt" o:ole="">
            <v:imagedata r:id="rId42" o:title=""/>
          </v:shape>
          <o:OLEObject Type="Embed" ProgID="Equation.DSMT4" ShapeID="_x0000_i1040" DrawAspect="Content" ObjectID="_1662464831" r:id="rId43"/>
        </w:object>
      </w:r>
    </w:p>
    <w:p w14:paraId="16670781" w14:textId="2E6A7D92" w:rsidR="006F0652" w:rsidRDefault="006F0652" w:rsidP="006F0652">
      <w:r>
        <w:t>Trong đó:</w:t>
      </w:r>
    </w:p>
    <w:p w14:paraId="46601F62" w14:textId="46636B18" w:rsidR="006F0652" w:rsidRDefault="006F0652" w:rsidP="006F0652">
      <w:r>
        <w:tab/>
        <w:t xml:space="preserve">Hàm </w:t>
      </w:r>
      <w:r w:rsidRPr="005C5235">
        <w:rPr>
          <w:position w:val="-48"/>
        </w:rPr>
        <w:object w:dxaOrig="3820" w:dyaOrig="1080" w14:anchorId="7DAFB715">
          <v:shape id="_x0000_i1041" type="#_x0000_t75" style="width:190.85pt;height:54.35pt" o:ole="">
            <v:imagedata r:id="rId44" o:title=""/>
          </v:shape>
          <o:OLEObject Type="Embed" ProgID="Equation.DSMT4" ShapeID="_x0000_i1041" DrawAspect="Content" ObjectID="_1662464832" r:id="rId45"/>
        </w:object>
      </w:r>
    </w:p>
    <w:p w14:paraId="36E8B728" w14:textId="4C0E00AA" w:rsidR="00F438B9" w:rsidRDefault="006F0652" w:rsidP="00F438B9">
      <w:r>
        <w:tab/>
      </w:r>
      <w:r w:rsidRPr="005C5235">
        <w:rPr>
          <w:position w:val="-12"/>
        </w:rPr>
        <w:object w:dxaOrig="340" w:dyaOrig="360" w14:anchorId="49CEAB87">
          <v:shape id="_x0000_i1042" type="#_x0000_t75" style="width:17pt;height:18.35pt" o:ole="">
            <v:imagedata r:id="rId46" o:title=""/>
          </v:shape>
          <o:OLEObject Type="Embed" ProgID="Equation.DSMT4" ShapeID="_x0000_i1042" DrawAspect="Content" ObjectID="_1662464833" r:id="rId47"/>
        </w:object>
      </w:r>
      <w:r>
        <w:t xml:space="preserve">, </w:t>
      </w:r>
      <w:r w:rsidRPr="005C5235">
        <w:rPr>
          <w:position w:val="-12"/>
        </w:rPr>
        <w:object w:dxaOrig="260" w:dyaOrig="360" w14:anchorId="06BB9A5D">
          <v:shape id="_x0000_i1043" type="#_x0000_t75" style="width:12.9pt;height:18.35pt" o:ole="">
            <v:imagedata r:id="rId48" o:title=""/>
          </v:shape>
          <o:OLEObject Type="Embed" ProgID="Equation.DSMT4" ShapeID="_x0000_i1043" DrawAspect="Content" ObjectID="_1662464834" r:id="rId49"/>
        </w:object>
      </w:r>
      <w:r>
        <w:t xml:space="preserve">, </w:t>
      </w:r>
      <w:r w:rsidRPr="005C5235">
        <w:rPr>
          <w:position w:val="-12"/>
        </w:rPr>
        <w:object w:dxaOrig="300" w:dyaOrig="360" w14:anchorId="03E01496">
          <v:shape id="_x0000_i1044" type="#_x0000_t75" style="width:14.95pt;height:18.35pt" o:ole="">
            <v:imagedata r:id="rId50" o:title=""/>
          </v:shape>
          <o:OLEObject Type="Embed" ProgID="Equation.DSMT4" ShapeID="_x0000_i1044" DrawAspect="Content" ObjectID="_1662464835" r:id="rId51"/>
        </w:object>
      </w:r>
      <w:r>
        <w:t xml:space="preserve"> là 3 giá trị tham chiếu</w:t>
      </w:r>
      <w:r w:rsidR="00F438B9">
        <w:t xml:space="preserve"> tương ứng với hàm Illuminant.</w:t>
      </w:r>
    </w:p>
    <w:p w14:paraId="503C52FF" w14:textId="4EF3B8C7" w:rsidR="00F438B9" w:rsidRDefault="00F438B9" w:rsidP="00F438B9">
      <w:r>
        <w:tab/>
        <w:t>Với hàm D65 Illuminant, ra có (</w:t>
      </w:r>
      <w:r w:rsidRPr="005C5235">
        <w:rPr>
          <w:position w:val="-12"/>
        </w:rPr>
        <w:object w:dxaOrig="340" w:dyaOrig="360" w14:anchorId="4516CB25">
          <v:shape id="_x0000_i1045" type="#_x0000_t75" style="width:17pt;height:18.35pt" o:ole="">
            <v:imagedata r:id="rId46" o:title=""/>
          </v:shape>
          <o:OLEObject Type="Embed" ProgID="Equation.DSMT4" ShapeID="_x0000_i1045" DrawAspect="Content" ObjectID="_1662464836" r:id="rId52"/>
        </w:object>
      </w:r>
      <w:r>
        <w:t xml:space="preserve">; </w:t>
      </w:r>
      <w:r w:rsidRPr="005C5235">
        <w:rPr>
          <w:position w:val="-12"/>
        </w:rPr>
        <w:object w:dxaOrig="260" w:dyaOrig="360" w14:anchorId="167C30CC">
          <v:shape id="_x0000_i1046" type="#_x0000_t75" style="width:12.9pt;height:18.35pt" o:ole="">
            <v:imagedata r:id="rId48" o:title=""/>
          </v:shape>
          <o:OLEObject Type="Embed" ProgID="Equation.DSMT4" ShapeID="_x0000_i1046" DrawAspect="Content" ObjectID="_1662464837" r:id="rId53"/>
        </w:object>
      </w:r>
      <w:r>
        <w:t xml:space="preserve">; </w:t>
      </w:r>
      <w:r w:rsidRPr="005C5235">
        <w:rPr>
          <w:position w:val="-12"/>
        </w:rPr>
        <w:object w:dxaOrig="300" w:dyaOrig="360" w14:anchorId="3568BA3B">
          <v:shape id="_x0000_i1047" type="#_x0000_t75" style="width:14.95pt;height:18.35pt" o:ole="">
            <v:imagedata r:id="rId50" o:title=""/>
          </v:shape>
          <o:OLEObject Type="Embed" ProgID="Equation.DSMT4" ShapeID="_x0000_i1047" DrawAspect="Content" ObjectID="_1662464838" r:id="rId54"/>
        </w:object>
      </w:r>
      <w:r>
        <w:t>) = (0,9505; 1; 1.0888)</w:t>
      </w:r>
    </w:p>
    <w:p w14:paraId="77048D6C" w14:textId="562FF509" w:rsidR="00617630" w:rsidRDefault="00617630" w:rsidP="00617630">
      <w:pPr>
        <w:pStyle w:val="NoSpacing"/>
        <w:rPr>
          <w:i/>
          <w:iCs/>
        </w:rPr>
      </w:pPr>
      <w:r w:rsidRPr="00617630">
        <w:rPr>
          <w:i/>
          <w:iCs/>
        </w:rPr>
        <w:t xml:space="preserve">* </w:t>
      </w:r>
      <w:r w:rsidRPr="00617630">
        <w:rPr>
          <w:i/>
          <w:iCs/>
          <w:u w:val="single"/>
        </w:rPr>
        <w:t>Không gian RGB</w:t>
      </w:r>
      <w:r w:rsidRPr="00617630">
        <w:rPr>
          <w:i/>
          <w:iCs/>
        </w:rPr>
        <w:t>:</w:t>
      </w:r>
    </w:p>
    <w:p w14:paraId="08D843C6" w14:textId="5240AFDD" w:rsidR="00617630" w:rsidRDefault="007C70A2" w:rsidP="007C70A2">
      <w:r>
        <w:t xml:space="preserve">Đầu tiên, ta tính 3 giá trị </w:t>
      </w:r>
      <w:r w:rsidRPr="00272AF4">
        <w:rPr>
          <w:i/>
          <w:iCs/>
        </w:rPr>
        <w:t>r, g, b</w:t>
      </w:r>
      <w:r>
        <w:t xml:space="preserve"> thông qua giá trị </w:t>
      </w:r>
      <w:r w:rsidRPr="00272AF4">
        <w:rPr>
          <w:i/>
          <w:iCs/>
        </w:rPr>
        <w:t>X, Y, Z</w:t>
      </w:r>
      <w:r>
        <w:t xml:space="preserve"> của không gian CIE XYZ như sau:</w:t>
      </w:r>
    </w:p>
    <w:p w14:paraId="16A78F53" w14:textId="64AD6302" w:rsidR="007C70A2" w:rsidRDefault="007C70A2" w:rsidP="007C70A2">
      <w:pPr>
        <w:ind w:firstLine="720"/>
      </w:pPr>
      <w:r w:rsidRPr="005C5235">
        <w:rPr>
          <w:position w:val="-50"/>
        </w:rPr>
        <w:object w:dxaOrig="5260" w:dyaOrig="1120" w14:anchorId="19D79E8F">
          <v:shape id="_x0000_i1048" type="#_x0000_t75" style="width:262.85pt;height:55.7pt" o:ole="">
            <v:imagedata r:id="rId55" o:title=""/>
          </v:shape>
          <o:OLEObject Type="Embed" ProgID="Equation.DSMT4" ShapeID="_x0000_i1048" DrawAspect="Content" ObjectID="_1662464839" r:id="rId56"/>
        </w:object>
      </w:r>
    </w:p>
    <w:p w14:paraId="6ABC298D" w14:textId="378AC457" w:rsidR="007C70A2" w:rsidRDefault="00272AF4" w:rsidP="00272AF4">
      <w:r>
        <w:t xml:space="preserve">Có một điều kiện cần lưu ý là </w:t>
      </w:r>
      <w:r w:rsidRPr="005C5235">
        <w:rPr>
          <w:position w:val="-10"/>
        </w:rPr>
        <w:object w:dxaOrig="1280" w:dyaOrig="320" w14:anchorId="0C79FC53">
          <v:shape id="_x0000_i1049" type="#_x0000_t75" style="width:63.85pt;height:16.3pt" o:ole="">
            <v:imagedata r:id="rId57" o:title=""/>
          </v:shape>
          <o:OLEObject Type="Embed" ProgID="Equation.DSMT4" ShapeID="_x0000_i1049" DrawAspect="Content" ObjectID="_1662464840" r:id="rId58"/>
        </w:object>
      </w:r>
      <w:r>
        <w:t>. Do đó, trong trường hợp ta tính ra hệ số nhỏ hơn 0 thì ta sẽ làm tròn bằng 0 và nếu lớn hơn 1 thì sẽ làm tròn bằng 1.</w:t>
      </w:r>
    </w:p>
    <w:p w14:paraId="619B16EB" w14:textId="54E1AF55" w:rsidR="00272AF4" w:rsidRDefault="00272AF4" w:rsidP="00272AF4">
      <w:r>
        <w:t xml:space="preserve">Sau khi tính </w:t>
      </w:r>
      <w:r w:rsidRPr="00272AF4">
        <w:rPr>
          <w:i/>
          <w:iCs/>
        </w:rPr>
        <w:t>r, g, b</w:t>
      </w:r>
      <w:r>
        <w:t>, ta có thể dễ dàng tính được giá trị của RGB (dải 0 – 255) với</w:t>
      </w:r>
    </w:p>
    <w:p w14:paraId="6E56878A" w14:textId="010794A5" w:rsidR="00272AF4" w:rsidRDefault="00272AF4" w:rsidP="00272AF4">
      <w:pPr>
        <w:ind w:firstLine="720"/>
      </w:pPr>
      <w:r w:rsidRPr="005C5235">
        <w:rPr>
          <w:position w:val="-56"/>
        </w:rPr>
        <w:object w:dxaOrig="1520" w:dyaOrig="1240" w14:anchorId="76141AE2">
          <v:shape id="_x0000_i1050" type="#_x0000_t75" style="width:76.1pt;height:61.8pt" o:ole="">
            <v:imagedata r:id="rId59" o:title=""/>
          </v:shape>
          <o:OLEObject Type="Embed" ProgID="Equation.DSMT4" ShapeID="_x0000_i1050" DrawAspect="Content" ObjectID="_1662464841" r:id="rId60"/>
        </w:object>
      </w:r>
    </w:p>
    <w:p w14:paraId="15427C54" w14:textId="0152FAED" w:rsidR="00272AF4" w:rsidRDefault="00272AF4" w:rsidP="00272AF4">
      <w:r>
        <w:t xml:space="preserve">Trong đó hàm </w:t>
      </w:r>
      <w:r w:rsidRPr="005C5235">
        <w:rPr>
          <w:position w:val="-40"/>
        </w:rPr>
        <w:object w:dxaOrig="4560" w:dyaOrig="920" w14:anchorId="6167AA32">
          <v:shape id="_x0000_i1051" type="#_x0000_t75" style="width:228.25pt;height:46.2pt" o:ole="">
            <v:imagedata r:id="rId61" o:title=""/>
          </v:shape>
          <o:OLEObject Type="Embed" ProgID="Equation.DSMT4" ShapeID="_x0000_i1051" DrawAspect="Content" ObjectID="_1662464842" r:id="rId62"/>
        </w:object>
      </w:r>
    </w:p>
    <w:p w14:paraId="67710B72" w14:textId="4F056802" w:rsidR="006C3615" w:rsidRDefault="006C3615" w:rsidP="00272AF4">
      <w:r>
        <w:lastRenderedPageBreak/>
        <w:t xml:space="preserve">Lúc này, dựa vào 3 giá trị </w:t>
      </w:r>
      <w:r w:rsidRPr="006C3615">
        <w:rPr>
          <w:i/>
          <w:iCs/>
        </w:rPr>
        <w:t>R, G, B</w:t>
      </w:r>
      <w:r>
        <w:rPr>
          <w:i/>
          <w:iCs/>
        </w:rPr>
        <w:t xml:space="preserve"> </w:t>
      </w:r>
      <w:r>
        <w:t>ta đã có thể xác định được màu sắc cụ thể.</w:t>
      </w:r>
    </w:p>
    <w:p w14:paraId="1D73FF80" w14:textId="4BCABDD1" w:rsidR="006C3615" w:rsidRPr="006C3615" w:rsidRDefault="006C3615" w:rsidP="006C3615">
      <w:pPr>
        <w:pStyle w:val="Heading5"/>
      </w:pPr>
      <w:r>
        <w:t xml:space="preserve"> Lựa chọn bộ hệ số tỷ lệ thích hợp</w:t>
      </w:r>
    </w:p>
    <w:p w14:paraId="31FA773D" w14:textId="14676A14" w:rsidR="00250995" w:rsidRPr="00083917" w:rsidRDefault="00083917" w:rsidP="00083917">
      <w:r>
        <w:t xml:space="preserve">Ở mục </w:t>
      </w:r>
      <w:r>
        <w:fldChar w:fldCharType="begin"/>
      </w:r>
      <w:r>
        <w:instrText xml:space="preserve"> REF _Ref51836904 \r \h </w:instrText>
      </w:r>
      <w:r>
        <w:fldChar w:fldCharType="separate"/>
      </w:r>
      <w:r w:rsidR="006241A4">
        <w:t>2.2.2.2</w:t>
      </w:r>
      <w:r>
        <w:fldChar w:fldCharType="end"/>
      </w:r>
      <w:r>
        <w:t xml:space="preserve">, ta đã đề cập đến việc chọn và thử tất cả các bộ số </w:t>
      </w:r>
      <w:r w:rsidRPr="00B27F7E">
        <w:rPr>
          <w:i/>
          <w:iCs/>
        </w:rPr>
        <w:t>a</w:t>
      </w:r>
      <w:r w:rsidRPr="00B27F7E">
        <w:rPr>
          <w:i/>
          <w:iCs/>
          <w:vertAlign w:val="subscript"/>
        </w:rPr>
        <w:t>1</w:t>
      </w:r>
      <w:r w:rsidRPr="00B27F7E">
        <w:rPr>
          <w:i/>
          <w:iCs/>
        </w:rPr>
        <w:t>, a</w:t>
      </w:r>
      <w:r w:rsidRPr="00B27F7E">
        <w:rPr>
          <w:i/>
          <w:iCs/>
          <w:vertAlign w:val="subscript"/>
        </w:rPr>
        <w:t>2</w:t>
      </w:r>
      <w:r w:rsidRPr="00B27F7E">
        <w:rPr>
          <w:i/>
          <w:iCs/>
        </w:rPr>
        <w:t>,…,</w:t>
      </w:r>
      <w:r>
        <w:rPr>
          <w:i/>
          <w:iCs/>
        </w:rPr>
        <w:t xml:space="preserve"> </w:t>
      </w:r>
      <w:r w:rsidRPr="00B27F7E">
        <w:rPr>
          <w:i/>
          <w:iCs/>
        </w:rPr>
        <w:t>a</w:t>
      </w:r>
      <w:r>
        <w:rPr>
          <w:i/>
          <w:iCs/>
          <w:vertAlign w:val="subscript"/>
        </w:rPr>
        <w:t>6</w:t>
      </w:r>
      <w:r>
        <w:rPr>
          <w:vertAlign w:val="subscript"/>
        </w:rPr>
        <w:t xml:space="preserve"> </w:t>
      </w:r>
      <w:r>
        <w:t>thỏa mãn điều kiện ràng buộc. Mỗi khi chọn được một bộ số thỏa mãn. Ta thực hiện các phép tính để xác định được phổ của màu pha được, từ đó tính toán chuyển đổi ra hệ màu RGB và so sánh với màu cần pha ban đầu. Tiếp tục chọn và thử cho đến khi tìm được các hệ số đảm bảo màu pha được giống với màu cần pha.</w:t>
      </w:r>
    </w:p>
    <w:p w14:paraId="372D1CB4" w14:textId="61D47BB2" w:rsidR="007B2BC2" w:rsidRPr="007B2BC2" w:rsidRDefault="007B2BC2" w:rsidP="007B2BC2"/>
    <w:p w14:paraId="59881F2A" w14:textId="2A2D97F0" w:rsidR="006A364E" w:rsidRDefault="006A364E" w:rsidP="00672760">
      <w:pPr>
        <w:pStyle w:val="NoSpacing"/>
      </w:pPr>
      <w:r>
        <w:br w:type="page"/>
      </w:r>
    </w:p>
    <w:p w14:paraId="7382F04A" w14:textId="4AA5FF00" w:rsidR="00B80D03" w:rsidRDefault="00B80D03" w:rsidP="00B80D03">
      <w:pPr>
        <w:pStyle w:val="Heading2"/>
      </w:pPr>
      <w:r>
        <w:lastRenderedPageBreak/>
        <w:t>KẾT QUẢ THỰC HIỆN</w:t>
      </w:r>
    </w:p>
    <w:p w14:paraId="5D3487DA" w14:textId="4B6F090B" w:rsidR="00E5609E" w:rsidRDefault="00E5609E" w:rsidP="00E5609E">
      <w:pPr>
        <w:pStyle w:val="Heading3"/>
      </w:pPr>
      <w:r>
        <w:t>Giao diện phần mềm</w:t>
      </w:r>
    </w:p>
    <w:p w14:paraId="20711DC6" w14:textId="77777777" w:rsidR="002745BE" w:rsidRDefault="001A7B4F" w:rsidP="002745BE">
      <w:pPr>
        <w:pStyle w:val="NoSpacing"/>
        <w:keepNext/>
        <w:jc w:val="center"/>
      </w:pPr>
      <w:r w:rsidRPr="001A7B4F">
        <w:rPr>
          <w:noProof/>
        </w:rPr>
        <w:drawing>
          <wp:inline distT="0" distB="0" distL="0" distR="0" wp14:anchorId="34DEB4A7" wp14:editId="447C5D7C">
            <wp:extent cx="4673882" cy="3189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691669" cy="3201513"/>
                    </a:xfrm>
                    <a:prstGeom prst="rect">
                      <a:avLst/>
                    </a:prstGeom>
                  </pic:spPr>
                </pic:pic>
              </a:graphicData>
            </a:graphic>
          </wp:inline>
        </w:drawing>
      </w:r>
    </w:p>
    <w:p w14:paraId="7DBAD9F6" w14:textId="4D6F7A93" w:rsidR="001A7B4F" w:rsidRDefault="002745BE" w:rsidP="002745BE">
      <w:pPr>
        <w:pStyle w:val="Caption"/>
      </w:pPr>
      <w:bookmarkStart w:id="5" w:name="_Ref51837837"/>
      <w:r>
        <w:t xml:space="preserve">Hình </w:t>
      </w:r>
      <w:fldSimple w:instr=" SEQ Hình \* ARABIC ">
        <w:r w:rsidR="006241A4">
          <w:rPr>
            <w:noProof/>
          </w:rPr>
          <w:t>5</w:t>
        </w:r>
      </w:fldSimple>
      <w:bookmarkEnd w:id="5"/>
    </w:p>
    <w:p w14:paraId="7E8700E5" w14:textId="4C3E1BF4" w:rsidR="002745BE" w:rsidRPr="001A7B4F" w:rsidRDefault="002745BE" w:rsidP="002745BE">
      <w:r>
        <w:t xml:space="preserve">Sau quá trình phân tích, thiết kế và triển khai, sản phẩm thu được là phần mềm tính toán pha màu có giao diện như </w:t>
      </w:r>
      <w:r>
        <w:fldChar w:fldCharType="begin"/>
      </w:r>
      <w:r>
        <w:instrText xml:space="preserve"> REF _Ref51837837 \h </w:instrText>
      </w:r>
      <w:r>
        <w:fldChar w:fldCharType="separate"/>
      </w:r>
      <w:r w:rsidR="006241A4">
        <w:t xml:space="preserve">Hình </w:t>
      </w:r>
      <w:r w:rsidR="006241A4">
        <w:rPr>
          <w:noProof/>
        </w:rPr>
        <w:t>5</w:t>
      </w:r>
      <w:r>
        <w:fldChar w:fldCharType="end"/>
      </w:r>
      <w:r>
        <w:t>.</w:t>
      </w:r>
    </w:p>
    <w:p w14:paraId="61FA610C" w14:textId="327A60C6" w:rsidR="00E5609E" w:rsidRDefault="00E5609E" w:rsidP="00E5609E">
      <w:pPr>
        <w:pStyle w:val="Heading3"/>
      </w:pPr>
      <w:r>
        <w:t>Hướng dẫn sử dụng</w:t>
      </w:r>
    </w:p>
    <w:p w14:paraId="1BDF5031" w14:textId="5326FB69" w:rsidR="002745BE" w:rsidRDefault="002745BE" w:rsidP="002745BE">
      <w:r>
        <w:t>Sau khi khởi động, giao diện ban đầu của phần mềm như sau:</w:t>
      </w:r>
    </w:p>
    <w:p w14:paraId="32F285B6" w14:textId="1987D94B" w:rsidR="002745BE" w:rsidRDefault="002745BE" w:rsidP="002745BE">
      <w:pPr>
        <w:pStyle w:val="NoSpacing"/>
        <w:jc w:val="center"/>
      </w:pPr>
      <w:r w:rsidRPr="002745BE">
        <w:rPr>
          <w:noProof/>
        </w:rPr>
        <w:drawing>
          <wp:inline distT="0" distB="0" distL="0" distR="0" wp14:anchorId="647A1B01" wp14:editId="20271B4A">
            <wp:extent cx="4543214" cy="3092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574353" cy="3113645"/>
                    </a:xfrm>
                    <a:prstGeom prst="rect">
                      <a:avLst/>
                    </a:prstGeom>
                  </pic:spPr>
                </pic:pic>
              </a:graphicData>
            </a:graphic>
          </wp:inline>
        </w:drawing>
      </w:r>
    </w:p>
    <w:p w14:paraId="0BA7C62D" w14:textId="64CEF07E" w:rsidR="002745BE" w:rsidRDefault="002745BE" w:rsidP="002745BE">
      <w:r>
        <w:lastRenderedPageBreak/>
        <w:t>Nhấn vào nút “Nhập màu mẫu”, một hộp thoại xuất hiện. Trong hộp thoại này, ta chọn file chứa dữ liệu về phổ của màu cần pha.</w:t>
      </w:r>
    </w:p>
    <w:p w14:paraId="0F189CD6" w14:textId="71ECFC52" w:rsidR="002745BE" w:rsidRDefault="002745BE" w:rsidP="002745BE">
      <w:pPr>
        <w:pStyle w:val="NoSpacing"/>
        <w:jc w:val="center"/>
      </w:pPr>
      <w:r w:rsidRPr="002745BE">
        <w:rPr>
          <w:noProof/>
        </w:rPr>
        <w:drawing>
          <wp:inline distT="0" distB="0" distL="0" distR="0" wp14:anchorId="2EF61629" wp14:editId="06AD0365">
            <wp:extent cx="4479067" cy="25152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485216" cy="2518688"/>
                    </a:xfrm>
                    <a:prstGeom prst="rect">
                      <a:avLst/>
                    </a:prstGeom>
                  </pic:spPr>
                </pic:pic>
              </a:graphicData>
            </a:graphic>
          </wp:inline>
        </w:drawing>
      </w:r>
    </w:p>
    <w:p w14:paraId="2B98BADE" w14:textId="206B0428" w:rsidR="002745BE" w:rsidRDefault="002745BE" w:rsidP="002745BE">
      <w:r>
        <w:t xml:space="preserve">File dữ liệu có dạng một file văn bản gồm các số là hệ số phản xạ tại các bước sóng trong dải 400 – 700 </w:t>
      </w:r>
      <w:r>
        <w:rPr>
          <w:i/>
          <w:iCs/>
        </w:rPr>
        <w:t>nm</w:t>
      </w:r>
      <w:r>
        <w:t xml:space="preserve"> của màu cần pha.</w:t>
      </w:r>
    </w:p>
    <w:p w14:paraId="448B3F8F" w14:textId="67383FE8" w:rsidR="002745BE" w:rsidRDefault="002745BE" w:rsidP="002745BE">
      <w:pPr>
        <w:pStyle w:val="NoSpacing"/>
        <w:jc w:val="center"/>
      </w:pPr>
      <w:r w:rsidRPr="002745BE">
        <w:rPr>
          <w:noProof/>
        </w:rPr>
        <w:drawing>
          <wp:inline distT="0" distB="0" distL="0" distR="0" wp14:anchorId="5A0F74BE" wp14:editId="5A5E1AD5">
            <wp:extent cx="2944604" cy="287717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967693" cy="2899730"/>
                    </a:xfrm>
                    <a:prstGeom prst="rect">
                      <a:avLst/>
                    </a:prstGeom>
                  </pic:spPr>
                </pic:pic>
              </a:graphicData>
            </a:graphic>
          </wp:inline>
        </w:drawing>
      </w:r>
    </w:p>
    <w:p w14:paraId="3EC322AB" w14:textId="77777777" w:rsidR="005113F2" w:rsidRDefault="005113F2" w:rsidP="002745BE"/>
    <w:p w14:paraId="73F8A203" w14:textId="2A2459AA" w:rsidR="002745BE" w:rsidRDefault="005113F2" w:rsidP="002745BE">
      <w:r>
        <w:t>Sau khi nhập dữ liệu phổ của màu cần pha, ta tick vào các checkbox để chọn những màu cơ bản sẽ dùng để pha rồi nhấn nút có biểu tượng “Run” để phần mềm thực hiện xử lý và tính toán.</w:t>
      </w:r>
    </w:p>
    <w:p w14:paraId="54E048C4" w14:textId="10442FF6" w:rsidR="005113F2" w:rsidRDefault="005113F2" w:rsidP="005113F2">
      <w:pPr>
        <w:pStyle w:val="NoSpacing"/>
        <w:jc w:val="center"/>
      </w:pPr>
      <w:r>
        <w:rPr>
          <w:noProof/>
        </w:rPr>
        <w:lastRenderedPageBreak/>
        <w:drawing>
          <wp:inline distT="0" distB="0" distL="0" distR="0" wp14:anchorId="176774D6" wp14:editId="49F67DC8">
            <wp:extent cx="4020465" cy="27368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026381" cy="2740877"/>
                    </a:xfrm>
                    <a:prstGeom prst="rect">
                      <a:avLst/>
                    </a:prstGeom>
                    <a:noFill/>
                    <a:ln>
                      <a:noFill/>
                    </a:ln>
                  </pic:spPr>
                </pic:pic>
              </a:graphicData>
            </a:graphic>
          </wp:inline>
        </w:drawing>
      </w:r>
    </w:p>
    <w:p w14:paraId="22F09CBA" w14:textId="29EC038B" w:rsidR="005113F2" w:rsidRDefault="005113F2" w:rsidP="005113F2">
      <w:r>
        <w:t>Sau một khoảng thời gian xử lý tính toán, kết quả đầu ra sẽ hiện lên giao diện của phần mềm gồm có: hệ số tỷ lệ của các màu cơ bản thành phần, biểu đồ phổ so sánh giữa màu cần pha và màu pha được, màu sắc mà mắt ta sẽ nhìn thấy của 2 màu.</w:t>
      </w:r>
    </w:p>
    <w:p w14:paraId="5E50B932" w14:textId="3756AF25" w:rsidR="00077EBB" w:rsidRDefault="00077EBB" w:rsidP="00077EBB">
      <w:pPr>
        <w:pStyle w:val="NoSpacing"/>
        <w:jc w:val="center"/>
      </w:pPr>
      <w:r w:rsidRPr="00077EBB">
        <w:rPr>
          <w:noProof/>
        </w:rPr>
        <w:drawing>
          <wp:inline distT="0" distB="0" distL="0" distR="0" wp14:anchorId="1389F549" wp14:editId="323208BD">
            <wp:extent cx="4153535" cy="282720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163756" cy="2834161"/>
                    </a:xfrm>
                    <a:prstGeom prst="rect">
                      <a:avLst/>
                    </a:prstGeom>
                  </pic:spPr>
                </pic:pic>
              </a:graphicData>
            </a:graphic>
          </wp:inline>
        </w:drawing>
      </w:r>
    </w:p>
    <w:p w14:paraId="2C47FC2D" w14:textId="77777777" w:rsidR="005113F2" w:rsidRPr="002745BE" w:rsidRDefault="005113F2" w:rsidP="005113F2">
      <w:pPr>
        <w:pStyle w:val="NoSpacing"/>
      </w:pPr>
    </w:p>
    <w:p w14:paraId="143FAD39" w14:textId="174EAC18" w:rsidR="009B026F" w:rsidRDefault="009B026F" w:rsidP="002745BE">
      <w:pPr>
        <w:pStyle w:val="Heading3"/>
        <w:numPr>
          <w:ilvl w:val="0"/>
          <w:numId w:val="0"/>
        </w:numPr>
      </w:pPr>
    </w:p>
    <w:sectPr w:rsidR="009B026F" w:rsidSect="001B219E">
      <w:pgSz w:w="11906" w:h="16838" w:code="9"/>
      <w:pgMar w:top="1440" w:right="1138" w:bottom="1440"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03F"/>
    <w:multiLevelType w:val="hybridMultilevel"/>
    <w:tmpl w:val="6C0A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265CB"/>
    <w:multiLevelType w:val="hybridMultilevel"/>
    <w:tmpl w:val="D4AC6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05A75"/>
    <w:multiLevelType w:val="hybridMultilevel"/>
    <w:tmpl w:val="17B25C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A6498"/>
    <w:multiLevelType w:val="multilevel"/>
    <w:tmpl w:val="A3B6F07E"/>
    <w:lvl w:ilvl="0">
      <w:start w:val="1"/>
      <w:numFmt w:val="decimal"/>
      <w:pStyle w:val="Heading1"/>
      <w:lvlText w:val="PHẦN %1."/>
      <w:lvlJc w:val="left"/>
      <w:pPr>
        <w:ind w:left="0" w:firstLine="0"/>
      </w:pPr>
      <w:rPr>
        <w:rFonts w:hint="default"/>
      </w:rPr>
    </w:lvl>
    <w:lvl w:ilvl="1">
      <w:start w:val="1"/>
      <w:numFmt w:val="decimal"/>
      <w:pStyle w:val="Heading2"/>
      <w:lvlText w:val="CHƯƠNG %2."/>
      <w:lvlJc w:val="left"/>
      <w:pPr>
        <w:ind w:left="0" w:firstLine="0"/>
      </w:pPr>
      <w:rPr>
        <w:rFonts w:hint="default"/>
      </w:rPr>
    </w:lvl>
    <w:lvl w:ilvl="2">
      <w:start w:val="1"/>
      <w:numFmt w:val="decimal"/>
      <w:pStyle w:val="Heading3"/>
      <w:lvlText w:val="%2.%3"/>
      <w:lvlJc w:val="left"/>
      <w:pPr>
        <w:tabs>
          <w:tab w:val="num" w:pos="720"/>
        </w:tabs>
        <w:ind w:left="0" w:firstLine="0"/>
      </w:pPr>
      <w:rPr>
        <w:rFonts w:hint="default"/>
      </w:rPr>
    </w:lvl>
    <w:lvl w:ilvl="3">
      <w:start w:val="1"/>
      <w:numFmt w:val="decimal"/>
      <w:pStyle w:val="Heading4"/>
      <w:lvlText w:val="%2.%3.%4"/>
      <w:lvlJc w:val="left"/>
      <w:pPr>
        <w:tabs>
          <w:tab w:val="num" w:pos="720"/>
        </w:tabs>
        <w:ind w:left="0" w:firstLine="0"/>
      </w:pPr>
      <w:rPr>
        <w:rFonts w:hint="default"/>
      </w:rPr>
    </w:lvl>
    <w:lvl w:ilvl="4">
      <w:start w:val="1"/>
      <w:numFmt w:val="decimal"/>
      <w:pStyle w:val="Heading5"/>
      <w:lvlText w:val="%2.%3.%4.%5"/>
      <w:lvlJc w:val="left"/>
      <w:pPr>
        <w:tabs>
          <w:tab w:val="num" w:pos="720"/>
        </w:tabs>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5D54774"/>
    <w:multiLevelType w:val="hybridMultilevel"/>
    <w:tmpl w:val="ED64A668"/>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3F34F15"/>
    <w:multiLevelType w:val="hybridMultilevel"/>
    <w:tmpl w:val="455E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75FA3"/>
    <w:multiLevelType w:val="hybridMultilevel"/>
    <w:tmpl w:val="53A2CFE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3E398C"/>
    <w:multiLevelType w:val="hybridMultilevel"/>
    <w:tmpl w:val="E634DD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4"/>
  </w:num>
  <w:num w:numId="5">
    <w:abstractNumId w:val="2"/>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3E"/>
    <w:rsid w:val="00013951"/>
    <w:rsid w:val="00030313"/>
    <w:rsid w:val="000406FD"/>
    <w:rsid w:val="000518DF"/>
    <w:rsid w:val="000533A0"/>
    <w:rsid w:val="00054A57"/>
    <w:rsid w:val="0007373E"/>
    <w:rsid w:val="00074A09"/>
    <w:rsid w:val="00077EBB"/>
    <w:rsid w:val="00083917"/>
    <w:rsid w:val="000A44EA"/>
    <w:rsid w:val="000A6B13"/>
    <w:rsid w:val="000A75FC"/>
    <w:rsid w:val="000B0365"/>
    <w:rsid w:val="000C559E"/>
    <w:rsid w:val="000F508D"/>
    <w:rsid w:val="0017042A"/>
    <w:rsid w:val="00176B75"/>
    <w:rsid w:val="001778F2"/>
    <w:rsid w:val="00192724"/>
    <w:rsid w:val="001A7092"/>
    <w:rsid w:val="001A7B4F"/>
    <w:rsid w:val="001B219E"/>
    <w:rsid w:val="001C45B1"/>
    <w:rsid w:val="001D0032"/>
    <w:rsid w:val="002478C7"/>
    <w:rsid w:val="00250995"/>
    <w:rsid w:val="00272AF4"/>
    <w:rsid w:val="00272D50"/>
    <w:rsid w:val="002745BE"/>
    <w:rsid w:val="002875DD"/>
    <w:rsid w:val="002A7D42"/>
    <w:rsid w:val="002B77A1"/>
    <w:rsid w:val="002E24E6"/>
    <w:rsid w:val="002F0A72"/>
    <w:rsid w:val="002F3011"/>
    <w:rsid w:val="002F4D82"/>
    <w:rsid w:val="00305268"/>
    <w:rsid w:val="00335CD5"/>
    <w:rsid w:val="00361825"/>
    <w:rsid w:val="004266E8"/>
    <w:rsid w:val="00426CB2"/>
    <w:rsid w:val="00431D27"/>
    <w:rsid w:val="00445BC6"/>
    <w:rsid w:val="00467B9F"/>
    <w:rsid w:val="00486B75"/>
    <w:rsid w:val="004A6C9B"/>
    <w:rsid w:val="004B4125"/>
    <w:rsid w:val="004E527A"/>
    <w:rsid w:val="00507787"/>
    <w:rsid w:val="005113F2"/>
    <w:rsid w:val="005351C2"/>
    <w:rsid w:val="00572246"/>
    <w:rsid w:val="00595B3D"/>
    <w:rsid w:val="005D23A0"/>
    <w:rsid w:val="005D3921"/>
    <w:rsid w:val="00617630"/>
    <w:rsid w:val="006241A4"/>
    <w:rsid w:val="00647F4D"/>
    <w:rsid w:val="00662AAC"/>
    <w:rsid w:val="006643F1"/>
    <w:rsid w:val="00672760"/>
    <w:rsid w:val="0067590F"/>
    <w:rsid w:val="006A364E"/>
    <w:rsid w:val="006A7CBA"/>
    <w:rsid w:val="006B59A7"/>
    <w:rsid w:val="006C3615"/>
    <w:rsid w:val="006D605D"/>
    <w:rsid w:val="006E356F"/>
    <w:rsid w:val="006F0652"/>
    <w:rsid w:val="00710905"/>
    <w:rsid w:val="007216A6"/>
    <w:rsid w:val="00744DAF"/>
    <w:rsid w:val="00796118"/>
    <w:rsid w:val="007B2BC2"/>
    <w:rsid w:val="007C434C"/>
    <w:rsid w:val="007C70A2"/>
    <w:rsid w:val="007D144C"/>
    <w:rsid w:val="00802BE5"/>
    <w:rsid w:val="00821E73"/>
    <w:rsid w:val="00827DB4"/>
    <w:rsid w:val="008400F1"/>
    <w:rsid w:val="008A5A2E"/>
    <w:rsid w:val="008C236D"/>
    <w:rsid w:val="00912BEC"/>
    <w:rsid w:val="0092723C"/>
    <w:rsid w:val="00927DB3"/>
    <w:rsid w:val="009307F6"/>
    <w:rsid w:val="00961A0E"/>
    <w:rsid w:val="009B026F"/>
    <w:rsid w:val="00A050E8"/>
    <w:rsid w:val="00A174F3"/>
    <w:rsid w:val="00A24A83"/>
    <w:rsid w:val="00A3710A"/>
    <w:rsid w:val="00A5468B"/>
    <w:rsid w:val="00AD79FF"/>
    <w:rsid w:val="00B01AE8"/>
    <w:rsid w:val="00B27F7E"/>
    <w:rsid w:val="00B53B7B"/>
    <w:rsid w:val="00B5706E"/>
    <w:rsid w:val="00B80D03"/>
    <w:rsid w:val="00BB5188"/>
    <w:rsid w:val="00BD69B9"/>
    <w:rsid w:val="00C31E17"/>
    <w:rsid w:val="00C64D54"/>
    <w:rsid w:val="00C746DC"/>
    <w:rsid w:val="00C765CE"/>
    <w:rsid w:val="00C77B73"/>
    <w:rsid w:val="00CF2510"/>
    <w:rsid w:val="00D00A5B"/>
    <w:rsid w:val="00D00FDC"/>
    <w:rsid w:val="00D013F9"/>
    <w:rsid w:val="00D1509A"/>
    <w:rsid w:val="00D4330E"/>
    <w:rsid w:val="00D43873"/>
    <w:rsid w:val="00D9067E"/>
    <w:rsid w:val="00DC4425"/>
    <w:rsid w:val="00DC7275"/>
    <w:rsid w:val="00E10CFE"/>
    <w:rsid w:val="00E12AF3"/>
    <w:rsid w:val="00E1357D"/>
    <w:rsid w:val="00E24438"/>
    <w:rsid w:val="00E5609E"/>
    <w:rsid w:val="00EB6AA6"/>
    <w:rsid w:val="00EE012D"/>
    <w:rsid w:val="00EF37FD"/>
    <w:rsid w:val="00EF737A"/>
    <w:rsid w:val="00F0709D"/>
    <w:rsid w:val="00F15D10"/>
    <w:rsid w:val="00F2580C"/>
    <w:rsid w:val="00F438B9"/>
    <w:rsid w:val="00F56BA4"/>
    <w:rsid w:val="00FB70F8"/>
    <w:rsid w:val="00FF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11C49"/>
  <w15:chartTrackingRefBased/>
  <w15:docId w15:val="{96FE456B-C42A-4456-B32F-80989FEF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12D"/>
    <w:pPr>
      <w:spacing w:line="312" w:lineRule="auto"/>
      <w:ind w:firstLine="360"/>
      <w:jc w:val="both"/>
    </w:pPr>
    <w:rPr>
      <w:rFonts w:ascii="Times New Roman" w:hAnsi="Times New Roman"/>
      <w:sz w:val="26"/>
    </w:rPr>
  </w:style>
  <w:style w:type="paragraph" w:styleId="Heading1">
    <w:name w:val="heading 1"/>
    <w:basedOn w:val="Normal"/>
    <w:next w:val="Normal"/>
    <w:link w:val="Heading1Char"/>
    <w:uiPriority w:val="9"/>
    <w:qFormat/>
    <w:rsid w:val="006A364E"/>
    <w:pPr>
      <w:keepNext/>
      <w:keepLines/>
      <w:numPr>
        <w:numId w:val="1"/>
      </w:numPr>
      <w:spacing w:before="240" w:after="24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6A364E"/>
    <w:pPr>
      <w:keepNext/>
      <w:keepLines/>
      <w:numPr>
        <w:ilvl w:val="1"/>
        <w:numId w:val="1"/>
      </w:numPr>
      <w:spacing w:before="40" w:after="240"/>
      <w:jc w:val="center"/>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013951"/>
    <w:pPr>
      <w:keepNext/>
      <w:keepLines/>
      <w:numPr>
        <w:ilvl w:val="2"/>
        <w:numId w:val="1"/>
      </w:numPr>
      <w:spacing w:before="4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5706E"/>
    <w:pPr>
      <w:keepNext/>
      <w:keepLines/>
      <w:numPr>
        <w:ilvl w:val="3"/>
        <w:numId w:val="1"/>
      </w:numPr>
      <w:spacing w:before="40" w:after="120"/>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8C236D"/>
    <w:pPr>
      <w:keepNext/>
      <w:keepLines/>
      <w:numPr>
        <w:ilvl w:val="4"/>
        <w:numId w:val="1"/>
      </w:numPr>
      <w:spacing w:before="40" w:after="120"/>
      <w:ind w:right="360"/>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64E"/>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6A364E"/>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013951"/>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5706E"/>
    <w:rPr>
      <w:rFonts w:ascii="Times New Roman" w:eastAsiaTheme="majorEastAsia" w:hAnsi="Times New Roman" w:cstheme="majorBidi"/>
      <w:b/>
      <w:i/>
      <w:iCs/>
      <w:sz w:val="26"/>
    </w:rPr>
  </w:style>
  <w:style w:type="paragraph" w:styleId="NoSpacing">
    <w:name w:val="No Spacing"/>
    <w:uiPriority w:val="1"/>
    <w:qFormat/>
    <w:rsid w:val="00EE012D"/>
    <w:pPr>
      <w:spacing w:after="0" w:line="312" w:lineRule="auto"/>
      <w:jc w:val="both"/>
    </w:pPr>
    <w:rPr>
      <w:rFonts w:ascii="Times New Roman" w:hAnsi="Times New Roman"/>
      <w:sz w:val="26"/>
    </w:rPr>
  </w:style>
  <w:style w:type="paragraph" w:styleId="ListParagraph">
    <w:name w:val="List Paragraph"/>
    <w:basedOn w:val="Normal"/>
    <w:uiPriority w:val="34"/>
    <w:qFormat/>
    <w:rsid w:val="006E356F"/>
    <w:pPr>
      <w:ind w:left="720"/>
      <w:contextualSpacing/>
    </w:pPr>
  </w:style>
  <w:style w:type="table" w:styleId="TableGrid">
    <w:name w:val="Table Grid"/>
    <w:basedOn w:val="TableNormal"/>
    <w:uiPriority w:val="39"/>
    <w:rsid w:val="009B0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2580C"/>
    <w:pPr>
      <w:spacing w:after="200" w:line="240" w:lineRule="auto"/>
      <w:ind w:firstLine="0"/>
      <w:jc w:val="center"/>
    </w:pPr>
    <w:rPr>
      <w:i/>
      <w:iCs/>
      <w:szCs w:val="18"/>
    </w:rPr>
  </w:style>
  <w:style w:type="character" w:styleId="PlaceholderText">
    <w:name w:val="Placeholder Text"/>
    <w:basedOn w:val="DefaultParagraphFont"/>
    <w:uiPriority w:val="99"/>
    <w:semiHidden/>
    <w:rsid w:val="00AD79FF"/>
    <w:rPr>
      <w:color w:val="808080"/>
    </w:rPr>
  </w:style>
  <w:style w:type="character" w:customStyle="1" w:styleId="Heading5Char">
    <w:name w:val="Heading 5 Char"/>
    <w:basedOn w:val="DefaultParagraphFont"/>
    <w:link w:val="Heading5"/>
    <w:uiPriority w:val="9"/>
    <w:rsid w:val="008C236D"/>
    <w:rPr>
      <w:rFonts w:ascii="Times New Roman" w:eastAsiaTheme="majorEastAsia" w:hAnsi="Times New Roman" w:cstheme="majorBidi"/>
      <w:i/>
      <w:sz w:val="26"/>
    </w:rPr>
  </w:style>
  <w:style w:type="paragraph" w:styleId="NormalWeb">
    <w:name w:val="Normal (Web)"/>
    <w:basedOn w:val="Normal"/>
    <w:uiPriority w:val="99"/>
    <w:semiHidden/>
    <w:unhideWhenUsed/>
    <w:rsid w:val="00B27F7E"/>
    <w:pPr>
      <w:spacing w:before="100" w:beforeAutospacing="1" w:after="100" w:afterAutospacing="1" w:line="240" w:lineRule="auto"/>
      <w:ind w:firstLine="0"/>
      <w:jc w:val="left"/>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C31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1E17"/>
    <w:rPr>
      <w:rFonts w:ascii="Courier New" w:eastAsia="Times New Roman" w:hAnsi="Courier New" w:cs="Courier New"/>
      <w:sz w:val="20"/>
      <w:szCs w:val="20"/>
    </w:rPr>
  </w:style>
  <w:style w:type="character" w:customStyle="1" w:styleId="k">
    <w:name w:val="k"/>
    <w:basedOn w:val="DefaultParagraphFont"/>
    <w:rsid w:val="00C31E17"/>
  </w:style>
  <w:style w:type="character" w:customStyle="1" w:styleId="n">
    <w:name w:val="n"/>
    <w:basedOn w:val="DefaultParagraphFont"/>
    <w:rsid w:val="00C31E17"/>
  </w:style>
  <w:style w:type="character" w:customStyle="1" w:styleId="p">
    <w:name w:val="p"/>
    <w:basedOn w:val="DefaultParagraphFont"/>
    <w:rsid w:val="00C31E17"/>
  </w:style>
  <w:style w:type="character" w:customStyle="1" w:styleId="c1">
    <w:name w:val="c1"/>
    <w:basedOn w:val="DefaultParagraphFont"/>
    <w:rsid w:val="00C31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128588">
      <w:bodyDiv w:val="1"/>
      <w:marLeft w:val="0"/>
      <w:marRight w:val="0"/>
      <w:marTop w:val="0"/>
      <w:marBottom w:val="0"/>
      <w:divBdr>
        <w:top w:val="none" w:sz="0" w:space="0" w:color="auto"/>
        <w:left w:val="none" w:sz="0" w:space="0" w:color="auto"/>
        <w:bottom w:val="none" w:sz="0" w:space="0" w:color="auto"/>
        <w:right w:val="none" w:sz="0" w:space="0" w:color="auto"/>
      </w:divBdr>
    </w:div>
    <w:div w:id="1274632649">
      <w:bodyDiv w:val="1"/>
      <w:marLeft w:val="0"/>
      <w:marRight w:val="0"/>
      <w:marTop w:val="0"/>
      <w:marBottom w:val="0"/>
      <w:divBdr>
        <w:top w:val="none" w:sz="0" w:space="0" w:color="auto"/>
        <w:left w:val="none" w:sz="0" w:space="0" w:color="auto"/>
        <w:bottom w:val="none" w:sz="0" w:space="0" w:color="auto"/>
        <w:right w:val="none" w:sz="0" w:space="0" w:color="auto"/>
      </w:divBdr>
    </w:div>
    <w:div w:id="141420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oleObject" Target="embeddings/oleObject14.bin"/><Relationship Id="rId21" Type="http://schemas.openxmlformats.org/officeDocument/2006/relationships/image" Target="media/image13.wmf"/><Relationship Id="rId34" Type="http://schemas.openxmlformats.org/officeDocument/2006/relationships/oleObject" Target="embeddings/oleObject10.bin"/><Relationship Id="rId42" Type="http://schemas.openxmlformats.org/officeDocument/2006/relationships/image" Target="media/image22.wmf"/><Relationship Id="rId47" Type="http://schemas.openxmlformats.org/officeDocument/2006/relationships/oleObject" Target="embeddings/oleObject18.bin"/><Relationship Id="rId50" Type="http://schemas.openxmlformats.org/officeDocument/2006/relationships/image" Target="media/image26.wmf"/><Relationship Id="rId55" Type="http://schemas.openxmlformats.org/officeDocument/2006/relationships/image" Target="media/image27.wmf"/><Relationship Id="rId63" Type="http://schemas.openxmlformats.org/officeDocument/2006/relationships/image" Target="media/image31.png"/><Relationship Id="rId68" Type="http://schemas.openxmlformats.org/officeDocument/2006/relationships/image" Target="media/image36.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2.bin"/><Relationship Id="rId40" Type="http://schemas.openxmlformats.org/officeDocument/2006/relationships/image" Target="media/image21.wmf"/><Relationship Id="rId45" Type="http://schemas.openxmlformats.org/officeDocument/2006/relationships/oleObject" Target="embeddings/oleObject17.bin"/><Relationship Id="rId53" Type="http://schemas.openxmlformats.org/officeDocument/2006/relationships/oleObject" Target="embeddings/oleObject22.bin"/><Relationship Id="rId58" Type="http://schemas.openxmlformats.org/officeDocument/2006/relationships/oleObject" Target="embeddings/oleObject25.bin"/><Relationship Id="rId66"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10.wmf"/><Relationship Id="rId23" Type="http://schemas.openxmlformats.org/officeDocument/2006/relationships/image" Target="media/image14.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oleObject" Target="embeddings/oleObject19.bin"/><Relationship Id="rId57" Type="http://schemas.openxmlformats.org/officeDocument/2006/relationships/image" Target="media/image28.wmf"/><Relationship Id="rId61" Type="http://schemas.openxmlformats.org/officeDocument/2006/relationships/image" Target="media/image30.wmf"/><Relationship Id="rId10" Type="http://schemas.openxmlformats.org/officeDocument/2006/relationships/image" Target="media/image5.png"/><Relationship Id="rId19" Type="http://schemas.openxmlformats.org/officeDocument/2006/relationships/image" Target="media/image12.wmf"/><Relationship Id="rId31" Type="http://schemas.openxmlformats.org/officeDocument/2006/relationships/image" Target="media/image18.wmf"/><Relationship Id="rId44" Type="http://schemas.openxmlformats.org/officeDocument/2006/relationships/image" Target="media/image23.wmf"/><Relationship Id="rId52" Type="http://schemas.openxmlformats.org/officeDocument/2006/relationships/oleObject" Target="embeddings/oleObject21.bin"/><Relationship Id="rId60" Type="http://schemas.openxmlformats.org/officeDocument/2006/relationships/oleObject" Target="embeddings/oleObject26.bin"/><Relationship Id="rId65"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oleObject" Target="embeddings/oleObject4.bin"/><Relationship Id="rId27" Type="http://schemas.openxmlformats.org/officeDocument/2006/relationships/image" Target="media/image16.wmf"/><Relationship Id="rId30" Type="http://schemas.openxmlformats.org/officeDocument/2006/relationships/oleObject" Target="embeddings/oleObject8.bin"/><Relationship Id="rId35" Type="http://schemas.openxmlformats.org/officeDocument/2006/relationships/image" Target="media/image20.wmf"/><Relationship Id="rId43" Type="http://schemas.openxmlformats.org/officeDocument/2006/relationships/oleObject" Target="embeddings/oleObject16.bin"/><Relationship Id="rId48" Type="http://schemas.openxmlformats.org/officeDocument/2006/relationships/image" Target="media/image25.wmf"/><Relationship Id="rId56" Type="http://schemas.openxmlformats.org/officeDocument/2006/relationships/oleObject" Target="embeddings/oleObject24.bin"/><Relationship Id="rId64" Type="http://schemas.openxmlformats.org/officeDocument/2006/relationships/image" Target="media/image32.png"/><Relationship Id="rId69"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oleObject" Target="embeddings/oleObject20.bin"/><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1.wmf"/><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oleObject" Target="embeddings/oleObject13.bin"/><Relationship Id="rId46" Type="http://schemas.openxmlformats.org/officeDocument/2006/relationships/image" Target="media/image24.wmf"/><Relationship Id="rId59" Type="http://schemas.openxmlformats.org/officeDocument/2006/relationships/image" Target="media/image29.wmf"/><Relationship Id="rId67" Type="http://schemas.openxmlformats.org/officeDocument/2006/relationships/image" Target="media/image35.png"/><Relationship Id="rId20" Type="http://schemas.openxmlformats.org/officeDocument/2006/relationships/oleObject" Target="embeddings/oleObject3.bin"/><Relationship Id="rId41" Type="http://schemas.openxmlformats.org/officeDocument/2006/relationships/oleObject" Target="embeddings/oleObject15.bin"/><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2CC1E-BDD6-427F-8BC3-385CCB53C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2742</TotalTime>
  <Pages>20</Pages>
  <Words>2895</Words>
  <Characters>16507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Van Minh 20152445</dc:creator>
  <cp:keywords/>
  <dc:description/>
  <cp:lastModifiedBy>Luong Van Minh 20152445</cp:lastModifiedBy>
  <cp:revision>113</cp:revision>
  <dcterms:created xsi:type="dcterms:W3CDTF">2020-09-20T04:05:00Z</dcterms:created>
  <dcterms:modified xsi:type="dcterms:W3CDTF">2020-09-24T07:56:00Z</dcterms:modified>
</cp:coreProperties>
</file>